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7E9E7346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190C0EBF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+*xfs*pvs*Akl*cvA*xBj*qkc*uaj*ktB*ckk*Dak*pBk*-</w:t>
            </w:r>
            <w:r>
              <w:rPr>
                <w:rFonts w:ascii="PDF417x" w:hAnsi="PDF417x"/>
                <w:sz w:val="24"/>
                <w:szCs w:val="24"/>
              </w:rPr>
              <w:br/>
              <w:t>+*yqw*wgt*uak*xcE*oxA*zbd*wpA*lbc*Cza*fsc*zew*-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+*eDs*lyd*lyd*lyd*lyd*iiy*bvn*mcz*xuz*llj*zfE*-</w:t>
            </w:r>
            <w:r>
              <w:rPr>
                <w:rFonts w:ascii="PDF417x" w:hAnsi="PDF417x"/>
                <w:sz w:val="24"/>
                <w:szCs w:val="24"/>
              </w:rPr>
              <w:br/>
              <w:t>+*ftw*BCC*sgn*DrE*oaw*eBA*Fyz*ocg*qDa*wxa*onA*-</w:t>
            </w:r>
            <w:r>
              <w:rPr>
                <w:rFonts w:ascii="PDF417x" w:hAnsi="PDF417x"/>
                <w:sz w:val="24"/>
                <w:szCs w:val="24"/>
              </w:rPr>
              <w:br/>
              <w:t>+*ftA*xDD*zhr*ruj*zCr*sll*uDq*Eza*vic*gjo*uws*-</w:t>
            </w:r>
            <w:r>
              <w:rPr>
                <w:rFonts w:ascii="PDF417x" w:hAnsi="PDF417x"/>
                <w:sz w:val="24"/>
                <w:szCs w:val="24"/>
              </w:rPr>
              <w:br/>
              <w:t>+*xjq*Asr*Bmw*Bqy*gcw*nyt*kyf*rxo*Bnj*Dgj*uzq*-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0C4069" w14:paraId="21BE8A46" w14:textId="77777777" w:rsidTr="005F330D">
        <w:trPr>
          <w:trHeight w:val="851"/>
        </w:trPr>
        <w:tc>
          <w:tcPr>
            <w:tcW w:w="0" w:type="auto"/>
          </w:tcPr>
          <w:p w14:paraId="1FB945FC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3E8D1CBA" wp14:editId="4693F0E0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0594304F" w14:textId="77777777" w:rsidTr="004F6767">
        <w:trPr>
          <w:trHeight w:val="276"/>
        </w:trPr>
        <w:tc>
          <w:tcPr>
            <w:tcW w:w="0" w:type="auto"/>
          </w:tcPr>
          <w:p w14:paraId="25CB5BF9" w14:textId="77777777" w:rsidR="00D364C6" w:rsidRPr="00EB0491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0C4069" w14:paraId="303502AB" w14:textId="77777777" w:rsidTr="004F6767">
        <w:trPr>
          <w:trHeight w:val="291"/>
        </w:trPr>
        <w:tc>
          <w:tcPr>
            <w:tcW w:w="0" w:type="auto"/>
          </w:tcPr>
          <w:p w14:paraId="210DF9CD" w14:textId="77777777" w:rsidR="00D364C6" w:rsidRPr="00EB0491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0C4069" w14:paraId="257FB578" w14:textId="77777777" w:rsidTr="004F6767">
        <w:trPr>
          <w:trHeight w:val="276"/>
        </w:trPr>
        <w:tc>
          <w:tcPr>
            <w:tcW w:w="0" w:type="auto"/>
          </w:tcPr>
          <w:p w14:paraId="7CB421C0" w14:textId="77777777" w:rsidR="00D364C6" w:rsidRPr="00EB0491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0C4069" w14:paraId="489F2E01" w14:textId="77777777" w:rsidTr="004F6767">
        <w:trPr>
          <w:trHeight w:val="291"/>
        </w:trPr>
        <w:tc>
          <w:tcPr>
            <w:tcW w:w="0" w:type="auto"/>
          </w:tcPr>
          <w:p w14:paraId="2F6173AB" w14:textId="77777777" w:rsidR="00D364C6" w:rsidRPr="00EB0491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GRADONAČELNIK</w:t>
            </w:r>
          </w:p>
        </w:tc>
      </w:tr>
    </w:tbl>
    <w:p w14:paraId="1DB4AFC3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7C785AF" w14:textId="17B0374F" w:rsidR="00B92D0F" w:rsidRPr="00EB0491" w:rsidRDefault="00C9578C" w:rsidP="005F330D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004-01/26-01/01</w:t>
      </w:r>
      <w:r w:rsidR="008C5FE5" w:rsidRP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7C606D1A" w14:textId="1DDF7CDF" w:rsidR="00B92D0F" w:rsidRPr="00EB0491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2140-5-02-</w:t>
      </w:r>
      <w:r w:rsidR="00B92D0F" w:rsidRP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26-2</w:t>
      </w:r>
    </w:p>
    <w:p w14:paraId="1A46792E" w14:textId="015E92CA" w:rsidR="00B92D0F" w:rsidRPr="00EB0491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EB049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EB049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4</w:t>
      </w:r>
      <w:r w:rsidR="00B92D0F" w:rsidRP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</w:t>
      </w:r>
      <w:r w:rsid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3</w:t>
      </w:r>
      <w:r w:rsidR="00B92D0F" w:rsidRPr="00EB049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.2026.</w:t>
      </w:r>
    </w:p>
    <w:p w14:paraId="1CA3A192" w14:textId="77777777" w:rsidR="00B92D0F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3872"/>
        <w:gridCol w:w="5190"/>
      </w:tblGrid>
      <w:tr w:rsidR="00EB0491" w:rsidRPr="00C8045B" w14:paraId="04C0ECDC" w14:textId="77777777" w:rsidTr="007734EA">
        <w:trPr>
          <w:trHeight w:val="719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val="clear" w:color="auto" w:fill="B8CCE4"/>
            <w:vAlign w:val="center"/>
          </w:tcPr>
          <w:p w14:paraId="37DC1F44" w14:textId="77777777" w:rsidR="00EB0491" w:rsidRPr="00C8045B" w:rsidRDefault="00EB0491" w:rsidP="007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IZVJEŠĆE O SAVJETOVANJU S JAVNOŠĆU</w:t>
            </w:r>
          </w:p>
          <w:p w14:paraId="12A83F02" w14:textId="77777777" w:rsidR="00EB0491" w:rsidRPr="00C8045B" w:rsidRDefault="00EB0491" w:rsidP="007734EA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U POSTUPKU DONOŠENJA</w:t>
            </w:r>
          </w:p>
          <w:p w14:paraId="5B85F841" w14:textId="70A27643" w:rsidR="00EB0491" w:rsidRPr="00C8045B" w:rsidRDefault="00EB0491" w:rsidP="007734EA">
            <w:pPr>
              <w:suppressAutoHyphens/>
              <w:jc w:val="center"/>
              <w:rPr>
                <w:rFonts w:ascii="Times New Roman" w:eastAsiaTheme="minorEastAsia" w:hAnsi="Times New Roman" w:cs="Times New Roman"/>
                <w:b/>
                <w:noProof w:val="0"/>
                <w:lang w:eastAsia="zh-CN"/>
              </w:rPr>
            </w:pPr>
            <w:r w:rsidRPr="00C8045B">
              <w:rPr>
                <w:rFonts w:ascii="Times New Roman" w:eastAsiaTheme="minorEastAsia" w:hAnsi="Times New Roman" w:cs="Times New Roman"/>
                <w:b/>
                <w:bCs/>
                <w:noProof w:val="0"/>
                <w:lang w:eastAsia="zh-CN"/>
              </w:rPr>
              <w:t xml:space="preserve">Odluke o </w:t>
            </w:r>
            <w:r>
              <w:rPr>
                <w:rFonts w:ascii="Times New Roman" w:eastAsiaTheme="minorEastAsia" w:hAnsi="Times New Roman" w:cs="Times New Roman"/>
                <w:b/>
                <w:bCs/>
                <w:noProof w:val="0"/>
                <w:lang w:eastAsia="zh-CN"/>
              </w:rPr>
              <w:t xml:space="preserve">osnivanju </w:t>
            </w:r>
            <w:r>
              <w:rPr>
                <w:rFonts w:ascii="Times New Roman" w:eastAsiaTheme="minorEastAsia" w:hAnsi="Times New Roman" w:cs="Times New Roman"/>
                <w:b/>
                <w:bCs/>
                <w:noProof w:val="0"/>
                <w:lang w:eastAsia="zh-CN"/>
              </w:rPr>
              <w:t>Povjerenstva za ravnopravnost spolova</w:t>
            </w:r>
            <w:r>
              <w:rPr>
                <w:rFonts w:ascii="Times New Roman" w:eastAsiaTheme="minorEastAsia" w:hAnsi="Times New Roman" w:cs="Times New Roman"/>
                <w:b/>
                <w:bCs/>
                <w:noProof w:val="0"/>
                <w:lang w:eastAsia="zh-CN"/>
              </w:rPr>
              <w:t xml:space="preserve"> Grada Pregrade</w:t>
            </w:r>
          </w:p>
          <w:p w14:paraId="3D91CF39" w14:textId="77777777" w:rsidR="00EB0491" w:rsidRPr="00C8045B" w:rsidRDefault="00EB0491" w:rsidP="007734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DC78FFB" w14:textId="77777777" w:rsidR="00EB0491" w:rsidRPr="00C8045B" w:rsidRDefault="00EB0491" w:rsidP="007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Nositelj izrade izvješća: GRAD PREGRADA</w:t>
            </w:r>
          </w:p>
          <w:p w14:paraId="0BEB5499" w14:textId="1854B594" w:rsidR="00EB0491" w:rsidRPr="00C8045B" w:rsidRDefault="00EB0491" w:rsidP="007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 xml:space="preserve">Mjesto, datum: Pregrada, </w:t>
            </w:r>
            <w:r>
              <w:rPr>
                <w:rFonts w:ascii="Times New Roman" w:hAnsi="Times New Roman" w:cs="Times New Roman"/>
                <w:b/>
                <w:bCs/>
              </w:rPr>
              <w:t>4. ožujka 2026.</w:t>
            </w:r>
          </w:p>
          <w:p w14:paraId="5E191ED6" w14:textId="77777777" w:rsidR="00EB0491" w:rsidRPr="00C8045B" w:rsidRDefault="00EB0491" w:rsidP="007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B0491" w:rsidRPr="00C8045B" w14:paraId="7BFEC564" w14:textId="77777777" w:rsidTr="007734EA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84B63B9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Naziv akta za koji je provedeno savjetovanje s javnošću</w:t>
            </w: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F3DAC0F" w14:textId="488F0A81" w:rsidR="00EB0491" w:rsidRPr="00C8045B" w:rsidRDefault="00EB0491" w:rsidP="007734EA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r w:rsidRPr="00C8045B">
              <w:rPr>
                <w:rFonts w:ascii="Times New Roman" w:hAnsi="Times New Roman" w:cs="Times New Roman"/>
                <w:bCs/>
              </w:rPr>
              <w:t xml:space="preserve">Odluka o </w:t>
            </w:r>
            <w:r>
              <w:rPr>
                <w:rFonts w:ascii="Times New Roman" w:hAnsi="Times New Roman" w:cs="Times New Roman"/>
                <w:bCs/>
              </w:rPr>
              <w:t xml:space="preserve">osnivanju </w:t>
            </w:r>
            <w:r>
              <w:rPr>
                <w:rFonts w:ascii="Times New Roman" w:hAnsi="Times New Roman" w:cs="Times New Roman"/>
                <w:bCs/>
              </w:rPr>
              <w:t>Povjerenstva za ravnopravnost spolova</w:t>
            </w:r>
            <w:r>
              <w:rPr>
                <w:rFonts w:ascii="Times New Roman" w:hAnsi="Times New Roman" w:cs="Times New Roman"/>
                <w:bCs/>
              </w:rPr>
              <w:t xml:space="preserve"> Grada Pregrade</w:t>
            </w:r>
          </w:p>
        </w:tc>
      </w:tr>
      <w:tr w:rsidR="00EB0491" w:rsidRPr="00C8045B" w14:paraId="5E70620E" w14:textId="77777777" w:rsidTr="007734EA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7E77699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Naziv tijela nadležnog za izradu nacrta / provedbu savjetovanja</w:t>
            </w: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5BDD3BB" w14:textId="77777777" w:rsidR="00EB0491" w:rsidRPr="00C8045B" w:rsidRDefault="00EB0491" w:rsidP="007734EA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r w:rsidRPr="00C8045B">
              <w:rPr>
                <w:rFonts w:ascii="Times New Roman" w:hAnsi="Times New Roman" w:cs="Times New Roman"/>
                <w:bCs/>
              </w:rPr>
              <w:t xml:space="preserve">Upravni odjel za </w:t>
            </w:r>
            <w:r>
              <w:rPr>
                <w:rFonts w:ascii="Times New Roman" w:hAnsi="Times New Roman" w:cs="Times New Roman"/>
                <w:bCs/>
              </w:rPr>
              <w:t>opće poslove i društvene djelatnosti Grada Pregrade</w:t>
            </w:r>
          </w:p>
        </w:tc>
      </w:tr>
      <w:tr w:rsidR="00EB0491" w:rsidRPr="00C8045B" w14:paraId="1C4FC58A" w14:textId="77777777" w:rsidTr="007734EA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86EAAF9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Razlozi za donošenje akta i ciljevi koji se njime žele postići uz sažetak ključnih pitanja</w:t>
            </w: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4CB0A1D" w14:textId="344A026B" w:rsidR="00EB0491" w:rsidRPr="00C8045B" w:rsidRDefault="00EB0491" w:rsidP="007734EA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</w:t>
            </w:r>
            <w:r w:rsidRPr="00EB0491">
              <w:rPr>
                <w:rFonts w:ascii="Times New Roman" w:hAnsi="Times New Roman" w:cs="Times New Roman"/>
                <w:bCs/>
              </w:rPr>
              <w:t>tvrđ</w:t>
            </w:r>
            <w:r>
              <w:rPr>
                <w:rFonts w:ascii="Times New Roman" w:hAnsi="Times New Roman" w:cs="Times New Roman"/>
                <w:bCs/>
              </w:rPr>
              <w:t>ivanje</w:t>
            </w:r>
            <w:r w:rsidRPr="00EB0491">
              <w:rPr>
                <w:rFonts w:ascii="Times New Roman" w:hAnsi="Times New Roman" w:cs="Times New Roman"/>
                <w:bCs/>
              </w:rPr>
              <w:t xml:space="preserve"> djelokrug</w:t>
            </w:r>
            <w:r>
              <w:rPr>
                <w:rFonts w:ascii="Times New Roman" w:hAnsi="Times New Roman" w:cs="Times New Roman"/>
                <w:bCs/>
              </w:rPr>
              <w:t>a</w:t>
            </w:r>
            <w:r w:rsidRPr="00EB0491">
              <w:rPr>
                <w:rFonts w:ascii="Times New Roman" w:hAnsi="Times New Roman" w:cs="Times New Roman"/>
                <w:bCs/>
              </w:rPr>
              <w:t xml:space="preserve"> rada Povjerenstva, broj</w:t>
            </w:r>
            <w:r>
              <w:rPr>
                <w:rFonts w:ascii="Times New Roman" w:hAnsi="Times New Roman" w:cs="Times New Roman"/>
                <w:bCs/>
              </w:rPr>
              <w:t>a</w:t>
            </w:r>
            <w:r w:rsidRPr="00EB0491">
              <w:rPr>
                <w:rFonts w:ascii="Times New Roman" w:hAnsi="Times New Roman" w:cs="Times New Roman"/>
                <w:bCs/>
              </w:rPr>
              <w:t xml:space="preserve"> članova i postup</w:t>
            </w:r>
            <w:r>
              <w:rPr>
                <w:rFonts w:ascii="Times New Roman" w:hAnsi="Times New Roman" w:cs="Times New Roman"/>
                <w:bCs/>
              </w:rPr>
              <w:t>ka</w:t>
            </w:r>
            <w:r w:rsidRPr="00EB0491">
              <w:rPr>
                <w:rFonts w:ascii="Times New Roman" w:hAnsi="Times New Roman" w:cs="Times New Roman"/>
                <w:bCs/>
              </w:rPr>
              <w:t xml:space="preserve"> njihovog izbora, odnos</w:t>
            </w:r>
            <w:r>
              <w:rPr>
                <w:rFonts w:ascii="Times New Roman" w:hAnsi="Times New Roman" w:cs="Times New Roman"/>
                <w:bCs/>
              </w:rPr>
              <w:t>a Povjerenstva</w:t>
            </w:r>
            <w:r w:rsidRPr="00EB0491">
              <w:rPr>
                <w:rFonts w:ascii="Times New Roman" w:hAnsi="Times New Roman" w:cs="Times New Roman"/>
                <w:bCs/>
              </w:rPr>
              <w:t xml:space="preserve"> s Gradskim vijećem Grada Pregrade u postupku donošenja odluka i drugih akata od neposrednog interesa za ravnopravnost spolova, način financiranja rada i programa Povjerenstva te druga pitanja od značaja za rad Povjerenstva.</w:t>
            </w:r>
          </w:p>
        </w:tc>
      </w:tr>
      <w:tr w:rsidR="00EB0491" w:rsidRPr="00C8045B" w14:paraId="50E67A95" w14:textId="77777777" w:rsidTr="007734EA">
        <w:trPr>
          <w:trHeight w:val="525"/>
        </w:trPr>
        <w:tc>
          <w:tcPr>
            <w:tcW w:w="387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5A1227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Objava dokumenata za savjetovanje</w:t>
            </w:r>
          </w:p>
          <w:p w14:paraId="097745E7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  <w:p w14:paraId="3FC15954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  <w:p w14:paraId="778CBE02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  <w:p w14:paraId="6D625267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Razdoblje provedbe savjetovanja</w:t>
            </w: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0002709" w14:textId="31F8601D" w:rsidR="00EB0491" w:rsidRPr="00C8045B" w:rsidRDefault="00EB0491" w:rsidP="007734EA">
            <w:pPr>
              <w:suppressAutoHyphens/>
              <w:spacing w:after="120"/>
              <w:rPr>
                <w:rFonts w:ascii="Times New Roman" w:eastAsiaTheme="minorEastAsia" w:hAnsi="Times New Roman" w:cs="Times New Roman"/>
                <w:noProof w:val="0"/>
                <w:lang w:eastAsia="zh-CN"/>
              </w:rPr>
            </w:pPr>
            <w:hyperlink r:id="rId6" w:history="1">
              <w:r w:rsidRPr="00EB0491">
                <w:rPr>
                  <w:rStyle w:val="Hiperveza"/>
                  <w:rFonts w:ascii="Times New Roman" w:eastAsiaTheme="minorEastAsia" w:hAnsi="Times New Roman" w:cs="Times New Roman"/>
                  <w:noProof w:val="0"/>
                  <w:lang w:eastAsia="zh-CN"/>
                </w:rPr>
                <w:t>https://www.pregrada.hr/index.php/savjetovanje-sa-zainteresiranom-javnoscu-u-postupku-donosenja-opcih-akata/javni-poziv-za-36</w:t>
              </w:r>
            </w:hyperlink>
          </w:p>
        </w:tc>
      </w:tr>
      <w:tr w:rsidR="00EB0491" w:rsidRPr="00C8045B" w14:paraId="18D46917" w14:textId="77777777" w:rsidTr="007734EA">
        <w:trPr>
          <w:trHeight w:val="671"/>
        </w:trPr>
        <w:tc>
          <w:tcPr>
            <w:tcW w:w="387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4F978C7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 w14:paraId="619B2B2E" w14:textId="29C3A885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Pr="00C8045B">
              <w:rPr>
                <w:rFonts w:ascii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veljače</w:t>
            </w:r>
            <w:r w:rsidRPr="00C8045B">
              <w:rPr>
                <w:rFonts w:ascii="Times New Roman" w:hAnsi="Times New Roman" w:cs="Times New Roman"/>
                <w:bCs/>
              </w:rPr>
              <w:t xml:space="preserve"> 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C8045B">
              <w:rPr>
                <w:rFonts w:ascii="Times New Roman" w:hAnsi="Times New Roman" w:cs="Times New Roman"/>
                <w:bCs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C8045B">
              <w:rPr>
                <w:rFonts w:ascii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ožujka</w:t>
            </w:r>
            <w:r w:rsidRPr="00C8045B">
              <w:rPr>
                <w:rFonts w:ascii="Times New Roman" w:hAnsi="Times New Roman" w:cs="Times New Roman"/>
                <w:bCs/>
              </w:rPr>
              <w:t xml:space="preserve"> 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C8045B">
              <w:rPr>
                <w:rFonts w:ascii="Times New Roman" w:hAnsi="Times New Roman" w:cs="Times New Roman"/>
                <w:bCs/>
              </w:rPr>
              <w:t>. (</w:t>
            </w:r>
            <w:r>
              <w:rPr>
                <w:rFonts w:ascii="Times New Roman" w:hAnsi="Times New Roman" w:cs="Times New Roman"/>
                <w:bCs/>
              </w:rPr>
              <w:t>22</w:t>
            </w:r>
            <w:r w:rsidRPr="00C8045B">
              <w:rPr>
                <w:rFonts w:ascii="Times New Roman" w:hAnsi="Times New Roman" w:cs="Times New Roman"/>
                <w:bCs/>
              </w:rPr>
              <w:t xml:space="preserve"> dana)</w:t>
            </w:r>
          </w:p>
        </w:tc>
      </w:tr>
      <w:tr w:rsidR="00EB0491" w:rsidRPr="00C8045B" w14:paraId="0439F8A4" w14:textId="77777777" w:rsidTr="007734EA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D067FB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Pregled osnovnih pokazatelja uključenosti savjetovanja s javnošću</w:t>
            </w: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131CCBF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Cs/>
              </w:rPr>
            </w:pPr>
            <w:r w:rsidRPr="00C8045B">
              <w:rPr>
                <w:rFonts w:ascii="Times New Roman" w:hAnsi="Times New Roman" w:cs="Times New Roman"/>
                <w:bCs/>
              </w:rPr>
              <w:t>/</w:t>
            </w:r>
          </w:p>
          <w:p w14:paraId="6E887694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Cs/>
              </w:rPr>
            </w:pPr>
          </w:p>
        </w:tc>
      </w:tr>
      <w:tr w:rsidR="00EB0491" w:rsidRPr="00C8045B" w14:paraId="7AA45E64" w14:textId="77777777" w:rsidTr="007734EA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F0467BF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Pregled prihvaćenih i neprihvaćenih mišljenja i prijedloga s obrazloženjem razloga za neprihvaćanje</w:t>
            </w: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0CDEC2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Cs/>
              </w:rPr>
            </w:pPr>
            <w:r w:rsidRPr="00C8045B">
              <w:rPr>
                <w:rFonts w:ascii="Times New Roman" w:hAnsi="Times New Roman" w:cs="Times New Roman"/>
                <w:bCs/>
              </w:rPr>
              <w:t>/</w:t>
            </w:r>
          </w:p>
          <w:p w14:paraId="33CA802F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Cs/>
              </w:rPr>
            </w:pPr>
          </w:p>
        </w:tc>
      </w:tr>
      <w:tr w:rsidR="00EB0491" w:rsidRPr="00C8045B" w14:paraId="15021087" w14:textId="77777777" w:rsidTr="007734EA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EC621EF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Ostali oblici savjetovanja s javnošću</w:t>
            </w: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2108E30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Cs/>
              </w:rPr>
            </w:pPr>
            <w:r w:rsidRPr="00C8045B">
              <w:rPr>
                <w:rFonts w:ascii="Times New Roman" w:hAnsi="Times New Roman" w:cs="Times New Roman"/>
                <w:bCs/>
              </w:rPr>
              <w:t>/</w:t>
            </w:r>
          </w:p>
          <w:p w14:paraId="302BA267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Cs/>
              </w:rPr>
            </w:pPr>
          </w:p>
        </w:tc>
      </w:tr>
      <w:tr w:rsidR="00EB0491" w:rsidRPr="00C8045B" w14:paraId="59A32932" w14:textId="77777777" w:rsidTr="007734EA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B40CCFC" w14:textId="77777777" w:rsidR="00EB0491" w:rsidRPr="00C8045B" w:rsidRDefault="00EB0491" w:rsidP="007734E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C8045B">
              <w:rPr>
                <w:rFonts w:ascii="Times New Roman" w:hAnsi="Times New Roman" w:cs="Times New Roman"/>
                <w:b/>
                <w:bCs/>
              </w:rPr>
              <w:t>Troškovi provedenog savjetovanja</w:t>
            </w:r>
          </w:p>
        </w:tc>
        <w:tc>
          <w:tcPr>
            <w:tcW w:w="51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0048D07" w14:textId="77777777" w:rsidR="00EB0491" w:rsidRPr="00C8045B" w:rsidRDefault="00EB0491" w:rsidP="007734EA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r w:rsidRPr="00C8045B">
              <w:rPr>
                <w:rFonts w:ascii="Times New Roman" w:hAnsi="Times New Roman" w:cs="Times New Roman"/>
                <w:bCs/>
              </w:rPr>
              <w:t>/</w:t>
            </w:r>
          </w:p>
        </w:tc>
      </w:tr>
    </w:tbl>
    <w:p w14:paraId="76FB5BE6" w14:textId="77777777" w:rsidR="00D707B3" w:rsidRDefault="00D707B3" w:rsidP="00D707B3"/>
    <w:p w14:paraId="4F667AED" w14:textId="77777777" w:rsidR="0015688F" w:rsidRDefault="0015688F" w:rsidP="00156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Napomena:</w:t>
      </w:r>
    </w:p>
    <w:p w14:paraId="2986AD2B" w14:textId="77777777" w:rsidR="0015688F" w:rsidRDefault="0015688F" w:rsidP="0015688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vremenu trajanja savjetovanja s javnošću nije pristigao ni jedan prijedlog zainteresirane javnosti na Nacrt prijedloga</w:t>
      </w:r>
      <w:r>
        <w:rPr>
          <w:rFonts w:ascii="Times New Roman" w:hAnsi="Times New Roman" w:cs="Times New Roman"/>
          <w:bCs/>
          <w:sz w:val="24"/>
          <w:szCs w:val="24"/>
        </w:rPr>
        <w:t xml:space="preserve"> Odluke.</w:t>
      </w:r>
    </w:p>
    <w:p w14:paraId="38D460FC" w14:textId="77777777" w:rsidR="0015688F" w:rsidRDefault="0015688F" w:rsidP="0015688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018749" w14:textId="77777777" w:rsidR="00D707B3" w:rsidRDefault="00D707B3" w:rsidP="00D707B3"/>
    <w:p w14:paraId="69AFB164" w14:textId="77777777" w:rsidR="00D707B3" w:rsidRPr="005F330D" w:rsidRDefault="00D364C6" w:rsidP="00D707B3">
      <w:pPr>
        <w:jc w:val="right"/>
        <w:rPr>
          <w:rFonts w:ascii="Times New Roman" w:hAnsi="Times New Roman" w:cs="Times New Roman"/>
        </w:rPr>
      </w:pPr>
      <w:r w:rsidRPr="005F330D">
        <w:rPr>
          <w:rFonts w:ascii="Times New Roman" w:hAnsi="Times New Roman" w:cs="Times New Roman"/>
        </w:rPr>
        <w:lastRenderedPageBreak/>
        <w:t>GRADONAČELNIK</w:t>
      </w:r>
    </w:p>
    <w:p w14:paraId="14353A2C" w14:textId="77777777" w:rsidR="00D364C6" w:rsidRPr="005F330D" w:rsidRDefault="00D364C6" w:rsidP="00D707B3">
      <w:pPr>
        <w:jc w:val="right"/>
        <w:rPr>
          <w:rFonts w:ascii="Times New Roman" w:hAnsi="Times New Roman" w:cs="Times New Roman"/>
        </w:rPr>
      </w:pPr>
    </w:p>
    <w:p w14:paraId="59057297" w14:textId="3E88036E" w:rsidR="00D364C6" w:rsidRPr="005F330D" w:rsidRDefault="00EB0491" w:rsidP="00D707B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Goran Vukmanić </w:t>
      </w:r>
    </w:p>
    <w:p w14:paraId="12ED8ED4" w14:textId="23980665" w:rsidR="008A562A" w:rsidRDefault="008A562A">
      <w:pPr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5688F"/>
    <w:rsid w:val="00275B0C"/>
    <w:rsid w:val="00347D72"/>
    <w:rsid w:val="003F65C1"/>
    <w:rsid w:val="004F4C90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E55405"/>
    <w:rsid w:val="00EB0491"/>
    <w:rsid w:val="00F45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9F20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EB049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B0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pregrada.hr/index.php/savjetovanje-sa-zainteresiranom-javnoscu-u-postupku-donosenja-opcih-akata/javni-poziv-za-3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Jelena Jazbec</cp:lastModifiedBy>
  <cp:revision>4</cp:revision>
  <cp:lastPrinted>2014-11-26T14:09:00Z</cp:lastPrinted>
  <dcterms:created xsi:type="dcterms:W3CDTF">2024-02-08T08:48:00Z</dcterms:created>
  <dcterms:modified xsi:type="dcterms:W3CDTF">2026-03-03T14:23:00Z</dcterms:modified>
</cp:coreProperties>
</file>