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5A07C8" w:rsidRPr="005D18B1" w14:paraId="4568E735" w14:textId="77777777" w:rsidTr="006553F0">
        <w:trPr>
          <w:trHeight w:val="1276"/>
        </w:trPr>
        <w:tc>
          <w:tcPr>
            <w:tcW w:w="0" w:type="auto"/>
          </w:tcPr>
          <w:p w14:paraId="55A566E3" w14:textId="77777777" w:rsidR="005A07C8" w:rsidRPr="005D18B1" w:rsidRDefault="005A07C8" w:rsidP="005A07C8">
            <w:pPr>
              <w:spacing w:after="0" w:line="240" w:lineRule="auto"/>
              <w:jc w:val="center"/>
              <w:rPr>
                <w:rFonts w:ascii="Times New Roman" w:eastAsia="Times New Roman" w:hAnsi="Times New Roman" w:cs="Times New Roman"/>
                <w:color w:val="auto"/>
                <w:sz w:val="24"/>
                <w:szCs w:val="24"/>
                <w:lang w:eastAsia="hr-HR"/>
              </w:rPr>
            </w:pPr>
            <w:r w:rsidRPr="005D18B1">
              <w:rPr>
                <w:rFonts w:ascii="Times New Roman" w:eastAsia="Times New Roman" w:hAnsi="Times New Roman" w:cs="Times New Roman"/>
                <w:noProof/>
                <w:color w:val="auto"/>
                <w:sz w:val="24"/>
                <w:szCs w:val="24"/>
                <w:lang w:eastAsia="hr-HR"/>
              </w:rPr>
              <w:drawing>
                <wp:inline distT="0" distB="0" distL="0" distR="0" wp14:anchorId="181FB670" wp14:editId="13A69C6A">
                  <wp:extent cx="576000" cy="75179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00" cy="751799"/>
                          </a:xfrm>
                          <a:prstGeom prst="rect">
                            <a:avLst/>
                          </a:prstGeom>
                          <a:noFill/>
                          <a:ln w="9525">
                            <a:noFill/>
                            <a:miter lim="800000"/>
                            <a:headEnd/>
                            <a:tailEnd/>
                          </a:ln>
                        </pic:spPr>
                      </pic:pic>
                    </a:graphicData>
                  </a:graphic>
                </wp:inline>
              </w:drawing>
            </w:r>
          </w:p>
        </w:tc>
      </w:tr>
      <w:tr w:rsidR="005A07C8" w:rsidRPr="005D18B1" w14:paraId="55298B8D" w14:textId="77777777" w:rsidTr="006553F0">
        <w:trPr>
          <w:trHeight w:val="276"/>
        </w:trPr>
        <w:tc>
          <w:tcPr>
            <w:tcW w:w="0" w:type="auto"/>
          </w:tcPr>
          <w:p w14:paraId="647AC6CD" w14:textId="77777777" w:rsidR="005A07C8" w:rsidRPr="005D18B1" w:rsidRDefault="005A07C8" w:rsidP="005A07C8">
            <w:pPr>
              <w:spacing w:after="0" w:line="240" w:lineRule="auto"/>
              <w:jc w:val="center"/>
              <w:rPr>
                <w:rFonts w:ascii="Times New Roman" w:eastAsia="Times New Roman" w:hAnsi="Times New Roman" w:cs="Times New Roman"/>
                <w:b/>
                <w:bCs/>
                <w:color w:val="auto"/>
                <w:sz w:val="24"/>
                <w:szCs w:val="24"/>
                <w:lang w:eastAsia="hr-HR"/>
              </w:rPr>
            </w:pPr>
            <w:r w:rsidRPr="005D18B1">
              <w:rPr>
                <w:rFonts w:ascii="Times New Roman" w:eastAsia="Times New Roman" w:hAnsi="Times New Roman" w:cs="Times New Roman"/>
                <w:b/>
                <w:bCs/>
                <w:color w:val="auto"/>
                <w:sz w:val="24"/>
                <w:szCs w:val="24"/>
                <w:lang w:eastAsia="hr-HR"/>
              </w:rPr>
              <w:t>REPUBLIKA HRVATSKA</w:t>
            </w:r>
          </w:p>
        </w:tc>
      </w:tr>
      <w:tr w:rsidR="005A07C8" w:rsidRPr="005D18B1" w14:paraId="40176749" w14:textId="77777777" w:rsidTr="006553F0">
        <w:trPr>
          <w:trHeight w:val="291"/>
        </w:trPr>
        <w:tc>
          <w:tcPr>
            <w:tcW w:w="0" w:type="auto"/>
          </w:tcPr>
          <w:p w14:paraId="35DB7B56" w14:textId="77777777" w:rsidR="005A07C8" w:rsidRPr="005D18B1" w:rsidRDefault="005A07C8" w:rsidP="005A07C8">
            <w:pPr>
              <w:spacing w:after="0" w:line="240" w:lineRule="auto"/>
              <w:jc w:val="center"/>
              <w:rPr>
                <w:rFonts w:ascii="Times New Roman" w:eastAsia="Times New Roman" w:hAnsi="Times New Roman" w:cs="Times New Roman"/>
                <w:b/>
                <w:bCs/>
                <w:color w:val="auto"/>
                <w:sz w:val="24"/>
                <w:szCs w:val="24"/>
                <w:lang w:eastAsia="hr-HR"/>
              </w:rPr>
            </w:pPr>
            <w:r w:rsidRPr="005D18B1">
              <w:rPr>
                <w:rFonts w:ascii="Times New Roman" w:eastAsia="Times New Roman" w:hAnsi="Times New Roman" w:cs="Times New Roman"/>
                <w:b/>
                <w:bCs/>
                <w:color w:val="auto"/>
                <w:sz w:val="24"/>
                <w:szCs w:val="24"/>
                <w:lang w:eastAsia="hr-HR"/>
              </w:rPr>
              <w:t>KRAPINSKO – ZAGORSKA ŽUPANIJA</w:t>
            </w:r>
          </w:p>
        </w:tc>
      </w:tr>
      <w:tr w:rsidR="005A07C8" w:rsidRPr="005D18B1" w14:paraId="6E14715B" w14:textId="77777777" w:rsidTr="006553F0">
        <w:trPr>
          <w:trHeight w:val="276"/>
        </w:trPr>
        <w:tc>
          <w:tcPr>
            <w:tcW w:w="0" w:type="auto"/>
          </w:tcPr>
          <w:p w14:paraId="5CE23B93" w14:textId="77777777" w:rsidR="005A07C8" w:rsidRPr="005D18B1" w:rsidRDefault="005A07C8" w:rsidP="005A07C8">
            <w:pPr>
              <w:spacing w:after="0" w:line="240" w:lineRule="auto"/>
              <w:jc w:val="center"/>
              <w:rPr>
                <w:rFonts w:ascii="Times New Roman" w:eastAsia="Times New Roman" w:hAnsi="Times New Roman" w:cs="Times New Roman"/>
                <w:b/>
                <w:bCs/>
                <w:color w:val="auto"/>
                <w:sz w:val="24"/>
                <w:szCs w:val="24"/>
                <w:lang w:eastAsia="hr-HR"/>
              </w:rPr>
            </w:pPr>
            <w:r w:rsidRPr="005D18B1">
              <w:rPr>
                <w:rFonts w:ascii="Times New Roman" w:eastAsia="Times New Roman" w:hAnsi="Times New Roman" w:cs="Times New Roman"/>
                <w:b/>
                <w:bCs/>
                <w:color w:val="auto"/>
                <w:sz w:val="24"/>
                <w:szCs w:val="24"/>
                <w:lang w:eastAsia="hr-HR"/>
              </w:rPr>
              <w:t>GRAD PREGRADA</w:t>
            </w:r>
          </w:p>
        </w:tc>
      </w:tr>
      <w:tr w:rsidR="005A07C8" w:rsidRPr="005D18B1" w14:paraId="3CDA273A" w14:textId="77777777" w:rsidTr="006553F0">
        <w:trPr>
          <w:trHeight w:val="291"/>
        </w:trPr>
        <w:tc>
          <w:tcPr>
            <w:tcW w:w="0" w:type="auto"/>
          </w:tcPr>
          <w:p w14:paraId="214DB309" w14:textId="77777777" w:rsidR="005A07C8" w:rsidRPr="005D18B1" w:rsidRDefault="005A07C8" w:rsidP="005A07C8">
            <w:pPr>
              <w:spacing w:after="0" w:line="240" w:lineRule="auto"/>
              <w:jc w:val="center"/>
              <w:rPr>
                <w:rFonts w:ascii="Times New Roman" w:eastAsia="Times New Roman" w:hAnsi="Times New Roman" w:cs="Times New Roman"/>
                <w:b/>
                <w:bCs/>
                <w:color w:val="auto"/>
                <w:sz w:val="24"/>
                <w:szCs w:val="24"/>
                <w:lang w:eastAsia="hr-HR"/>
              </w:rPr>
            </w:pPr>
            <w:r w:rsidRPr="005D18B1">
              <w:rPr>
                <w:rFonts w:ascii="Times New Roman" w:eastAsia="Times New Roman" w:hAnsi="Times New Roman" w:cs="Times New Roman"/>
                <w:b/>
                <w:bCs/>
                <w:color w:val="auto"/>
                <w:sz w:val="24"/>
                <w:szCs w:val="24"/>
                <w:lang w:eastAsia="hr-HR"/>
              </w:rPr>
              <w:t>GRADSKO VIJEĆE</w:t>
            </w:r>
          </w:p>
        </w:tc>
      </w:tr>
    </w:tbl>
    <w:p w14:paraId="50B1CD35" w14:textId="77777777" w:rsidR="00FA1A56" w:rsidRPr="005D18B1" w:rsidRDefault="00FA1A56">
      <w:pPr>
        <w:pStyle w:val="Bezproreda"/>
        <w:rPr>
          <w:rFonts w:ascii="Times New Roman" w:hAnsi="Times New Roman"/>
          <w:sz w:val="24"/>
          <w:szCs w:val="24"/>
          <w:lang w:val="hr-HR"/>
        </w:rPr>
      </w:pPr>
    </w:p>
    <w:p w14:paraId="501A4CEF" w14:textId="77777777" w:rsidR="00FA1A56" w:rsidRPr="005D18B1" w:rsidRDefault="00455A3D">
      <w:pPr>
        <w:pStyle w:val="Bezproreda"/>
        <w:rPr>
          <w:lang w:val="hr-HR"/>
        </w:rPr>
      </w:pPr>
      <w:r w:rsidRPr="005D18B1">
        <w:rPr>
          <w:rFonts w:ascii="Times New Roman" w:hAnsi="Times New Roman"/>
          <w:sz w:val="24"/>
          <w:szCs w:val="24"/>
          <w:lang w:val="hr-HR"/>
        </w:rPr>
        <w:t xml:space="preserve">KLASA: </w:t>
      </w:r>
      <w:r w:rsidRPr="005D18B1">
        <w:rPr>
          <w:rFonts w:ascii="Times New Roman" w:hAnsi="Times New Roman"/>
          <w:color w:val="000000" w:themeColor="text1"/>
          <w:sz w:val="24"/>
          <w:szCs w:val="24"/>
          <w:lang w:val="hr-HR"/>
        </w:rPr>
        <w:t>320-03/23-01/01</w:t>
      </w:r>
    </w:p>
    <w:p w14:paraId="1C064F22" w14:textId="46A60D9C" w:rsidR="00FA1A56" w:rsidRPr="005D18B1" w:rsidRDefault="00455A3D">
      <w:pPr>
        <w:pStyle w:val="Bezproreda"/>
        <w:rPr>
          <w:lang w:val="hr-HR"/>
        </w:rPr>
      </w:pPr>
      <w:r w:rsidRPr="005D18B1">
        <w:rPr>
          <w:rFonts w:ascii="Times New Roman" w:hAnsi="Times New Roman"/>
          <w:sz w:val="24"/>
          <w:szCs w:val="24"/>
          <w:lang w:val="hr-HR"/>
        </w:rPr>
        <w:t>URBROJ: 2140-5-01-22-</w:t>
      </w:r>
      <w:r w:rsidR="005A07C8" w:rsidRPr="005D18B1">
        <w:rPr>
          <w:rFonts w:ascii="Times New Roman" w:hAnsi="Times New Roman"/>
          <w:sz w:val="24"/>
          <w:szCs w:val="24"/>
          <w:lang w:val="hr-HR"/>
        </w:rPr>
        <w:t>03</w:t>
      </w:r>
    </w:p>
    <w:p w14:paraId="39168AD1" w14:textId="4BA03D78" w:rsidR="00FA1A56" w:rsidRPr="005D18B1" w:rsidRDefault="00455A3D">
      <w:pPr>
        <w:pStyle w:val="Bezproreda"/>
        <w:rPr>
          <w:lang w:val="hr-HR"/>
        </w:rPr>
      </w:pPr>
      <w:r w:rsidRPr="005D18B1">
        <w:rPr>
          <w:rFonts w:ascii="Times New Roman" w:hAnsi="Times New Roman"/>
          <w:sz w:val="24"/>
          <w:szCs w:val="24"/>
          <w:lang w:val="hr-HR"/>
        </w:rPr>
        <w:t xml:space="preserve">Pregrada, </w:t>
      </w:r>
      <w:r w:rsidR="00CE5D83" w:rsidRPr="005D18B1">
        <w:rPr>
          <w:rFonts w:ascii="Times New Roman" w:hAnsi="Times New Roman"/>
          <w:sz w:val="24"/>
          <w:szCs w:val="24"/>
          <w:lang w:val="hr-HR"/>
        </w:rPr>
        <w:t>22</w:t>
      </w:r>
      <w:r w:rsidRPr="005D18B1">
        <w:rPr>
          <w:rFonts w:ascii="Times New Roman" w:hAnsi="Times New Roman"/>
          <w:sz w:val="24"/>
          <w:szCs w:val="24"/>
          <w:lang w:val="hr-HR"/>
        </w:rPr>
        <w:t>. ožujka 2023.</w:t>
      </w:r>
    </w:p>
    <w:p w14:paraId="30D847FF" w14:textId="77777777" w:rsidR="00FA1A56" w:rsidRPr="005D18B1" w:rsidRDefault="00FA1A56">
      <w:pPr>
        <w:pStyle w:val="Bezproreda"/>
        <w:rPr>
          <w:rFonts w:ascii="Times New Roman" w:hAnsi="Times New Roman"/>
          <w:sz w:val="24"/>
          <w:szCs w:val="24"/>
          <w:lang w:val="hr-HR"/>
        </w:rPr>
      </w:pPr>
    </w:p>
    <w:p w14:paraId="744ED3D5" w14:textId="77777777" w:rsidR="00FA1A56" w:rsidRPr="005D18B1" w:rsidRDefault="00FA1A56">
      <w:pPr>
        <w:pStyle w:val="Bezproreda"/>
        <w:rPr>
          <w:rFonts w:ascii="Times New Roman" w:hAnsi="Times New Roman"/>
          <w:sz w:val="24"/>
          <w:szCs w:val="24"/>
          <w:lang w:val="hr-HR"/>
        </w:rPr>
      </w:pPr>
    </w:p>
    <w:p w14:paraId="11BFC0D2" w14:textId="77777777" w:rsidR="00FA1A56" w:rsidRPr="005D18B1" w:rsidRDefault="00455A3D">
      <w:pPr>
        <w:ind w:firstLine="708"/>
        <w:jc w:val="both"/>
      </w:pPr>
      <w:r w:rsidRPr="005D18B1">
        <w:rPr>
          <w:rFonts w:ascii="Times New Roman" w:hAnsi="Times New Roman" w:cs="Times New Roman"/>
          <w:sz w:val="24"/>
          <w:szCs w:val="24"/>
        </w:rPr>
        <w:t>Temeljem članka 36. Zakona o poljoprivredi („Narodne novine“ broj 118/18, 42/20, 127/20, 52/21 i 152/22), članka 7. Pravilnika o državnim potporama sektoru poljoprivrede i ruralnom razvoju („Narodne novine“ br. 7/2021) te članka 32. Statuta Grada Pregrade („Službeni glasnik Krapinsko–zagorske županije“ br. 06/13, 17/13, 7/18, 16/18-pročišćeni tekst, 5/20, 8/21 i 38/22), Gradsko vijeće Grada Pregrade na 12. sjednici održanoj dana 22.03.2023</w:t>
      </w:r>
      <w:r w:rsidRPr="005D18B1">
        <w:rPr>
          <w:rFonts w:ascii="Times New Roman" w:hAnsi="Times New Roman" w:cs="Times New Roman"/>
          <w:color w:val="000000" w:themeColor="text1"/>
          <w:sz w:val="24"/>
          <w:szCs w:val="24"/>
        </w:rPr>
        <w:t xml:space="preserve">. godine, </w:t>
      </w:r>
      <w:r w:rsidRPr="005D18B1">
        <w:rPr>
          <w:rFonts w:ascii="Times New Roman" w:hAnsi="Times New Roman" w:cs="Times New Roman"/>
          <w:sz w:val="24"/>
          <w:szCs w:val="24"/>
        </w:rPr>
        <w:t>donosi</w:t>
      </w:r>
    </w:p>
    <w:p w14:paraId="0454E04E" w14:textId="77777777" w:rsidR="00FA1A56" w:rsidRPr="005D18B1" w:rsidRDefault="00FA1A56">
      <w:pPr>
        <w:jc w:val="both"/>
        <w:rPr>
          <w:rFonts w:ascii="Times New Roman" w:hAnsi="Times New Roman"/>
          <w:b/>
          <w:sz w:val="24"/>
          <w:szCs w:val="24"/>
        </w:rPr>
      </w:pPr>
    </w:p>
    <w:p w14:paraId="472DC3A9" w14:textId="77777777" w:rsidR="00FA1A56" w:rsidRPr="005D18B1" w:rsidRDefault="00455A3D">
      <w:pPr>
        <w:jc w:val="center"/>
      </w:pPr>
      <w:r w:rsidRPr="005D18B1">
        <w:rPr>
          <w:rFonts w:ascii="Times New Roman" w:hAnsi="Times New Roman" w:cs="Times New Roman"/>
          <w:b/>
          <w:sz w:val="24"/>
          <w:szCs w:val="24"/>
        </w:rPr>
        <w:t xml:space="preserve">PROGRAM POTPORE  POLJOPRIVREDI NA PODRUČJU GRADA PREGRADE  ZA  </w:t>
      </w:r>
      <w:r w:rsidRPr="005D18B1">
        <w:rPr>
          <w:rFonts w:ascii="Times New Roman" w:hAnsi="Times New Roman" w:cs="Times New Roman"/>
          <w:b/>
          <w:color w:val="000000" w:themeColor="text1"/>
          <w:sz w:val="24"/>
          <w:szCs w:val="24"/>
        </w:rPr>
        <w:t>2023.</w:t>
      </w:r>
      <w:r w:rsidRPr="005D18B1">
        <w:rPr>
          <w:rFonts w:ascii="Times New Roman" w:hAnsi="Times New Roman" w:cs="Times New Roman"/>
          <w:b/>
          <w:color w:val="FF0000"/>
          <w:sz w:val="24"/>
          <w:szCs w:val="24"/>
        </w:rPr>
        <w:t xml:space="preserve"> </w:t>
      </w:r>
      <w:r w:rsidRPr="005D18B1">
        <w:rPr>
          <w:rFonts w:ascii="Times New Roman" w:hAnsi="Times New Roman" w:cs="Times New Roman"/>
          <w:b/>
          <w:sz w:val="24"/>
          <w:szCs w:val="24"/>
        </w:rPr>
        <w:t>GODINU</w:t>
      </w:r>
    </w:p>
    <w:p w14:paraId="41B8147E" w14:textId="77777777" w:rsidR="00FA1A56" w:rsidRPr="005D18B1" w:rsidRDefault="00FA1A56">
      <w:pPr>
        <w:jc w:val="both"/>
        <w:rPr>
          <w:rFonts w:ascii="Times New Roman" w:hAnsi="Times New Roman" w:cs="Times New Roman"/>
          <w:b/>
          <w:sz w:val="24"/>
          <w:szCs w:val="24"/>
        </w:rPr>
      </w:pPr>
    </w:p>
    <w:p w14:paraId="4DF70768" w14:textId="77777777" w:rsidR="00FA1A56" w:rsidRPr="005D18B1" w:rsidRDefault="00455A3D">
      <w:pPr>
        <w:spacing w:after="0" w:line="276" w:lineRule="auto"/>
        <w:contextualSpacing/>
        <w:jc w:val="both"/>
        <w:rPr>
          <w:rFonts w:ascii="Times New Roman" w:eastAsia="Times New Roman" w:hAnsi="Times New Roman" w:cs="Times New Roman"/>
          <w:b/>
          <w:sz w:val="24"/>
          <w:szCs w:val="24"/>
          <w:lang w:eastAsia="hr-HR"/>
        </w:rPr>
      </w:pPr>
      <w:r w:rsidRPr="005D18B1">
        <w:rPr>
          <w:rFonts w:ascii="Times New Roman" w:eastAsia="Times New Roman" w:hAnsi="Times New Roman" w:cs="Times New Roman"/>
          <w:b/>
          <w:sz w:val="24"/>
          <w:szCs w:val="24"/>
          <w:lang w:eastAsia="hr-HR"/>
        </w:rPr>
        <w:t>I. OPĆE ODREDBE</w:t>
      </w:r>
    </w:p>
    <w:p w14:paraId="18E3EE43" w14:textId="77777777" w:rsidR="00FA1A56" w:rsidRPr="005D18B1" w:rsidRDefault="00455A3D">
      <w:pPr>
        <w:pStyle w:val="Stil1"/>
        <w:rPr>
          <w:bCs/>
        </w:rPr>
      </w:pPr>
      <w:r w:rsidRPr="005D18B1">
        <w:rPr>
          <w:bCs/>
        </w:rPr>
        <w:t>Članak 1.</w:t>
      </w:r>
    </w:p>
    <w:p w14:paraId="7B382CC5" w14:textId="77777777" w:rsidR="00FA1A56" w:rsidRPr="005D18B1" w:rsidRDefault="00455A3D">
      <w:pPr>
        <w:spacing w:after="0" w:line="276" w:lineRule="auto"/>
        <w:jc w:val="both"/>
      </w:pPr>
      <w:r w:rsidRPr="005D18B1">
        <w:rPr>
          <w:rFonts w:ascii="Times New Roman" w:eastAsia="Times New Roman" w:hAnsi="Times New Roman" w:cs="Times New Roman"/>
          <w:sz w:val="24"/>
          <w:szCs w:val="24"/>
          <w:lang w:eastAsia="hr-HR"/>
        </w:rPr>
        <w:tab/>
        <w:t>Programom potpora u poljoprivredi Grada Pregrade za 2023. godinu (u daljnjem tekstu: Program) utvrđuju se aktivnosti u poljoprivredi za koje će Grad Pregrada u 2023. godini dodjeljivati potpore male vrijednosti te kriteriji i postupak dodjele istih.</w:t>
      </w:r>
    </w:p>
    <w:p w14:paraId="351A76C1" w14:textId="77777777" w:rsidR="00FA1A56" w:rsidRPr="005D18B1" w:rsidRDefault="00455A3D">
      <w:pPr>
        <w:spacing w:after="0" w:line="276" w:lineRule="auto"/>
        <w:ind w:firstLine="720"/>
        <w:jc w:val="both"/>
        <w:rPr>
          <w:rFonts w:ascii="Times New Roman" w:eastAsia="Times New Roman" w:hAnsi="Times New Roman" w:cs="Times New Roman"/>
          <w:sz w:val="24"/>
          <w:szCs w:val="24"/>
          <w:lang w:eastAsia="hr-HR"/>
        </w:rPr>
      </w:pPr>
      <w:r w:rsidRPr="005D18B1">
        <w:rPr>
          <w:rFonts w:ascii="Times New Roman" w:eastAsia="Times New Roman" w:hAnsi="Times New Roman" w:cs="Times New Roman"/>
          <w:sz w:val="24"/>
          <w:szCs w:val="24"/>
          <w:lang w:eastAsia="hr-HR"/>
        </w:rPr>
        <w:t>Potpore podrazumijevaju dodjelu bespovratnih novčanih sredstava iz Proračuna Grada Pregrade.</w:t>
      </w:r>
    </w:p>
    <w:p w14:paraId="534AA740" w14:textId="77777777" w:rsidR="00FA1A56" w:rsidRPr="005D18B1" w:rsidRDefault="00FA1A56">
      <w:pPr>
        <w:spacing w:after="0" w:line="276" w:lineRule="auto"/>
        <w:jc w:val="both"/>
        <w:rPr>
          <w:rFonts w:ascii="Times New Roman" w:eastAsia="Times New Roman" w:hAnsi="Times New Roman" w:cs="Times New Roman"/>
          <w:sz w:val="24"/>
          <w:szCs w:val="24"/>
          <w:lang w:eastAsia="hr-HR"/>
        </w:rPr>
      </w:pPr>
    </w:p>
    <w:p w14:paraId="71FF139F" w14:textId="77777777" w:rsidR="00FA1A56" w:rsidRPr="005D18B1" w:rsidRDefault="00455A3D">
      <w:pPr>
        <w:spacing w:after="0" w:line="276" w:lineRule="auto"/>
        <w:jc w:val="center"/>
        <w:rPr>
          <w:rFonts w:ascii="Times New Roman" w:eastAsia="Times New Roman" w:hAnsi="Times New Roman" w:cs="Times New Roman"/>
          <w:b/>
          <w:bCs/>
          <w:sz w:val="24"/>
          <w:szCs w:val="24"/>
          <w:lang w:eastAsia="hr-HR"/>
        </w:rPr>
      </w:pPr>
      <w:r w:rsidRPr="005D18B1">
        <w:rPr>
          <w:rFonts w:ascii="Times New Roman" w:eastAsia="Times New Roman" w:hAnsi="Times New Roman" w:cs="Times New Roman"/>
          <w:b/>
          <w:bCs/>
          <w:sz w:val="24"/>
          <w:szCs w:val="24"/>
          <w:lang w:eastAsia="hr-HR"/>
        </w:rPr>
        <w:t>Članak 2.</w:t>
      </w:r>
    </w:p>
    <w:p w14:paraId="61A09EA4" w14:textId="77777777" w:rsidR="00FA1A56" w:rsidRPr="005D18B1" w:rsidRDefault="00455A3D">
      <w:pPr>
        <w:spacing w:after="0" w:line="276" w:lineRule="auto"/>
        <w:ind w:firstLine="708"/>
        <w:jc w:val="both"/>
      </w:pPr>
      <w:r w:rsidRPr="005D18B1">
        <w:rPr>
          <w:rFonts w:ascii="Times New Roman" w:eastAsia="Times New Roman" w:hAnsi="Times New Roman" w:cs="Times New Roman"/>
          <w:sz w:val="24"/>
          <w:szCs w:val="24"/>
          <w:lang w:eastAsia="hr-HR"/>
        </w:rPr>
        <w:t>Potpore iz članka 1. ovog Programa dodjeljivati će se kako slijedi:</w:t>
      </w:r>
    </w:p>
    <w:p w14:paraId="69F2D85C" w14:textId="77777777" w:rsidR="00FA1A56" w:rsidRPr="005D18B1" w:rsidRDefault="00FA1A56">
      <w:pPr>
        <w:spacing w:after="0" w:line="276" w:lineRule="auto"/>
        <w:jc w:val="both"/>
        <w:rPr>
          <w:rFonts w:ascii="Times New Roman" w:eastAsia="Times New Roman" w:hAnsi="Times New Roman" w:cs="Times New Roman"/>
          <w:sz w:val="24"/>
          <w:szCs w:val="24"/>
          <w:lang w:eastAsia="hr-HR"/>
        </w:rPr>
      </w:pPr>
    </w:p>
    <w:p w14:paraId="24633902" w14:textId="77777777" w:rsidR="00FA1A56" w:rsidRPr="005D18B1" w:rsidRDefault="00455A3D">
      <w:pPr>
        <w:spacing w:after="0" w:line="276" w:lineRule="auto"/>
        <w:jc w:val="both"/>
      </w:pPr>
      <w:r w:rsidRPr="005D18B1">
        <w:rPr>
          <w:rFonts w:ascii="Times New Roman" w:eastAsia="Times New Roman" w:hAnsi="Times New Roman" w:cs="Times New Roman"/>
          <w:sz w:val="24"/>
          <w:szCs w:val="24"/>
          <w:lang w:eastAsia="hr-HR"/>
        </w:rPr>
        <w:t>Sukladno Uredbi br. 1408/2013 dodjeljuju se potpore za razvoj stočarstva, peradarstva i potpore za promotivne mjere u korist poljoprivrednih proizvoda.</w:t>
      </w:r>
    </w:p>
    <w:p w14:paraId="0D8ED7AC" w14:textId="77777777" w:rsidR="00FA1A56" w:rsidRPr="005D18B1" w:rsidRDefault="00455A3D">
      <w:pPr>
        <w:spacing w:after="0" w:line="276" w:lineRule="auto"/>
        <w:ind w:firstLine="708"/>
        <w:jc w:val="both"/>
      </w:pPr>
      <w:r w:rsidRPr="005D18B1">
        <w:rPr>
          <w:rFonts w:ascii="Times New Roman" w:eastAsia="Times New Roman" w:hAnsi="Times New Roman" w:cs="Times New Roman"/>
          <w:color w:val="000000" w:themeColor="text1"/>
          <w:sz w:val="24"/>
          <w:szCs w:val="24"/>
          <w:lang w:eastAsia="hr-HR"/>
        </w:rPr>
        <w:t xml:space="preserve">Potpore male vrijednosti dodjeljuju se sukladno pravilima Europske unije o pružanju državne potpore poljoprivredi i ruralnom razvoju propisanom Uredbom Komisije (EU) br. 1408/2013 od 18. prosinca 2013. o primjeni članka 107. i 108. Ugovora o funkcioniranju Europske unije na potporu </w:t>
      </w:r>
      <w:r w:rsidRPr="005D18B1">
        <w:rPr>
          <w:rFonts w:ascii="Times New Roman" w:eastAsia="Times New Roman" w:hAnsi="Times New Roman" w:cs="Times New Roman"/>
          <w:i/>
          <w:iCs/>
          <w:color w:val="000000" w:themeColor="text1"/>
          <w:sz w:val="24"/>
          <w:szCs w:val="24"/>
          <w:lang w:eastAsia="hr-HR"/>
        </w:rPr>
        <w:t xml:space="preserve">de </w:t>
      </w:r>
      <w:proofErr w:type="spellStart"/>
      <w:r w:rsidRPr="005D18B1">
        <w:rPr>
          <w:rFonts w:ascii="Times New Roman" w:eastAsia="Times New Roman" w:hAnsi="Times New Roman" w:cs="Times New Roman"/>
          <w:i/>
          <w:iCs/>
          <w:color w:val="000000" w:themeColor="text1"/>
          <w:sz w:val="24"/>
          <w:szCs w:val="24"/>
          <w:lang w:eastAsia="hr-HR"/>
        </w:rPr>
        <w:t>minimis</w:t>
      </w:r>
      <w:proofErr w:type="spellEnd"/>
      <w:r w:rsidRPr="005D18B1">
        <w:rPr>
          <w:rFonts w:ascii="Times New Roman" w:eastAsia="Times New Roman" w:hAnsi="Times New Roman" w:cs="Times New Roman"/>
          <w:color w:val="000000" w:themeColor="text1"/>
          <w:sz w:val="24"/>
          <w:szCs w:val="24"/>
          <w:lang w:eastAsia="hr-HR"/>
        </w:rPr>
        <w:t xml:space="preserve"> u poljoprivrednom sektoru (SL L 352, 24. prosinac 2013.) i Uredbe Komisije (EU) 2019/316 od 21. veljače 2019. o izmjeni Uredbe (EU) br. 1408/2013 o promjeni članka 107. i 108. Ugovora o funkcioniranju Europske unije na potpore </w:t>
      </w:r>
      <w:r w:rsidRPr="005D18B1">
        <w:rPr>
          <w:rFonts w:ascii="Times New Roman" w:eastAsia="Times New Roman" w:hAnsi="Times New Roman" w:cs="Times New Roman"/>
          <w:i/>
          <w:iCs/>
          <w:color w:val="000000" w:themeColor="text1"/>
          <w:sz w:val="24"/>
          <w:szCs w:val="24"/>
          <w:lang w:eastAsia="hr-HR"/>
        </w:rPr>
        <w:t xml:space="preserve">de </w:t>
      </w:r>
      <w:proofErr w:type="spellStart"/>
      <w:r w:rsidRPr="005D18B1">
        <w:rPr>
          <w:rFonts w:ascii="Times New Roman" w:eastAsia="Times New Roman" w:hAnsi="Times New Roman" w:cs="Times New Roman"/>
          <w:i/>
          <w:iCs/>
          <w:color w:val="000000" w:themeColor="text1"/>
          <w:sz w:val="24"/>
          <w:szCs w:val="24"/>
          <w:lang w:eastAsia="hr-HR"/>
        </w:rPr>
        <w:t>minimis</w:t>
      </w:r>
      <w:proofErr w:type="spellEnd"/>
      <w:r w:rsidRPr="005D18B1">
        <w:rPr>
          <w:rFonts w:ascii="Times New Roman" w:eastAsia="Times New Roman" w:hAnsi="Times New Roman" w:cs="Times New Roman"/>
          <w:color w:val="000000" w:themeColor="text1"/>
          <w:sz w:val="24"/>
          <w:szCs w:val="24"/>
          <w:lang w:eastAsia="hr-HR"/>
        </w:rPr>
        <w:t xml:space="preserve"> u poljoprivrednom sektoru </w:t>
      </w:r>
      <w:r w:rsidRPr="005D18B1">
        <w:rPr>
          <w:rFonts w:ascii="Times New Roman" w:hAnsi="Times New Roman" w:cs="Times New Roman"/>
          <w:sz w:val="24"/>
          <w:szCs w:val="24"/>
        </w:rPr>
        <w:t>(SL L 51 I, 22. veljače 2019.)</w:t>
      </w:r>
      <w:r w:rsidRPr="005D18B1">
        <w:t xml:space="preserve"> </w:t>
      </w:r>
      <w:r w:rsidRPr="005D18B1">
        <w:rPr>
          <w:rFonts w:ascii="Times New Roman" w:eastAsia="Times New Roman" w:hAnsi="Times New Roman" w:cs="Times New Roman"/>
          <w:color w:val="000000" w:themeColor="text1"/>
          <w:sz w:val="24"/>
          <w:szCs w:val="24"/>
          <w:lang w:eastAsia="hr-HR"/>
        </w:rPr>
        <w:t>(dalje u tekstu: Uredba 1408/2013).</w:t>
      </w:r>
    </w:p>
    <w:p w14:paraId="3BF4A213" w14:textId="77777777" w:rsidR="00FA1A56" w:rsidRPr="005D18B1" w:rsidRDefault="00455A3D">
      <w:pPr>
        <w:spacing w:after="0" w:line="276" w:lineRule="auto"/>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color w:val="000000" w:themeColor="text1"/>
          <w:sz w:val="24"/>
          <w:szCs w:val="24"/>
          <w:lang w:eastAsia="hr-HR"/>
        </w:rPr>
        <w:lastRenderedPageBreak/>
        <w:t>Sukladno članku 1. Uredbe 1408/2013, ovaj se Program primjenjuje na potpore dodijeljene poduzetnicima koji se bave primarnom proizvodnjom poljoprivrednih proizvoda, uz iznimku:</w:t>
      </w:r>
    </w:p>
    <w:p w14:paraId="32FA7C68" w14:textId="77777777" w:rsidR="00FA1A56" w:rsidRPr="005D18B1" w:rsidRDefault="00455A3D">
      <w:pPr>
        <w:pStyle w:val="Odlomakpopisa"/>
        <w:numPr>
          <w:ilvl w:val="0"/>
          <w:numId w:val="1"/>
        </w:numPr>
        <w:spacing w:after="0" w:line="276" w:lineRule="auto"/>
        <w:jc w:val="both"/>
      </w:pPr>
      <w:r w:rsidRPr="005D18B1">
        <w:rPr>
          <w:rFonts w:ascii="Times New Roman" w:eastAsia="Times New Roman" w:hAnsi="Times New Roman" w:cs="Times New Roman"/>
          <w:color w:val="000000" w:themeColor="text1"/>
          <w:sz w:val="24"/>
          <w:szCs w:val="24"/>
          <w:lang w:eastAsia="hr-HR"/>
        </w:rPr>
        <w:t>potpora čiji je iznos određen na temelju cijene ili količine proizvoda stavljenih na tržište,</w:t>
      </w:r>
    </w:p>
    <w:p w14:paraId="4E8382E3" w14:textId="77777777" w:rsidR="00FA1A56" w:rsidRPr="005D18B1" w:rsidRDefault="00455A3D">
      <w:pPr>
        <w:pStyle w:val="Odlomakpopisa"/>
        <w:numPr>
          <w:ilvl w:val="0"/>
          <w:numId w:val="1"/>
        </w:numPr>
        <w:spacing w:after="0" w:line="276" w:lineRule="auto"/>
        <w:jc w:val="both"/>
      </w:pPr>
      <w:r w:rsidRPr="005D18B1">
        <w:rPr>
          <w:rFonts w:ascii="Times New Roman" w:eastAsia="Times New Roman" w:hAnsi="Times New Roman" w:cs="Times New Roman"/>
          <w:color w:val="000000" w:themeColor="text1"/>
          <w:sz w:val="24"/>
          <w:szCs w:val="24"/>
          <w:lang w:eastAsia="hr-HR"/>
        </w:rPr>
        <w:t>potpora djelatnostima vezanima na izvoz, odnosno potpora koje su izravno vezane uz izvezene količine, potpora za osnivanje i upravljanje distribucijskom mrežom ili za neke druge tekuće troškove vezane uz izvoznu djelatnost,</w:t>
      </w:r>
    </w:p>
    <w:p w14:paraId="264127E4" w14:textId="77777777" w:rsidR="00FA1A56" w:rsidRPr="005D18B1" w:rsidRDefault="00455A3D">
      <w:pPr>
        <w:pStyle w:val="Odlomakpopisa"/>
        <w:numPr>
          <w:ilvl w:val="0"/>
          <w:numId w:val="1"/>
        </w:numPr>
        <w:spacing w:after="0" w:line="276" w:lineRule="auto"/>
        <w:jc w:val="both"/>
      </w:pPr>
      <w:r w:rsidRPr="005D18B1">
        <w:rPr>
          <w:rFonts w:ascii="Times New Roman" w:eastAsia="Times New Roman" w:hAnsi="Times New Roman" w:cs="Times New Roman"/>
          <w:color w:val="000000" w:themeColor="text1"/>
          <w:sz w:val="24"/>
          <w:szCs w:val="24"/>
          <w:lang w:eastAsia="hr-HR"/>
        </w:rPr>
        <w:t>potpora uvjetovanih korištenjem domaćih umjesto uvoznih proizvoda.</w:t>
      </w:r>
    </w:p>
    <w:p w14:paraId="2CA41F1C" w14:textId="77777777" w:rsidR="00FA1A56" w:rsidRPr="005D18B1" w:rsidRDefault="00455A3D">
      <w:pPr>
        <w:spacing w:after="0" w:line="276" w:lineRule="auto"/>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color w:val="000000" w:themeColor="text1"/>
          <w:sz w:val="24"/>
          <w:szCs w:val="24"/>
          <w:lang w:eastAsia="hr-HR"/>
        </w:rPr>
        <w:t xml:space="preserve">Sukladno članku 2. Uredbe 1408/2013 „poljoprivredni proizvod“ znači proizvod iz Priloga I. Ugovora o funkcioniranju Europske unije, uz iznimku proizvoda ribarstva i akvakulture obuhvaćenih Uredbom Vijeća EU broj 104/2000. </w:t>
      </w:r>
    </w:p>
    <w:p w14:paraId="2F4A4160" w14:textId="77777777" w:rsidR="00FA1A56" w:rsidRPr="005D18B1" w:rsidRDefault="00455A3D">
      <w:pPr>
        <w:spacing w:after="0" w:line="276" w:lineRule="auto"/>
        <w:jc w:val="both"/>
      </w:pPr>
      <w:r w:rsidRPr="005D18B1">
        <w:rPr>
          <w:rFonts w:ascii="Times New Roman" w:eastAsia="Times New Roman" w:hAnsi="Times New Roman" w:cs="Times New Roman"/>
          <w:color w:val="000000" w:themeColor="text1"/>
          <w:sz w:val="24"/>
          <w:szCs w:val="24"/>
          <w:lang w:eastAsia="hr-HR"/>
        </w:rPr>
        <w:t xml:space="preserve">Ostale potpore koje se dodjeljuju po ovom Programu iz članka 1. dodjeljuju se sukladno pravilima EU o pružanju državne potpore propisanim Uredbom Komisije (EU) br. 1407/2013 od 18. prosinca 2013. godine o primjeni članka 107. i 108. Ugovora o funkcioniranju Europske unije na </w:t>
      </w:r>
      <w:r w:rsidRPr="005D18B1">
        <w:rPr>
          <w:rFonts w:ascii="Times New Roman" w:eastAsia="Times New Roman" w:hAnsi="Times New Roman" w:cs="Times New Roman"/>
          <w:i/>
          <w:iCs/>
          <w:color w:val="000000" w:themeColor="text1"/>
          <w:sz w:val="24"/>
          <w:szCs w:val="24"/>
          <w:lang w:eastAsia="hr-HR"/>
        </w:rPr>
        <w:t xml:space="preserve">de </w:t>
      </w:r>
      <w:proofErr w:type="spellStart"/>
      <w:r w:rsidRPr="005D18B1">
        <w:rPr>
          <w:rFonts w:ascii="Times New Roman" w:eastAsia="Times New Roman" w:hAnsi="Times New Roman" w:cs="Times New Roman"/>
          <w:i/>
          <w:iCs/>
          <w:color w:val="000000" w:themeColor="text1"/>
          <w:sz w:val="24"/>
          <w:szCs w:val="24"/>
          <w:lang w:eastAsia="hr-HR"/>
        </w:rPr>
        <w:t>minimis</w:t>
      </w:r>
      <w:proofErr w:type="spellEnd"/>
      <w:r w:rsidRPr="005D18B1">
        <w:rPr>
          <w:rFonts w:ascii="Times New Roman" w:eastAsia="Times New Roman" w:hAnsi="Times New Roman" w:cs="Times New Roman"/>
          <w:color w:val="000000" w:themeColor="text1"/>
          <w:sz w:val="24"/>
          <w:szCs w:val="24"/>
          <w:lang w:eastAsia="hr-HR"/>
        </w:rPr>
        <w:t xml:space="preserve"> potpore (SL L 352, 24.12.2013.) i Uredbom Komisije (EU) 2020/972 od 2. srpnja 2020. o izmjeni Uredbe (EU) br. 1407/2013 u pogledu njezina produljenja i o izmjeni Uredbe (EU) br. 651/2014 u pogledu njezina produljenja i odgovarajućih prilagodbi (SL L 215, 7.7.2020.) - u daljnjem tekstu: Uredba 1407/2013.</w:t>
      </w:r>
    </w:p>
    <w:p w14:paraId="4EBACF4C" w14:textId="77777777" w:rsidR="00FA1A56" w:rsidRPr="005D18B1" w:rsidRDefault="00FA1A56">
      <w:pPr>
        <w:spacing w:after="0" w:line="276" w:lineRule="auto"/>
        <w:jc w:val="both"/>
        <w:rPr>
          <w:rFonts w:ascii="Times New Roman" w:eastAsia="Times New Roman" w:hAnsi="Times New Roman" w:cs="Times New Roman"/>
          <w:color w:val="000000" w:themeColor="text1"/>
          <w:sz w:val="24"/>
          <w:szCs w:val="24"/>
          <w:lang w:eastAsia="hr-HR"/>
        </w:rPr>
      </w:pPr>
    </w:p>
    <w:p w14:paraId="6FAF8520" w14:textId="77777777" w:rsidR="00FA1A56" w:rsidRPr="005D18B1" w:rsidRDefault="00455A3D">
      <w:pPr>
        <w:spacing w:after="0" w:line="276" w:lineRule="auto"/>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color w:val="000000" w:themeColor="text1"/>
          <w:sz w:val="24"/>
          <w:szCs w:val="24"/>
          <w:lang w:eastAsia="hr-HR"/>
        </w:rPr>
        <w:t xml:space="preserve">Sukladno članku 1. Uredba 1407/2013 primjenjuje se na potpore koje se dodjeljuju poduzetnicima u svim sektorima, osim na: potpore koje se dodjeljuju poduzetnicima koji djeluju u sektorima ribarstva i akvakulture, kako je obuhvaćeno Uredbom (EZ) br. 104/2000 </w:t>
      </w:r>
    </w:p>
    <w:p w14:paraId="3B9319C1" w14:textId="77777777" w:rsidR="00FA1A56" w:rsidRPr="005D18B1" w:rsidRDefault="00455A3D">
      <w:pPr>
        <w:tabs>
          <w:tab w:val="left" w:pos="735"/>
        </w:tabs>
        <w:spacing w:after="0" w:line="276" w:lineRule="auto"/>
        <w:jc w:val="both"/>
      </w:pPr>
      <w:r w:rsidRPr="005D18B1">
        <w:rPr>
          <w:rFonts w:ascii="Times New Roman" w:eastAsia="Times New Roman" w:hAnsi="Times New Roman" w:cs="Times New Roman"/>
          <w:color w:val="000000" w:themeColor="text1"/>
          <w:sz w:val="24"/>
          <w:szCs w:val="24"/>
          <w:lang w:eastAsia="hr-HR"/>
        </w:rPr>
        <w:t>b) potpore koje se dodjeljuju poduzetnicima koji djeluju u primarnoj proizvodnji poljoprivrednih proizvoda;</w:t>
      </w:r>
    </w:p>
    <w:p w14:paraId="154FE825" w14:textId="77777777" w:rsidR="00FA1A56" w:rsidRPr="005D18B1" w:rsidRDefault="00455A3D">
      <w:pPr>
        <w:spacing w:after="0" w:line="276" w:lineRule="auto"/>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color w:val="000000" w:themeColor="text1"/>
          <w:sz w:val="24"/>
          <w:szCs w:val="24"/>
          <w:lang w:eastAsia="hr-HR"/>
        </w:rPr>
        <w:t>c) potpore koje se dodjeljuju poduzetnicima koji djeluju u sektoru prerade i stavljanja na tržište poljoprivrednih proizvoda, u sljedećim slučajevima:</w:t>
      </w:r>
    </w:p>
    <w:p w14:paraId="35897D8D" w14:textId="77777777" w:rsidR="00FA1A56" w:rsidRPr="005D18B1" w:rsidRDefault="00455A3D">
      <w:pPr>
        <w:spacing w:after="0" w:line="276" w:lineRule="auto"/>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color w:val="000000" w:themeColor="text1"/>
          <w:sz w:val="24"/>
          <w:szCs w:val="24"/>
          <w:lang w:eastAsia="hr-HR"/>
        </w:rPr>
        <w:t>- ako je iznos potpore fiksno utvrđen na temelju cijene ili količine takvih proizvoda kupljenih od primarnih proizvođača odnosno koje na tržište stavljaju poduzetnici u pitanju;</w:t>
      </w:r>
    </w:p>
    <w:p w14:paraId="76A26735" w14:textId="77777777" w:rsidR="00FA1A56" w:rsidRPr="005D18B1" w:rsidRDefault="00455A3D">
      <w:pPr>
        <w:spacing w:after="0" w:line="276" w:lineRule="auto"/>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color w:val="000000" w:themeColor="text1"/>
          <w:sz w:val="24"/>
          <w:szCs w:val="24"/>
          <w:lang w:eastAsia="hr-HR"/>
        </w:rPr>
        <w:t>- ako su potpore uvjetovane njihovim djelomičnim ili potpunim prenošenjem na primarne proizvođače;</w:t>
      </w:r>
    </w:p>
    <w:p w14:paraId="4F5E460D" w14:textId="77777777" w:rsidR="00FA1A56" w:rsidRPr="005D18B1" w:rsidRDefault="00455A3D">
      <w:pPr>
        <w:spacing w:after="0" w:line="276" w:lineRule="auto"/>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color w:val="000000" w:themeColor="text1"/>
          <w:sz w:val="24"/>
          <w:szCs w:val="24"/>
          <w:lang w:eastAsia="hr-HR"/>
        </w:rPr>
        <w:t>d) potpore za djelatnosti usmjerene izvozu u treće zemlje ili države članice, odnosno potpore koje su izravno povezane s izvezenim količinama, s uspostavom i funkcioniranjem distribucijske mreže ili s drugim tekućim troškovima povezanima s izvoznom djelatnošću;</w:t>
      </w:r>
    </w:p>
    <w:p w14:paraId="6EB24CD7" w14:textId="77777777" w:rsidR="00FA1A56" w:rsidRPr="005D18B1" w:rsidRDefault="00455A3D">
      <w:pPr>
        <w:spacing w:after="0" w:line="276" w:lineRule="auto"/>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color w:val="000000" w:themeColor="text1"/>
          <w:sz w:val="24"/>
          <w:szCs w:val="24"/>
          <w:lang w:eastAsia="hr-HR"/>
        </w:rPr>
        <w:t>e) potpore koje se uvjetuju uporabom domaćih proizvoda umjesto uvezenih.</w:t>
      </w:r>
    </w:p>
    <w:p w14:paraId="493AD86E" w14:textId="77777777" w:rsidR="00FA1A56" w:rsidRPr="005D18B1" w:rsidRDefault="00FA1A56">
      <w:pPr>
        <w:spacing w:after="0" w:line="276" w:lineRule="auto"/>
        <w:jc w:val="both"/>
        <w:rPr>
          <w:rFonts w:ascii="Times New Roman" w:eastAsia="Times New Roman" w:hAnsi="Times New Roman" w:cs="Times New Roman"/>
          <w:color w:val="000000" w:themeColor="text1"/>
          <w:sz w:val="24"/>
          <w:szCs w:val="24"/>
          <w:lang w:eastAsia="hr-HR"/>
        </w:rPr>
      </w:pPr>
    </w:p>
    <w:p w14:paraId="718DC568" w14:textId="77777777" w:rsidR="00FA1A56" w:rsidRPr="005D18B1" w:rsidRDefault="00455A3D">
      <w:pPr>
        <w:pStyle w:val="Bezproreda"/>
        <w:spacing w:line="276" w:lineRule="auto"/>
        <w:jc w:val="both"/>
        <w:rPr>
          <w:rFonts w:ascii="Times New Roman" w:hAnsi="Times New Roman"/>
          <w:sz w:val="24"/>
          <w:szCs w:val="24"/>
          <w:lang w:val="hr-HR"/>
        </w:rPr>
      </w:pPr>
      <w:r w:rsidRPr="005D18B1">
        <w:rPr>
          <w:rFonts w:ascii="Times New Roman" w:hAnsi="Times New Roman"/>
          <w:sz w:val="24"/>
          <w:szCs w:val="24"/>
          <w:lang w:val="hr-HR"/>
        </w:rPr>
        <w:t>Sukladno članku 2. Uredbe 1408/2013 i Uredbe 1407/2013 pod pojmom jedan poduzetnik,  obuhvaćeni su svi poduzetnici ukoliko su izravno ili preko jednog ili više drugih poduzetnika, međusobno povezani tako da jedan poduzetnik:</w:t>
      </w:r>
    </w:p>
    <w:p w14:paraId="66DB11A1" w14:textId="77777777" w:rsidR="00FA1A56" w:rsidRPr="005D18B1" w:rsidRDefault="00455A3D">
      <w:pPr>
        <w:pStyle w:val="Bezproreda"/>
        <w:spacing w:line="276" w:lineRule="auto"/>
        <w:jc w:val="both"/>
        <w:rPr>
          <w:lang w:val="hr-HR"/>
        </w:rPr>
      </w:pPr>
      <w:r w:rsidRPr="005D18B1">
        <w:rPr>
          <w:rFonts w:ascii="Times New Roman" w:hAnsi="Times New Roman"/>
          <w:sz w:val="24"/>
          <w:szCs w:val="24"/>
          <w:lang w:val="hr-HR"/>
        </w:rPr>
        <w:t xml:space="preserve">a) ima većinu glasačkih prava dioničara ili članova drugog poduzetnika, </w:t>
      </w:r>
    </w:p>
    <w:p w14:paraId="7D402839" w14:textId="77777777" w:rsidR="00FA1A56" w:rsidRPr="005D18B1" w:rsidRDefault="00455A3D">
      <w:pPr>
        <w:pStyle w:val="Bezproreda"/>
        <w:spacing w:line="276" w:lineRule="auto"/>
        <w:jc w:val="both"/>
        <w:rPr>
          <w:lang w:val="hr-HR"/>
        </w:rPr>
      </w:pPr>
      <w:r w:rsidRPr="005D18B1">
        <w:rPr>
          <w:rFonts w:ascii="Times New Roman" w:hAnsi="Times New Roman"/>
          <w:sz w:val="24"/>
          <w:szCs w:val="24"/>
          <w:lang w:val="hr-HR"/>
        </w:rPr>
        <w:t>b) ima pravo imenovati ili razriješiti većinu članova upravnog ili nadzornog tijela drugog poduzetnika,</w:t>
      </w:r>
    </w:p>
    <w:p w14:paraId="215411A3" w14:textId="77777777" w:rsidR="00FA1A56" w:rsidRPr="005D18B1" w:rsidRDefault="00455A3D">
      <w:pPr>
        <w:pStyle w:val="Bezproreda"/>
        <w:spacing w:line="276" w:lineRule="auto"/>
        <w:jc w:val="both"/>
        <w:rPr>
          <w:lang w:val="hr-HR"/>
        </w:rPr>
      </w:pPr>
      <w:r w:rsidRPr="005D18B1">
        <w:rPr>
          <w:rFonts w:ascii="Times New Roman" w:hAnsi="Times New Roman"/>
          <w:sz w:val="24"/>
          <w:szCs w:val="24"/>
          <w:lang w:val="hr-HR"/>
        </w:rPr>
        <w:t xml:space="preserve">c) ima pravo ostvarivati vladajući utjecaj na drugog poduzetnika po međusobnom ugovoru sklopljenom sukladno statutu ili društvenom ugovoru tog poduzetnika, </w:t>
      </w:r>
    </w:p>
    <w:p w14:paraId="313568AA" w14:textId="77777777" w:rsidR="00FA1A56" w:rsidRPr="005D18B1" w:rsidRDefault="00455A3D">
      <w:pPr>
        <w:pStyle w:val="Bezproreda"/>
        <w:spacing w:line="276" w:lineRule="auto"/>
        <w:jc w:val="both"/>
        <w:rPr>
          <w:lang w:val="hr-HR"/>
        </w:rPr>
      </w:pPr>
      <w:r w:rsidRPr="005D18B1">
        <w:rPr>
          <w:rFonts w:ascii="Times New Roman" w:hAnsi="Times New Roman"/>
          <w:sz w:val="24"/>
          <w:szCs w:val="24"/>
          <w:lang w:val="hr-HR"/>
        </w:rPr>
        <w:t>d) koji je dioničar ili član drugog poduzetnika, po dogovoru s drugim dioničarima ili članovima tog poduzetnika, sam kontrolira većinu glasačkih prava dioničara ili članova tog poduzetnika.</w:t>
      </w:r>
    </w:p>
    <w:p w14:paraId="68FD226A" w14:textId="77777777" w:rsidR="00FA1A56" w:rsidRPr="005D18B1" w:rsidRDefault="00455A3D">
      <w:pPr>
        <w:pStyle w:val="Bezproreda"/>
        <w:spacing w:line="276" w:lineRule="auto"/>
        <w:jc w:val="both"/>
        <w:rPr>
          <w:lang w:val="hr-HR"/>
        </w:rPr>
      </w:pPr>
      <w:r w:rsidRPr="005D18B1">
        <w:rPr>
          <w:rFonts w:ascii="Times New Roman" w:hAnsi="Times New Roman"/>
          <w:sz w:val="24"/>
          <w:szCs w:val="24"/>
          <w:lang w:val="hr-HR"/>
        </w:rPr>
        <w:t>Poduzetnici koji su u bilo kojem od odnosa navedenih u prethodnom stavku smatraju se jednim poduzetnikom.</w:t>
      </w:r>
    </w:p>
    <w:p w14:paraId="521E227C" w14:textId="77777777" w:rsidR="00FA1A56" w:rsidRPr="005D18B1" w:rsidRDefault="00FA1A56">
      <w:pPr>
        <w:jc w:val="both"/>
      </w:pPr>
    </w:p>
    <w:p w14:paraId="691DD10D" w14:textId="77777777" w:rsidR="00FA1A56" w:rsidRPr="005D18B1" w:rsidRDefault="00455A3D">
      <w:pPr>
        <w:spacing w:after="0" w:line="276" w:lineRule="auto"/>
        <w:ind w:firstLine="708"/>
        <w:jc w:val="center"/>
        <w:rPr>
          <w:rFonts w:ascii="Times New Roman" w:eastAsia="Times New Roman" w:hAnsi="Times New Roman" w:cs="Times New Roman"/>
          <w:b/>
          <w:bCs/>
          <w:sz w:val="24"/>
          <w:szCs w:val="24"/>
          <w:lang w:eastAsia="hr-HR"/>
        </w:rPr>
      </w:pPr>
      <w:r w:rsidRPr="005D18B1">
        <w:rPr>
          <w:rFonts w:ascii="Times New Roman" w:eastAsia="Times New Roman" w:hAnsi="Times New Roman" w:cs="Times New Roman"/>
          <w:b/>
          <w:bCs/>
          <w:sz w:val="24"/>
          <w:szCs w:val="24"/>
          <w:lang w:eastAsia="hr-HR"/>
        </w:rPr>
        <w:t>Članak 3.</w:t>
      </w:r>
    </w:p>
    <w:p w14:paraId="37E9D00A" w14:textId="77777777" w:rsidR="00FA1A56" w:rsidRPr="005D18B1" w:rsidRDefault="00455A3D">
      <w:pPr>
        <w:spacing w:after="0"/>
        <w:ind w:firstLine="708"/>
        <w:jc w:val="both"/>
        <w:rPr>
          <w:rFonts w:ascii="Times New Roman" w:eastAsia="Times New Roman" w:hAnsi="Times New Roman" w:cs="Times New Roman"/>
          <w:color w:val="000000" w:themeColor="text1"/>
          <w:sz w:val="24"/>
          <w:szCs w:val="24"/>
          <w:lang w:eastAsia="hr-HR"/>
        </w:rPr>
      </w:pPr>
      <w:r w:rsidRPr="005D18B1">
        <w:rPr>
          <w:rFonts w:ascii="Times New Roman" w:eastAsia="Times New Roman" w:hAnsi="Times New Roman" w:cs="Times New Roman"/>
          <w:sz w:val="24"/>
          <w:szCs w:val="24"/>
          <w:lang w:eastAsia="hr-HR"/>
        </w:rPr>
        <w:t xml:space="preserve">Korisnici mjera iz ovoga Programa mogu biti poljoprivredna gospodarstva upisana u Upisnik poljoprivrednih gospodarstava koja imaju proizvodne kapacitete na području grada Pregrade, a koji zadovoljavaju kriterije propisane za pojedine aktivnosti. </w:t>
      </w:r>
      <w:r w:rsidRPr="005D18B1">
        <w:rPr>
          <w:rFonts w:ascii="Times New Roman" w:eastAsia="Times New Roman" w:hAnsi="Times New Roman" w:cs="Times New Roman"/>
          <w:color w:val="000000" w:themeColor="text1"/>
          <w:sz w:val="24"/>
          <w:szCs w:val="24"/>
          <w:lang w:eastAsia="hr-HR"/>
        </w:rPr>
        <w:t xml:space="preserve">Korisnici mjere 2.b) moraju imaju sjedište na području grada Pregrade. </w:t>
      </w:r>
    </w:p>
    <w:p w14:paraId="1FDEF430" w14:textId="77777777" w:rsidR="00FA1A56" w:rsidRPr="005D18B1" w:rsidRDefault="00455A3D">
      <w:pPr>
        <w:spacing w:after="0"/>
        <w:ind w:firstLine="708"/>
        <w:jc w:val="both"/>
        <w:rPr>
          <w:rFonts w:ascii="Times New Roman" w:eastAsia="Times New Roman" w:hAnsi="Times New Roman" w:cs="Times New Roman"/>
          <w:sz w:val="24"/>
          <w:szCs w:val="24"/>
          <w:lang w:eastAsia="hr-HR"/>
        </w:rPr>
      </w:pPr>
      <w:r w:rsidRPr="005D18B1">
        <w:rPr>
          <w:rFonts w:ascii="Times New Roman" w:eastAsia="Times New Roman" w:hAnsi="Times New Roman" w:cs="Times New Roman"/>
          <w:color w:val="000000" w:themeColor="text1"/>
          <w:sz w:val="24"/>
          <w:szCs w:val="24"/>
          <w:lang w:eastAsia="hr-HR"/>
        </w:rPr>
        <w:t>Poljoprivredno gospodarstvo obuhvaća slijedeće subjekte u poljoprivrednoj</w:t>
      </w:r>
      <w:r w:rsidRPr="005D18B1">
        <w:rPr>
          <w:rFonts w:ascii="Times New Roman" w:eastAsia="Times New Roman" w:hAnsi="Times New Roman" w:cs="Times New Roman"/>
          <w:sz w:val="24"/>
          <w:szCs w:val="24"/>
          <w:lang w:eastAsia="hr-HR"/>
        </w:rPr>
        <w:t xml:space="preserve"> proizvodnji: obiteljska poljoprivredna gospodarstva, </w:t>
      </w:r>
      <w:proofErr w:type="spellStart"/>
      <w:r w:rsidRPr="005D18B1">
        <w:rPr>
          <w:rFonts w:ascii="Times New Roman" w:eastAsia="Times New Roman" w:hAnsi="Times New Roman" w:cs="Times New Roman"/>
          <w:sz w:val="24"/>
          <w:szCs w:val="24"/>
          <w:lang w:eastAsia="hr-HR"/>
        </w:rPr>
        <w:t>samoopskrbna</w:t>
      </w:r>
      <w:proofErr w:type="spellEnd"/>
      <w:r w:rsidRPr="005D18B1">
        <w:rPr>
          <w:rFonts w:ascii="Times New Roman" w:eastAsia="Times New Roman" w:hAnsi="Times New Roman" w:cs="Times New Roman"/>
          <w:sz w:val="24"/>
          <w:szCs w:val="24"/>
          <w:lang w:eastAsia="hr-HR"/>
        </w:rPr>
        <w:t xml:space="preserve"> poljoprivredna gospodarstva, obrte, trgovačka društva i zadruge registrirane za obavljanje poljoprivredne djelatnosti.</w:t>
      </w:r>
    </w:p>
    <w:p w14:paraId="474AA623" w14:textId="77777777" w:rsidR="00FA1A56" w:rsidRPr="005D18B1" w:rsidRDefault="00FA1A56">
      <w:pPr>
        <w:spacing w:after="0" w:line="276" w:lineRule="auto"/>
        <w:ind w:firstLine="708"/>
        <w:jc w:val="both"/>
        <w:rPr>
          <w:rFonts w:ascii="Times New Roman" w:eastAsia="Times New Roman" w:hAnsi="Times New Roman" w:cs="Times New Roman"/>
          <w:sz w:val="24"/>
          <w:szCs w:val="24"/>
          <w:lang w:eastAsia="hr-HR"/>
        </w:rPr>
      </w:pPr>
    </w:p>
    <w:p w14:paraId="15D4583F" w14:textId="77777777" w:rsidR="00FA1A56" w:rsidRPr="005D18B1" w:rsidRDefault="00455A3D">
      <w:pPr>
        <w:spacing w:after="0" w:line="276" w:lineRule="auto"/>
        <w:jc w:val="both"/>
        <w:rPr>
          <w:rFonts w:ascii="Times New Roman" w:eastAsia="Times New Roman" w:hAnsi="Times New Roman" w:cs="Times New Roman"/>
          <w:b/>
          <w:bCs/>
          <w:color w:val="000000" w:themeColor="text1"/>
          <w:sz w:val="24"/>
          <w:szCs w:val="24"/>
          <w:lang w:eastAsia="hr-HR"/>
        </w:rPr>
      </w:pPr>
      <w:r w:rsidRPr="005D18B1">
        <w:rPr>
          <w:rFonts w:ascii="Times New Roman" w:eastAsia="Times New Roman" w:hAnsi="Times New Roman" w:cs="Times New Roman"/>
          <w:sz w:val="24"/>
          <w:szCs w:val="24"/>
          <w:lang w:eastAsia="hr-HR"/>
        </w:rPr>
        <w:tab/>
      </w:r>
      <w:r w:rsidRPr="005D18B1">
        <w:rPr>
          <w:rFonts w:ascii="Times New Roman" w:eastAsia="Times New Roman" w:hAnsi="Times New Roman" w:cs="Times New Roman"/>
          <w:sz w:val="24"/>
          <w:szCs w:val="24"/>
          <w:lang w:eastAsia="hr-HR"/>
        </w:rPr>
        <w:tab/>
      </w:r>
      <w:r w:rsidRPr="005D18B1">
        <w:rPr>
          <w:rFonts w:ascii="Times New Roman" w:eastAsia="Times New Roman" w:hAnsi="Times New Roman" w:cs="Times New Roman"/>
          <w:sz w:val="24"/>
          <w:szCs w:val="24"/>
          <w:lang w:eastAsia="hr-HR"/>
        </w:rPr>
        <w:tab/>
      </w:r>
      <w:r w:rsidRPr="005D18B1">
        <w:rPr>
          <w:rFonts w:ascii="Times New Roman" w:eastAsia="Times New Roman" w:hAnsi="Times New Roman" w:cs="Times New Roman"/>
          <w:sz w:val="24"/>
          <w:szCs w:val="24"/>
          <w:lang w:eastAsia="hr-HR"/>
        </w:rPr>
        <w:tab/>
      </w:r>
      <w:r w:rsidRPr="005D18B1">
        <w:rPr>
          <w:rFonts w:ascii="Times New Roman" w:eastAsia="Times New Roman" w:hAnsi="Times New Roman" w:cs="Times New Roman"/>
          <w:sz w:val="24"/>
          <w:szCs w:val="24"/>
          <w:lang w:eastAsia="hr-HR"/>
        </w:rPr>
        <w:tab/>
      </w:r>
      <w:r w:rsidRPr="005D18B1">
        <w:rPr>
          <w:rFonts w:ascii="Times New Roman" w:eastAsia="Times New Roman" w:hAnsi="Times New Roman" w:cs="Times New Roman"/>
          <w:sz w:val="24"/>
          <w:szCs w:val="24"/>
          <w:lang w:eastAsia="hr-HR"/>
        </w:rPr>
        <w:tab/>
      </w:r>
      <w:r w:rsidRPr="005D18B1">
        <w:rPr>
          <w:rFonts w:ascii="Times New Roman" w:eastAsia="Times New Roman" w:hAnsi="Times New Roman" w:cs="Times New Roman"/>
          <w:b/>
          <w:bCs/>
          <w:color w:val="000000" w:themeColor="text1"/>
          <w:sz w:val="24"/>
          <w:szCs w:val="24"/>
          <w:lang w:eastAsia="hr-HR"/>
        </w:rPr>
        <w:t>Članak 4.</w:t>
      </w:r>
    </w:p>
    <w:p w14:paraId="0E4A1FF6" w14:textId="77777777" w:rsidR="00FA1A56" w:rsidRPr="005D18B1" w:rsidRDefault="00455A3D">
      <w:pPr>
        <w:spacing w:after="0" w:line="240" w:lineRule="auto"/>
        <w:jc w:val="both"/>
        <w:rPr>
          <w:rFonts w:ascii="Times New Roman" w:hAnsi="Times New Roman" w:cs="Times New Roman"/>
          <w:b/>
          <w:color w:val="000000"/>
          <w:sz w:val="24"/>
          <w:szCs w:val="24"/>
        </w:rPr>
      </w:pPr>
      <w:r w:rsidRPr="005D18B1">
        <w:rPr>
          <w:rFonts w:ascii="Times New Roman" w:hAnsi="Times New Roman" w:cs="Times New Roman"/>
          <w:b/>
          <w:color w:val="000000"/>
          <w:sz w:val="24"/>
          <w:szCs w:val="24"/>
        </w:rPr>
        <w:t>II. MJERE POTPORE</w:t>
      </w:r>
    </w:p>
    <w:p w14:paraId="4CB8E740" w14:textId="77777777" w:rsidR="00FA1A56" w:rsidRPr="005D18B1" w:rsidRDefault="00FA1A56">
      <w:pPr>
        <w:spacing w:after="120" w:line="240" w:lineRule="auto"/>
        <w:jc w:val="both"/>
        <w:rPr>
          <w:rFonts w:ascii="Times New Roman" w:hAnsi="Times New Roman" w:cs="Times New Roman"/>
          <w:b/>
          <w:bCs/>
          <w:color w:val="000000"/>
          <w:sz w:val="24"/>
          <w:szCs w:val="24"/>
        </w:rPr>
      </w:pPr>
    </w:p>
    <w:p w14:paraId="6C8C55A5" w14:textId="77777777" w:rsidR="00FA1A56" w:rsidRPr="005D18B1" w:rsidRDefault="00455A3D">
      <w:pPr>
        <w:spacing w:after="200" w:line="240" w:lineRule="auto"/>
        <w:jc w:val="both"/>
        <w:rPr>
          <w:rFonts w:ascii="Times New Roman" w:eastAsia="Times New Roman" w:hAnsi="Times New Roman" w:cs="Times New Roman"/>
          <w:sz w:val="24"/>
          <w:szCs w:val="24"/>
          <w:lang w:eastAsia="hr-HR"/>
        </w:rPr>
      </w:pPr>
      <w:r w:rsidRPr="005D18B1">
        <w:rPr>
          <w:rFonts w:ascii="Times New Roman" w:eastAsia="Times New Roman" w:hAnsi="Times New Roman" w:cs="Times New Roman"/>
          <w:sz w:val="24"/>
          <w:szCs w:val="24"/>
          <w:lang w:eastAsia="hr-HR"/>
        </w:rPr>
        <w:t>Potporom su obuhvaćeni troškovi za:</w:t>
      </w:r>
    </w:p>
    <w:p w14:paraId="5EBE7B26" w14:textId="77777777" w:rsidR="00FA1A56" w:rsidRPr="005D18B1" w:rsidRDefault="00455A3D">
      <w:pPr>
        <w:pStyle w:val="Bezproreda"/>
        <w:spacing w:line="276" w:lineRule="auto"/>
        <w:jc w:val="both"/>
        <w:rPr>
          <w:rFonts w:ascii="Times New Roman" w:hAnsi="Times New Roman"/>
          <w:sz w:val="24"/>
          <w:szCs w:val="24"/>
          <w:lang w:val="hr-HR"/>
        </w:rPr>
      </w:pPr>
      <w:r w:rsidRPr="005D18B1">
        <w:rPr>
          <w:rFonts w:ascii="Times New Roman" w:hAnsi="Times New Roman"/>
          <w:sz w:val="24"/>
          <w:szCs w:val="24"/>
          <w:lang w:val="hr-HR"/>
        </w:rPr>
        <w:t>1. podizanje višegodišnjih nasada</w:t>
      </w:r>
    </w:p>
    <w:p w14:paraId="4C874356"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 xml:space="preserve">a) subvencioniranje nabave sadnica za </w:t>
      </w:r>
      <w:proofErr w:type="spellStart"/>
      <w:r w:rsidRPr="005D18B1">
        <w:rPr>
          <w:rFonts w:ascii="Times New Roman" w:hAnsi="Times New Roman"/>
          <w:sz w:val="24"/>
          <w:szCs w:val="24"/>
          <w:lang w:val="hr-HR"/>
        </w:rPr>
        <w:t>jezgričavo</w:t>
      </w:r>
      <w:proofErr w:type="spellEnd"/>
      <w:r w:rsidRPr="005D18B1">
        <w:rPr>
          <w:rFonts w:ascii="Times New Roman" w:hAnsi="Times New Roman"/>
          <w:sz w:val="24"/>
          <w:szCs w:val="24"/>
          <w:lang w:val="hr-HR"/>
        </w:rPr>
        <w:t xml:space="preserve"> voće (jabuka, kruška, dunja),</w:t>
      </w:r>
    </w:p>
    <w:p w14:paraId="7C2F0E9C"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 xml:space="preserve">b) subvencioniranje nabave sadnica za </w:t>
      </w:r>
      <w:proofErr w:type="spellStart"/>
      <w:r w:rsidRPr="005D18B1">
        <w:rPr>
          <w:rFonts w:ascii="Times New Roman" w:hAnsi="Times New Roman"/>
          <w:sz w:val="24"/>
          <w:szCs w:val="24"/>
          <w:lang w:val="hr-HR"/>
        </w:rPr>
        <w:t>koštićavo</w:t>
      </w:r>
      <w:proofErr w:type="spellEnd"/>
      <w:r w:rsidRPr="005D18B1">
        <w:rPr>
          <w:rFonts w:ascii="Times New Roman" w:hAnsi="Times New Roman"/>
          <w:sz w:val="24"/>
          <w:szCs w:val="24"/>
          <w:lang w:val="hr-HR"/>
        </w:rPr>
        <w:t xml:space="preserve"> voće (marelica, šljiva, trešnja, breskva  i </w:t>
      </w:r>
      <w:proofErr w:type="spellStart"/>
      <w:r w:rsidRPr="005D18B1">
        <w:rPr>
          <w:rFonts w:ascii="Times New Roman" w:hAnsi="Times New Roman"/>
          <w:sz w:val="24"/>
          <w:szCs w:val="24"/>
          <w:lang w:val="hr-HR"/>
        </w:rPr>
        <w:t>sl</w:t>
      </w:r>
      <w:proofErr w:type="spellEnd"/>
      <w:r w:rsidRPr="005D18B1">
        <w:rPr>
          <w:rFonts w:ascii="Times New Roman" w:hAnsi="Times New Roman"/>
          <w:sz w:val="24"/>
          <w:szCs w:val="24"/>
          <w:lang w:val="hr-HR"/>
        </w:rPr>
        <w:t>),</w:t>
      </w:r>
    </w:p>
    <w:p w14:paraId="345064BE"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 xml:space="preserve">c) subvencioniranje nabave sadnica za </w:t>
      </w:r>
      <w:proofErr w:type="spellStart"/>
      <w:r w:rsidRPr="005D18B1">
        <w:rPr>
          <w:rFonts w:ascii="Times New Roman" w:hAnsi="Times New Roman"/>
          <w:sz w:val="24"/>
          <w:szCs w:val="24"/>
          <w:lang w:val="hr-HR"/>
        </w:rPr>
        <w:t>lupinasto</w:t>
      </w:r>
      <w:proofErr w:type="spellEnd"/>
      <w:r w:rsidRPr="005D18B1">
        <w:rPr>
          <w:rFonts w:ascii="Times New Roman" w:hAnsi="Times New Roman"/>
          <w:sz w:val="24"/>
          <w:szCs w:val="24"/>
          <w:lang w:val="hr-HR"/>
        </w:rPr>
        <w:t xml:space="preserve"> voće (orah, lješnjak, kesten),</w:t>
      </w:r>
    </w:p>
    <w:p w14:paraId="0B35A06C" w14:textId="77777777" w:rsidR="00FA1A56" w:rsidRPr="005D18B1" w:rsidRDefault="00455A3D">
      <w:pPr>
        <w:pStyle w:val="Bezproreda"/>
        <w:widowControl/>
        <w:spacing w:line="276" w:lineRule="auto"/>
        <w:jc w:val="both"/>
        <w:rPr>
          <w:lang w:val="hr-HR"/>
        </w:rPr>
      </w:pPr>
      <w:r w:rsidRPr="005D18B1">
        <w:rPr>
          <w:rFonts w:ascii="Times New Roman" w:hAnsi="Times New Roman"/>
          <w:sz w:val="24"/>
          <w:szCs w:val="24"/>
          <w:lang w:val="hr-HR"/>
        </w:rPr>
        <w:t xml:space="preserve">d) subvencioniranje nabave sadnica za bobičasto voće (malina, kupina, </w:t>
      </w:r>
      <w:proofErr w:type="spellStart"/>
      <w:r w:rsidRPr="005D18B1">
        <w:rPr>
          <w:rFonts w:ascii="Times New Roman" w:hAnsi="Times New Roman"/>
          <w:sz w:val="24"/>
          <w:szCs w:val="24"/>
          <w:lang w:val="hr-HR"/>
        </w:rPr>
        <w:t>ribizl</w:t>
      </w:r>
      <w:proofErr w:type="spellEnd"/>
      <w:r w:rsidRPr="005D18B1">
        <w:rPr>
          <w:rFonts w:ascii="Times New Roman" w:hAnsi="Times New Roman"/>
          <w:sz w:val="24"/>
          <w:szCs w:val="24"/>
          <w:lang w:val="hr-HR"/>
        </w:rPr>
        <w:t>, borovnica),</w:t>
      </w:r>
    </w:p>
    <w:p w14:paraId="23580915"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e) subvencioniranje nabave sadnica za ostalo voće (osim agruma),</w:t>
      </w:r>
    </w:p>
    <w:p w14:paraId="036126CD"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f) subvencioniranje nabave loznih cijepova za proizvodnju kvalitetnih (sa ZOI)  i ostala vina (bez ZOI).</w:t>
      </w:r>
    </w:p>
    <w:p w14:paraId="411A347B" w14:textId="77777777" w:rsidR="00FA1A56" w:rsidRPr="005D18B1" w:rsidRDefault="00FA1A56">
      <w:pPr>
        <w:pStyle w:val="Bezproreda"/>
        <w:widowControl/>
        <w:spacing w:line="276" w:lineRule="auto"/>
        <w:jc w:val="both"/>
        <w:rPr>
          <w:rFonts w:ascii="Times New Roman" w:hAnsi="Times New Roman"/>
          <w:sz w:val="24"/>
          <w:szCs w:val="24"/>
          <w:lang w:val="hr-HR"/>
        </w:rPr>
      </w:pPr>
    </w:p>
    <w:p w14:paraId="255C1A64" w14:textId="77777777" w:rsidR="00FA1A56" w:rsidRPr="005D18B1" w:rsidRDefault="00455A3D">
      <w:pPr>
        <w:jc w:val="both"/>
        <w:rPr>
          <w:rFonts w:ascii="Times New Roman" w:hAnsi="Times New Roman" w:cs="Times New Roman"/>
          <w:color w:val="000000" w:themeColor="text1"/>
          <w:sz w:val="24"/>
          <w:szCs w:val="24"/>
        </w:rPr>
      </w:pPr>
      <w:r w:rsidRPr="005D18B1">
        <w:rPr>
          <w:rFonts w:ascii="Times New Roman" w:hAnsi="Times New Roman" w:cs="Times New Roman"/>
          <w:color w:val="000000" w:themeColor="text1"/>
          <w:sz w:val="24"/>
          <w:szCs w:val="24"/>
        </w:rPr>
        <w:t>2. razvoj pčelarstva</w:t>
      </w:r>
    </w:p>
    <w:p w14:paraId="596D41A6" w14:textId="77777777" w:rsidR="00FA1A56" w:rsidRPr="005D18B1" w:rsidRDefault="00455A3D">
      <w:pPr>
        <w:pStyle w:val="Bezproreda"/>
        <w:spacing w:line="276" w:lineRule="auto"/>
        <w:jc w:val="both"/>
        <w:rPr>
          <w:rFonts w:ascii="Times New Roman" w:hAnsi="Times New Roman"/>
          <w:color w:val="000000" w:themeColor="text1"/>
          <w:sz w:val="24"/>
          <w:szCs w:val="24"/>
          <w:lang w:val="hr-HR"/>
        </w:rPr>
      </w:pPr>
      <w:r w:rsidRPr="005D18B1">
        <w:rPr>
          <w:rFonts w:ascii="Times New Roman" w:eastAsia="Times New Roman" w:hAnsi="Times New Roman"/>
          <w:color w:val="000000" w:themeColor="text1"/>
          <w:sz w:val="24"/>
          <w:szCs w:val="24"/>
          <w:lang w:val="hr-HR" w:eastAsia="hr-HR"/>
        </w:rPr>
        <w:t xml:space="preserve">a) subvencioniranje nabave </w:t>
      </w:r>
      <w:r w:rsidRPr="005D18B1">
        <w:rPr>
          <w:rFonts w:ascii="Times New Roman" w:hAnsi="Times New Roman"/>
          <w:color w:val="000000" w:themeColor="text1"/>
          <w:sz w:val="24"/>
          <w:szCs w:val="24"/>
          <w:lang w:val="hr-HR"/>
        </w:rPr>
        <w:t>sadnica za podizanje višegodišnjih nasada medonosnog bilja,</w:t>
      </w:r>
    </w:p>
    <w:p w14:paraId="4F7C568B" w14:textId="77777777" w:rsidR="00FA1A56" w:rsidRPr="005D18B1" w:rsidRDefault="00455A3D">
      <w:pPr>
        <w:pStyle w:val="Bezproreda"/>
        <w:spacing w:line="276" w:lineRule="auto"/>
        <w:jc w:val="both"/>
        <w:rPr>
          <w:rFonts w:ascii="Times New Roman" w:hAnsi="Times New Roman"/>
          <w:color w:val="000000" w:themeColor="text1"/>
          <w:sz w:val="24"/>
          <w:szCs w:val="24"/>
          <w:lang w:val="hr-HR"/>
        </w:rPr>
      </w:pPr>
      <w:r w:rsidRPr="005D18B1">
        <w:rPr>
          <w:rFonts w:ascii="Times New Roman" w:hAnsi="Times New Roman"/>
          <w:color w:val="000000" w:themeColor="text1"/>
          <w:sz w:val="24"/>
          <w:szCs w:val="24"/>
          <w:lang w:val="hr-HR"/>
        </w:rPr>
        <w:t>b) potpora za držanje pčelinjih zajednica.</w:t>
      </w:r>
    </w:p>
    <w:p w14:paraId="7010F925" w14:textId="77777777" w:rsidR="00FA1A56" w:rsidRPr="005D18B1" w:rsidRDefault="00FA1A56">
      <w:pPr>
        <w:pStyle w:val="Bezproreda"/>
        <w:spacing w:line="276" w:lineRule="auto"/>
        <w:jc w:val="both"/>
        <w:rPr>
          <w:rFonts w:ascii="Times New Roman" w:hAnsi="Times New Roman"/>
          <w:color w:val="000000" w:themeColor="text1"/>
          <w:sz w:val="24"/>
          <w:szCs w:val="24"/>
          <w:lang w:val="hr-HR"/>
        </w:rPr>
      </w:pPr>
    </w:p>
    <w:p w14:paraId="5632FACC" w14:textId="77777777" w:rsidR="00FA1A56" w:rsidRPr="005D18B1" w:rsidRDefault="00455A3D">
      <w:pPr>
        <w:pStyle w:val="Bezproreda"/>
        <w:spacing w:line="276" w:lineRule="auto"/>
        <w:jc w:val="both"/>
        <w:rPr>
          <w:rFonts w:ascii="Times New Roman" w:hAnsi="Times New Roman"/>
          <w:color w:val="000000" w:themeColor="text1"/>
          <w:sz w:val="24"/>
          <w:szCs w:val="24"/>
          <w:lang w:val="hr-HR"/>
        </w:rPr>
      </w:pPr>
      <w:r w:rsidRPr="005D18B1">
        <w:rPr>
          <w:rFonts w:ascii="Times New Roman" w:hAnsi="Times New Roman"/>
          <w:color w:val="000000" w:themeColor="text1"/>
          <w:sz w:val="24"/>
          <w:szCs w:val="24"/>
          <w:lang w:val="hr-HR"/>
        </w:rPr>
        <w:t>3. kupnja opreme</w:t>
      </w:r>
    </w:p>
    <w:p w14:paraId="7CCC55C6" w14:textId="77777777" w:rsidR="00FA1A56" w:rsidRPr="005D18B1" w:rsidRDefault="00455A3D">
      <w:pPr>
        <w:pStyle w:val="Bezproreda"/>
        <w:spacing w:line="276" w:lineRule="auto"/>
        <w:jc w:val="both"/>
        <w:rPr>
          <w:rFonts w:ascii="Times New Roman" w:hAnsi="Times New Roman"/>
          <w:color w:val="000000" w:themeColor="text1"/>
          <w:sz w:val="24"/>
          <w:szCs w:val="24"/>
          <w:lang w:val="hr-HR"/>
        </w:rPr>
      </w:pPr>
      <w:r w:rsidRPr="005D18B1">
        <w:rPr>
          <w:rFonts w:ascii="Times New Roman" w:hAnsi="Times New Roman"/>
          <w:color w:val="000000" w:themeColor="text1"/>
          <w:sz w:val="24"/>
          <w:szCs w:val="24"/>
          <w:lang w:val="hr-HR"/>
        </w:rPr>
        <w:t xml:space="preserve">a) kupnja nove poljoprivredne mehanizacije, strojeva i opreme za pripremu i preradu  poljoprivrednih proizvoda (aparati za hlađenje, preše, čistači ljuski za voće, </w:t>
      </w:r>
      <w:proofErr w:type="spellStart"/>
      <w:r w:rsidRPr="005D18B1">
        <w:rPr>
          <w:rFonts w:ascii="Times New Roman" w:hAnsi="Times New Roman"/>
          <w:color w:val="000000" w:themeColor="text1"/>
          <w:sz w:val="24"/>
          <w:szCs w:val="24"/>
          <w:lang w:val="hr-HR"/>
        </w:rPr>
        <w:t>gulilice</w:t>
      </w:r>
      <w:proofErr w:type="spellEnd"/>
      <w:r w:rsidRPr="005D18B1">
        <w:rPr>
          <w:rFonts w:ascii="Times New Roman" w:hAnsi="Times New Roman"/>
          <w:color w:val="000000" w:themeColor="text1"/>
          <w:sz w:val="24"/>
          <w:szCs w:val="24"/>
          <w:lang w:val="hr-HR"/>
        </w:rPr>
        <w:t xml:space="preserve">, </w:t>
      </w:r>
      <w:proofErr w:type="spellStart"/>
      <w:r w:rsidRPr="005D18B1">
        <w:rPr>
          <w:rFonts w:ascii="Times New Roman" w:hAnsi="Times New Roman"/>
          <w:color w:val="000000" w:themeColor="text1"/>
          <w:sz w:val="24"/>
          <w:szCs w:val="24"/>
          <w:lang w:val="hr-HR"/>
        </w:rPr>
        <w:t>pasterizatori</w:t>
      </w:r>
      <w:proofErr w:type="spellEnd"/>
      <w:r w:rsidRPr="005D18B1">
        <w:rPr>
          <w:rFonts w:ascii="Times New Roman" w:hAnsi="Times New Roman"/>
          <w:color w:val="000000" w:themeColor="text1"/>
          <w:sz w:val="24"/>
          <w:szCs w:val="24"/>
          <w:lang w:val="hr-HR"/>
        </w:rPr>
        <w:t xml:space="preserve">, aparati za kuhanje pekmeza (sukladno Uredbi 1407/2013), aparat za skidanje poklopaca sa poklopljenog pčelinjeg saća, </w:t>
      </w:r>
      <w:proofErr w:type="spellStart"/>
      <w:r w:rsidRPr="005D18B1">
        <w:rPr>
          <w:rFonts w:ascii="Times New Roman" w:hAnsi="Times New Roman"/>
          <w:color w:val="000000" w:themeColor="text1"/>
          <w:sz w:val="24"/>
          <w:szCs w:val="24"/>
          <w:lang w:val="hr-HR"/>
        </w:rPr>
        <w:t>pakirke</w:t>
      </w:r>
      <w:proofErr w:type="spellEnd"/>
      <w:r w:rsidRPr="005D18B1">
        <w:rPr>
          <w:rFonts w:ascii="Times New Roman" w:hAnsi="Times New Roman"/>
          <w:color w:val="000000" w:themeColor="text1"/>
          <w:sz w:val="24"/>
          <w:szCs w:val="24"/>
          <w:lang w:val="hr-HR"/>
        </w:rPr>
        <w:t xml:space="preserve">, muljače i sl.). </w:t>
      </w:r>
    </w:p>
    <w:p w14:paraId="46037BD3" w14:textId="77777777" w:rsidR="00FA1A56" w:rsidRPr="005D18B1" w:rsidRDefault="00FA1A56">
      <w:pPr>
        <w:pStyle w:val="Bezproreda"/>
        <w:spacing w:line="276" w:lineRule="auto"/>
        <w:jc w:val="both"/>
        <w:rPr>
          <w:rFonts w:ascii="Times New Roman" w:hAnsi="Times New Roman"/>
          <w:sz w:val="24"/>
          <w:szCs w:val="24"/>
          <w:lang w:val="hr-HR"/>
        </w:rPr>
      </w:pPr>
    </w:p>
    <w:p w14:paraId="0EB220E7" w14:textId="77777777" w:rsidR="00FA1A56" w:rsidRPr="005D18B1" w:rsidRDefault="00455A3D">
      <w:pPr>
        <w:spacing w:after="200" w:line="240" w:lineRule="auto"/>
        <w:jc w:val="both"/>
        <w:rPr>
          <w:rFonts w:ascii="Times New Roman" w:eastAsia="Times New Roman" w:hAnsi="Times New Roman" w:cs="Times New Roman"/>
          <w:sz w:val="24"/>
          <w:szCs w:val="24"/>
          <w:lang w:eastAsia="hr-HR"/>
        </w:rPr>
      </w:pPr>
      <w:r w:rsidRPr="005D18B1">
        <w:rPr>
          <w:rFonts w:ascii="Times New Roman" w:eastAsia="Times New Roman" w:hAnsi="Times New Roman" w:cs="Times New Roman"/>
          <w:sz w:val="24"/>
          <w:szCs w:val="24"/>
          <w:lang w:eastAsia="hr-HR"/>
        </w:rPr>
        <w:t>4.razvoj stočarstva</w:t>
      </w:r>
    </w:p>
    <w:p w14:paraId="62A4E9D3"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color w:val="000000" w:themeColor="text1"/>
          <w:sz w:val="24"/>
          <w:szCs w:val="24"/>
          <w:lang w:val="hr-HR"/>
        </w:rPr>
        <w:t xml:space="preserve">a) subvencioniranje umjetnog </w:t>
      </w:r>
      <w:proofErr w:type="spellStart"/>
      <w:r w:rsidRPr="005D18B1">
        <w:rPr>
          <w:rFonts w:ascii="Times New Roman" w:hAnsi="Times New Roman"/>
          <w:color w:val="000000" w:themeColor="text1"/>
          <w:sz w:val="24"/>
          <w:szCs w:val="24"/>
          <w:lang w:val="hr-HR"/>
        </w:rPr>
        <w:t>osjemenjivanja</w:t>
      </w:r>
      <w:proofErr w:type="spellEnd"/>
      <w:r w:rsidRPr="005D18B1">
        <w:rPr>
          <w:rFonts w:ascii="Times New Roman" w:hAnsi="Times New Roman"/>
          <w:color w:val="000000" w:themeColor="text1"/>
          <w:sz w:val="24"/>
          <w:szCs w:val="24"/>
          <w:lang w:val="hr-HR"/>
        </w:rPr>
        <w:t xml:space="preserve"> krava </w:t>
      </w:r>
      <w:proofErr w:type="spellStart"/>
      <w:r w:rsidRPr="005D18B1">
        <w:rPr>
          <w:rFonts w:ascii="Times New Roman" w:hAnsi="Times New Roman"/>
          <w:color w:val="000000" w:themeColor="text1"/>
          <w:sz w:val="24"/>
          <w:szCs w:val="24"/>
          <w:lang w:val="hr-HR"/>
        </w:rPr>
        <w:t>plotkinja</w:t>
      </w:r>
      <w:proofErr w:type="spellEnd"/>
      <w:r w:rsidRPr="005D18B1">
        <w:rPr>
          <w:rFonts w:ascii="Times New Roman" w:hAnsi="Times New Roman"/>
          <w:color w:val="000000" w:themeColor="text1"/>
          <w:sz w:val="24"/>
          <w:szCs w:val="24"/>
          <w:lang w:val="hr-HR"/>
        </w:rPr>
        <w:t xml:space="preserve"> i krmača/</w:t>
      </w:r>
      <w:proofErr w:type="spellStart"/>
      <w:r w:rsidRPr="005D18B1">
        <w:rPr>
          <w:rFonts w:ascii="Times New Roman" w:hAnsi="Times New Roman"/>
          <w:color w:val="000000" w:themeColor="text1"/>
          <w:sz w:val="24"/>
          <w:szCs w:val="24"/>
          <w:lang w:val="hr-HR"/>
        </w:rPr>
        <w:t>nazimica</w:t>
      </w:r>
      <w:proofErr w:type="spellEnd"/>
      <w:r w:rsidRPr="005D18B1">
        <w:rPr>
          <w:rFonts w:ascii="Times New Roman" w:hAnsi="Times New Roman"/>
          <w:color w:val="000000" w:themeColor="text1"/>
          <w:sz w:val="24"/>
          <w:szCs w:val="24"/>
          <w:lang w:val="hr-HR"/>
        </w:rPr>
        <w:t>,</w:t>
      </w:r>
    </w:p>
    <w:p w14:paraId="6BAB2E6C"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b) subvencioniranje nabave rasplodnog stada u govedarstvu,</w:t>
      </w:r>
    </w:p>
    <w:p w14:paraId="2120DF38"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c) subvencioniranje nabave rasplodnog stada u svinjogojstvu,</w:t>
      </w:r>
    </w:p>
    <w:p w14:paraId="05203619"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d) subvencioniranje nabave rasplodnog stada u ovčarstvu i kozarstvu.</w:t>
      </w:r>
    </w:p>
    <w:p w14:paraId="3FC80CE3" w14:textId="77777777" w:rsidR="00FA1A56" w:rsidRPr="005D18B1" w:rsidRDefault="00FA1A56">
      <w:pPr>
        <w:pStyle w:val="Bezproreda"/>
        <w:spacing w:line="276" w:lineRule="auto"/>
        <w:jc w:val="both"/>
        <w:rPr>
          <w:rFonts w:ascii="Times New Roman" w:hAnsi="Times New Roman"/>
          <w:sz w:val="24"/>
          <w:szCs w:val="24"/>
          <w:lang w:val="hr-HR"/>
        </w:rPr>
      </w:pPr>
    </w:p>
    <w:p w14:paraId="78A335F4" w14:textId="77777777" w:rsidR="00FA1A56" w:rsidRPr="005D18B1" w:rsidRDefault="00455A3D">
      <w:pPr>
        <w:pStyle w:val="Bezproreda"/>
        <w:spacing w:line="276" w:lineRule="auto"/>
        <w:jc w:val="both"/>
        <w:rPr>
          <w:rFonts w:ascii="Times New Roman" w:hAnsi="Times New Roman"/>
          <w:sz w:val="24"/>
          <w:szCs w:val="24"/>
          <w:lang w:val="hr-HR"/>
        </w:rPr>
      </w:pPr>
      <w:r w:rsidRPr="005D18B1">
        <w:rPr>
          <w:rFonts w:ascii="Times New Roman" w:hAnsi="Times New Roman"/>
          <w:sz w:val="24"/>
          <w:szCs w:val="24"/>
          <w:lang w:val="hr-HR"/>
        </w:rPr>
        <w:t>5. razvoj peradarstva</w:t>
      </w:r>
    </w:p>
    <w:p w14:paraId="2859DB83"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a) subvencioniranje nabave kokoši nesilica,</w:t>
      </w:r>
    </w:p>
    <w:p w14:paraId="1A46EC76" w14:textId="77777777" w:rsidR="00FA1A56" w:rsidRPr="005D18B1" w:rsidRDefault="00455A3D">
      <w:pPr>
        <w:pStyle w:val="Bezproreda"/>
        <w:widowControl/>
        <w:spacing w:line="276" w:lineRule="auto"/>
        <w:jc w:val="both"/>
        <w:rPr>
          <w:rFonts w:ascii="Times New Roman" w:hAnsi="Times New Roman"/>
          <w:sz w:val="24"/>
          <w:szCs w:val="24"/>
          <w:lang w:val="hr-HR"/>
        </w:rPr>
      </w:pPr>
      <w:r w:rsidRPr="005D18B1">
        <w:rPr>
          <w:rFonts w:ascii="Times New Roman" w:hAnsi="Times New Roman"/>
          <w:sz w:val="24"/>
          <w:szCs w:val="24"/>
          <w:lang w:val="hr-HR"/>
        </w:rPr>
        <w:t>b) subvencioniranje nabave purana.</w:t>
      </w:r>
    </w:p>
    <w:p w14:paraId="2DEA235D" w14:textId="77777777" w:rsidR="00FA1A56" w:rsidRPr="005D18B1" w:rsidRDefault="00FA1A56">
      <w:pPr>
        <w:pStyle w:val="Bezproreda"/>
        <w:spacing w:line="276" w:lineRule="auto"/>
        <w:jc w:val="both"/>
        <w:rPr>
          <w:rFonts w:ascii="Times New Roman" w:hAnsi="Times New Roman"/>
          <w:sz w:val="24"/>
          <w:szCs w:val="24"/>
          <w:lang w:val="hr-HR"/>
        </w:rPr>
      </w:pPr>
    </w:p>
    <w:p w14:paraId="0A5B7EFB" w14:textId="77777777" w:rsidR="00FA1A56" w:rsidRPr="005D18B1" w:rsidRDefault="00455A3D">
      <w:pPr>
        <w:pStyle w:val="Bezproreda"/>
        <w:spacing w:line="276" w:lineRule="auto"/>
        <w:jc w:val="both"/>
        <w:rPr>
          <w:lang w:val="hr-HR"/>
        </w:rPr>
      </w:pPr>
      <w:r w:rsidRPr="005D18B1">
        <w:rPr>
          <w:rFonts w:ascii="Times New Roman" w:hAnsi="Times New Roman"/>
          <w:bCs/>
          <w:color w:val="000000"/>
          <w:sz w:val="24"/>
          <w:szCs w:val="24"/>
          <w:lang w:val="hr-HR"/>
        </w:rPr>
        <w:lastRenderedPageBreak/>
        <w:t xml:space="preserve">6. potpore za promotivne mjere u korist poljoprivrednih proizvoda </w:t>
      </w:r>
    </w:p>
    <w:p w14:paraId="73230EA4" w14:textId="77777777" w:rsidR="00FA1A56" w:rsidRPr="005D18B1" w:rsidRDefault="00455A3D">
      <w:pPr>
        <w:pStyle w:val="Bezproreda"/>
        <w:spacing w:line="276" w:lineRule="auto"/>
        <w:jc w:val="both"/>
        <w:rPr>
          <w:rFonts w:ascii="Times New Roman" w:hAnsi="Times New Roman"/>
          <w:sz w:val="24"/>
          <w:szCs w:val="24"/>
          <w:lang w:val="hr-HR"/>
        </w:rPr>
      </w:pPr>
      <w:r w:rsidRPr="005D18B1">
        <w:rPr>
          <w:rFonts w:ascii="Times New Roman" w:hAnsi="Times New Roman"/>
          <w:color w:val="000000"/>
          <w:sz w:val="24"/>
          <w:szCs w:val="24"/>
          <w:lang w:val="hr-HR"/>
        </w:rPr>
        <w:t>a) troškovi promocije i plasmana proizvoda - Uredba 1407/2013</w:t>
      </w:r>
    </w:p>
    <w:p w14:paraId="22F590E8" w14:textId="77777777" w:rsidR="00FA1A56" w:rsidRPr="005D18B1" w:rsidRDefault="00455A3D">
      <w:pPr>
        <w:pStyle w:val="Bezproreda"/>
        <w:spacing w:line="276" w:lineRule="auto"/>
        <w:jc w:val="both"/>
        <w:rPr>
          <w:rFonts w:ascii="Times New Roman" w:eastAsia="Times New Roman" w:hAnsi="Times New Roman"/>
          <w:sz w:val="24"/>
          <w:szCs w:val="24"/>
          <w:lang w:val="hr-HR" w:eastAsia="hr-HR"/>
        </w:rPr>
      </w:pPr>
      <w:r w:rsidRPr="005D18B1">
        <w:rPr>
          <w:rFonts w:ascii="Times New Roman" w:hAnsi="Times New Roman"/>
          <w:color w:val="000000"/>
          <w:sz w:val="24"/>
          <w:szCs w:val="24"/>
          <w:lang w:val="hr-HR"/>
        </w:rPr>
        <w:t xml:space="preserve">b) troškovi </w:t>
      </w:r>
      <w:r w:rsidRPr="005D18B1">
        <w:rPr>
          <w:rFonts w:ascii="Times New Roman" w:eastAsia="Times New Roman" w:hAnsi="Times New Roman"/>
          <w:color w:val="000000"/>
          <w:sz w:val="24"/>
          <w:szCs w:val="24"/>
          <w:lang w:val="hr-HR" w:eastAsia="hr-HR"/>
        </w:rPr>
        <w:t>usluge izrade projektne dokumentacije i poslovnih planova - Uredba 1407 /2013 i Uredba 1408/2013</w:t>
      </w:r>
    </w:p>
    <w:p w14:paraId="41C4DA57" w14:textId="77777777" w:rsidR="00FA1A56" w:rsidRPr="005D18B1" w:rsidRDefault="00FA1A56">
      <w:pPr>
        <w:pStyle w:val="Bezproreda"/>
        <w:spacing w:line="276" w:lineRule="auto"/>
        <w:jc w:val="both"/>
        <w:rPr>
          <w:rFonts w:ascii="Times New Roman" w:hAnsi="Times New Roman"/>
          <w:color w:val="000000"/>
          <w:sz w:val="24"/>
          <w:szCs w:val="24"/>
          <w:lang w:val="hr-HR"/>
        </w:rPr>
      </w:pPr>
    </w:p>
    <w:p w14:paraId="37F90F14" w14:textId="77777777" w:rsidR="00FA1A56" w:rsidRPr="005D18B1" w:rsidRDefault="00455A3D">
      <w:pPr>
        <w:pStyle w:val="Bezproreda"/>
        <w:spacing w:line="276" w:lineRule="auto"/>
        <w:ind w:firstLine="708"/>
        <w:jc w:val="both"/>
        <w:rPr>
          <w:lang w:val="hr-HR"/>
        </w:rPr>
      </w:pPr>
      <w:r w:rsidRPr="005D18B1">
        <w:rPr>
          <w:rFonts w:ascii="Times New Roman" w:hAnsi="Times New Roman"/>
          <w:color w:val="000000"/>
          <w:sz w:val="24"/>
          <w:szCs w:val="24"/>
          <w:lang w:val="hr-HR"/>
        </w:rPr>
        <w:t>Intenzitet potpore je do 50% iznosa prihvatljivih troškova, a najviše do 663,61 euro, po mjeri za aktivnosti iz točke 1., 2.a, 3., 4., 5.  i  6. ovog članka, po korisniku.</w:t>
      </w:r>
    </w:p>
    <w:p w14:paraId="68C43314" w14:textId="77777777" w:rsidR="00FA1A56" w:rsidRPr="005D18B1" w:rsidRDefault="00455A3D">
      <w:pPr>
        <w:pStyle w:val="Bezproreda"/>
        <w:spacing w:line="276" w:lineRule="auto"/>
        <w:jc w:val="both"/>
        <w:rPr>
          <w:lang w:val="hr-HR"/>
        </w:rPr>
      </w:pPr>
      <w:r w:rsidRPr="005D18B1">
        <w:rPr>
          <w:rFonts w:ascii="Times New Roman" w:hAnsi="Times New Roman"/>
          <w:color w:val="000000"/>
          <w:sz w:val="24"/>
          <w:szCs w:val="24"/>
          <w:lang w:val="hr-HR"/>
        </w:rPr>
        <w:t xml:space="preserve">Potpora za aktivnost iz točke 2.b, ovog članka, odobrit će se podnositelju zahtjeva u visini od 2,65 eura po jednoj pčelinjoj zajednici </w:t>
      </w:r>
      <w:r w:rsidRPr="005D18B1">
        <w:rPr>
          <w:rFonts w:ascii="Times New Roman" w:hAnsi="Times New Roman"/>
          <w:color w:val="000000" w:themeColor="text1"/>
          <w:sz w:val="24"/>
          <w:szCs w:val="24"/>
          <w:lang w:val="hr-HR"/>
        </w:rPr>
        <w:t>za troškove nabavke hrane, lijekova, opreme za pčele i sl.</w:t>
      </w:r>
    </w:p>
    <w:p w14:paraId="49E864AD" w14:textId="77777777" w:rsidR="00FA1A56" w:rsidRPr="005D18B1" w:rsidRDefault="00FA1A56">
      <w:pPr>
        <w:pStyle w:val="Bezproreda"/>
        <w:spacing w:line="276" w:lineRule="auto"/>
        <w:jc w:val="both"/>
        <w:rPr>
          <w:rFonts w:ascii="Times New Roman" w:hAnsi="Times New Roman"/>
          <w:color w:val="000000" w:themeColor="text1"/>
          <w:sz w:val="24"/>
          <w:szCs w:val="24"/>
          <w:lang w:val="hr-HR"/>
        </w:rPr>
      </w:pPr>
    </w:p>
    <w:p w14:paraId="736B1597" w14:textId="77777777" w:rsidR="00FA1A56" w:rsidRPr="005D18B1" w:rsidRDefault="00455A3D" w:rsidP="005A07C8">
      <w:pPr>
        <w:spacing w:after="0"/>
        <w:jc w:val="both"/>
        <w:rPr>
          <w:rFonts w:ascii="Times New Roman" w:hAnsi="Times New Roman" w:cs="Times New Roman"/>
          <w:b/>
          <w:bCs/>
          <w:sz w:val="24"/>
          <w:szCs w:val="24"/>
        </w:rPr>
      </w:pP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b/>
          <w:bCs/>
          <w:sz w:val="24"/>
          <w:szCs w:val="24"/>
        </w:rPr>
        <w:t>Članak 5.</w:t>
      </w:r>
    </w:p>
    <w:p w14:paraId="6E282C67" w14:textId="77777777" w:rsidR="00FA1A56" w:rsidRPr="005D18B1" w:rsidRDefault="00455A3D">
      <w:pPr>
        <w:jc w:val="both"/>
      </w:pPr>
      <w:r w:rsidRPr="005D18B1">
        <w:rPr>
          <w:rFonts w:ascii="Times New Roman" w:hAnsi="Times New Roman" w:cs="Times New Roman"/>
          <w:sz w:val="24"/>
          <w:szCs w:val="24"/>
        </w:rPr>
        <w:tab/>
        <w:t xml:space="preserve">Sredstva za provedu ovog Programa planiraju se u Proračunu Grada Pregrade za 2023. godinu u ukupnom iznosu od </w:t>
      </w:r>
      <w:r w:rsidRPr="005D18B1">
        <w:rPr>
          <w:rFonts w:ascii="Times New Roman" w:hAnsi="Times New Roman" w:cs="Times New Roman"/>
          <w:color w:val="000000" w:themeColor="text1"/>
          <w:sz w:val="24"/>
          <w:szCs w:val="24"/>
        </w:rPr>
        <w:t>14.334,06</w:t>
      </w:r>
      <w:r w:rsidRPr="005D18B1">
        <w:rPr>
          <w:rFonts w:ascii="Times New Roman" w:hAnsi="Times New Roman" w:cs="Times New Roman"/>
          <w:sz w:val="24"/>
          <w:szCs w:val="24"/>
        </w:rPr>
        <w:t xml:space="preserve"> eura.</w:t>
      </w:r>
    </w:p>
    <w:p w14:paraId="163C50A6" w14:textId="77777777" w:rsidR="00FA1A56" w:rsidRPr="005D18B1" w:rsidRDefault="00FA1A56">
      <w:pPr>
        <w:jc w:val="both"/>
        <w:rPr>
          <w:rFonts w:ascii="Times New Roman" w:hAnsi="Times New Roman" w:cs="Times New Roman"/>
          <w:b/>
          <w:sz w:val="24"/>
          <w:szCs w:val="24"/>
        </w:rPr>
      </w:pPr>
    </w:p>
    <w:p w14:paraId="22EEB311" w14:textId="77777777" w:rsidR="00FA1A56" w:rsidRPr="005D18B1" w:rsidRDefault="00455A3D">
      <w:pPr>
        <w:jc w:val="both"/>
      </w:pPr>
      <w:r w:rsidRPr="005D18B1">
        <w:rPr>
          <w:rFonts w:ascii="Times New Roman" w:hAnsi="Times New Roman" w:cs="Times New Roman"/>
          <w:b/>
          <w:sz w:val="24"/>
          <w:szCs w:val="24"/>
        </w:rPr>
        <w:t>III. PODNOŠENJE ZAHTJEVA I POTREBNA DOKUMENTACIJA</w:t>
      </w:r>
    </w:p>
    <w:p w14:paraId="3A5866F2" w14:textId="77777777" w:rsidR="00FA1A56" w:rsidRPr="005D18B1" w:rsidRDefault="00455A3D" w:rsidP="005A07C8">
      <w:pPr>
        <w:spacing w:after="0"/>
        <w:jc w:val="center"/>
        <w:rPr>
          <w:b/>
          <w:bCs/>
        </w:rPr>
      </w:pPr>
      <w:r w:rsidRPr="005D18B1">
        <w:rPr>
          <w:rFonts w:ascii="Times New Roman" w:hAnsi="Times New Roman" w:cs="Times New Roman"/>
          <w:b/>
          <w:bCs/>
          <w:sz w:val="24"/>
          <w:szCs w:val="24"/>
        </w:rPr>
        <w:t>Članak 6.</w:t>
      </w:r>
    </w:p>
    <w:p w14:paraId="6C722E99" w14:textId="77777777" w:rsidR="00FA1A56" w:rsidRPr="005D18B1" w:rsidRDefault="00455A3D">
      <w:pPr>
        <w:ind w:firstLine="708"/>
        <w:jc w:val="both"/>
        <w:rPr>
          <w:rFonts w:ascii="Times New Roman" w:hAnsi="Times New Roman" w:cs="Times New Roman"/>
          <w:sz w:val="24"/>
          <w:szCs w:val="24"/>
        </w:rPr>
      </w:pPr>
      <w:r w:rsidRPr="005D18B1">
        <w:rPr>
          <w:rFonts w:ascii="Times New Roman" w:hAnsi="Times New Roman" w:cs="Times New Roman"/>
          <w:sz w:val="24"/>
          <w:szCs w:val="24"/>
        </w:rPr>
        <w:t>Grad Pregrada na svojoj web stranici i oglasnoj ploči objavljuje javni poziv za podnošenje zahtjeva potpora po Mjerama iz ovog Programa u kojem će se definirati potrebna dokumentacija i način podnošenja zahtjeva.</w:t>
      </w:r>
    </w:p>
    <w:p w14:paraId="737297DE" w14:textId="77777777" w:rsidR="00FA1A56" w:rsidRPr="005D18B1" w:rsidRDefault="00455A3D">
      <w:pPr>
        <w:jc w:val="both"/>
        <w:rPr>
          <w:rFonts w:ascii="Times New Roman" w:hAnsi="Times New Roman" w:cs="Times New Roman"/>
          <w:sz w:val="24"/>
          <w:szCs w:val="24"/>
        </w:rPr>
      </w:pPr>
      <w:r w:rsidRPr="005D18B1">
        <w:rPr>
          <w:rFonts w:ascii="Times New Roman" w:hAnsi="Times New Roman" w:cs="Times New Roman"/>
          <w:sz w:val="24"/>
          <w:szCs w:val="24"/>
        </w:rPr>
        <w:t>Zahtjevi za dodjelu potpora podnose se Upravnom odjelu za financije i gospodarstvo Grada Pregrade do utroška planiranih sredstava za proračunsku godinu, a najkasnije do 30. studenoga tekuće godine.</w:t>
      </w:r>
    </w:p>
    <w:p w14:paraId="0E391C42" w14:textId="77777777" w:rsidR="00FA1A56" w:rsidRPr="005D18B1" w:rsidRDefault="00455A3D">
      <w:pPr>
        <w:jc w:val="both"/>
        <w:rPr>
          <w:rFonts w:ascii="Times New Roman" w:hAnsi="Times New Roman" w:cs="Times New Roman"/>
          <w:sz w:val="24"/>
          <w:szCs w:val="24"/>
        </w:rPr>
      </w:pPr>
      <w:r w:rsidRPr="005D18B1">
        <w:rPr>
          <w:rFonts w:ascii="Times New Roman" w:hAnsi="Times New Roman" w:cs="Times New Roman"/>
          <w:sz w:val="24"/>
          <w:szCs w:val="24"/>
        </w:rPr>
        <w:t>Dopuštenost potpore sukladno ovom Programu ocjenjuje Povjerenstvo koje osniva Gradonačelnik Grada Pregrade.</w:t>
      </w:r>
    </w:p>
    <w:p w14:paraId="3FFDC626" w14:textId="77777777" w:rsidR="00FA1A56" w:rsidRPr="005D18B1" w:rsidRDefault="00455A3D">
      <w:pPr>
        <w:jc w:val="both"/>
        <w:rPr>
          <w:rFonts w:ascii="Times New Roman" w:hAnsi="Times New Roman" w:cs="Times New Roman"/>
          <w:sz w:val="24"/>
          <w:szCs w:val="24"/>
        </w:rPr>
      </w:pPr>
      <w:r w:rsidRPr="005D18B1">
        <w:rPr>
          <w:rFonts w:ascii="Times New Roman" w:hAnsi="Times New Roman" w:cs="Times New Roman"/>
          <w:sz w:val="24"/>
          <w:szCs w:val="24"/>
        </w:rPr>
        <w:t>Na osnovu provedenog javnog poziva i ocjene dopuštenosti iz stavka 3. ovog članka Gradonačelnik Grada Pregrade na prijedlog Povjerenstva iz stavka 3. ovog članka, dodjeljuje potporu sukladno ovom Programu.</w:t>
      </w:r>
    </w:p>
    <w:p w14:paraId="05A78629" w14:textId="77777777" w:rsidR="00FA1A56" w:rsidRPr="005D18B1" w:rsidRDefault="00455A3D">
      <w:pPr>
        <w:jc w:val="both"/>
        <w:rPr>
          <w:rFonts w:ascii="Times New Roman" w:hAnsi="Times New Roman" w:cs="Times New Roman"/>
          <w:sz w:val="24"/>
          <w:szCs w:val="24"/>
        </w:rPr>
      </w:pPr>
      <w:r w:rsidRPr="005D18B1">
        <w:rPr>
          <w:rFonts w:ascii="Times New Roman" w:hAnsi="Times New Roman" w:cs="Times New Roman"/>
          <w:sz w:val="24"/>
          <w:szCs w:val="24"/>
        </w:rPr>
        <w:t>Pravo na dodjelu potpore iz ovog Programa ne mogu ostvariti oni koji imaju dugovanja prema Gradu Pregradi.</w:t>
      </w:r>
    </w:p>
    <w:p w14:paraId="06D28B05" w14:textId="134D3165" w:rsidR="00FA1A56" w:rsidRPr="005D18B1" w:rsidRDefault="00455A3D">
      <w:pPr>
        <w:jc w:val="both"/>
        <w:rPr>
          <w:rFonts w:ascii="Times New Roman" w:hAnsi="Times New Roman" w:cs="Times New Roman"/>
          <w:sz w:val="24"/>
          <w:szCs w:val="24"/>
        </w:rPr>
      </w:pPr>
      <w:r w:rsidRPr="005D18B1">
        <w:rPr>
          <w:rFonts w:ascii="Times New Roman" w:hAnsi="Times New Roman" w:cs="Times New Roman"/>
          <w:sz w:val="24"/>
          <w:szCs w:val="24"/>
        </w:rPr>
        <w:t>Potporu može koristiti samo jedan član poljoprivrednog gospodarstva, a visina potpore koja se može dodijeliti po korisniku, po svim mjerama, najviše iznosi do 1.327,23 eura godišnje.</w:t>
      </w:r>
    </w:p>
    <w:p w14:paraId="6F42D5AF" w14:textId="6C7756EC" w:rsidR="00FA1A56" w:rsidRPr="005D18B1" w:rsidRDefault="00455A3D" w:rsidP="005A07C8">
      <w:pPr>
        <w:jc w:val="both"/>
      </w:pPr>
      <w:r w:rsidRPr="005D18B1">
        <w:rPr>
          <w:rFonts w:ascii="Times New Roman" w:hAnsi="Times New Roman" w:cs="Times New Roman"/>
          <w:sz w:val="24"/>
          <w:szCs w:val="24"/>
        </w:rPr>
        <w:t>Prihvatljivi su troškovi koji su nastali u 2023. godini.</w:t>
      </w:r>
    </w:p>
    <w:p w14:paraId="454C12F8" w14:textId="77777777" w:rsidR="00FA1A56" w:rsidRPr="005D18B1" w:rsidRDefault="00455A3D" w:rsidP="005A07C8">
      <w:pPr>
        <w:spacing w:after="0"/>
        <w:jc w:val="center"/>
        <w:rPr>
          <w:b/>
          <w:bCs/>
        </w:rPr>
      </w:pPr>
      <w:r w:rsidRPr="005D18B1">
        <w:rPr>
          <w:rFonts w:ascii="Times New Roman" w:hAnsi="Times New Roman" w:cs="Times New Roman"/>
          <w:sz w:val="24"/>
          <w:szCs w:val="24"/>
        </w:rPr>
        <w:t xml:space="preserve">   </w:t>
      </w:r>
      <w:r w:rsidRPr="005D18B1">
        <w:rPr>
          <w:rFonts w:ascii="Times New Roman" w:hAnsi="Times New Roman" w:cs="Times New Roman"/>
          <w:b/>
          <w:bCs/>
          <w:sz w:val="24"/>
          <w:szCs w:val="24"/>
        </w:rPr>
        <w:t>Članak 7.</w:t>
      </w:r>
    </w:p>
    <w:p w14:paraId="128094C1" w14:textId="089DAD45" w:rsidR="00FA1A56" w:rsidRDefault="00455A3D">
      <w:pPr>
        <w:ind w:firstLine="708"/>
        <w:jc w:val="both"/>
        <w:rPr>
          <w:rFonts w:ascii="Times New Roman" w:hAnsi="Times New Roman" w:cs="Times New Roman"/>
          <w:sz w:val="24"/>
          <w:szCs w:val="24"/>
        </w:rPr>
      </w:pPr>
      <w:r w:rsidRPr="005D18B1">
        <w:rPr>
          <w:rFonts w:ascii="Times New Roman" w:hAnsi="Times New Roman" w:cs="Times New Roman"/>
          <w:sz w:val="24"/>
          <w:szCs w:val="24"/>
        </w:rPr>
        <w:t>U postupku ocjene prijave, Upravni odjel za financije i gospodarstvo Grada Pregrade utvrđuje da li su za dodjelu potpore ispunjeni svi uvjeti propisani javnim pozivom, po potrebi obavlja terensku provjeru, daje prijedlog gradonačelniku, a odluka gradonačelnika ili ugovor o dodjeli potpore dostavlja se korisniku prijave.</w:t>
      </w:r>
    </w:p>
    <w:p w14:paraId="240CF47A" w14:textId="200BBFF1" w:rsidR="005D18B1" w:rsidRDefault="005D18B1">
      <w:pPr>
        <w:ind w:firstLine="708"/>
        <w:jc w:val="both"/>
        <w:rPr>
          <w:rFonts w:ascii="Times New Roman" w:hAnsi="Times New Roman" w:cs="Times New Roman"/>
          <w:sz w:val="24"/>
          <w:szCs w:val="24"/>
        </w:rPr>
      </w:pPr>
    </w:p>
    <w:p w14:paraId="7DCF4F4C" w14:textId="77777777" w:rsidR="005D18B1" w:rsidRPr="005D18B1" w:rsidRDefault="005D18B1">
      <w:pPr>
        <w:ind w:firstLine="708"/>
        <w:jc w:val="both"/>
      </w:pPr>
    </w:p>
    <w:p w14:paraId="69D76FBA" w14:textId="77777777" w:rsidR="00FA1A56" w:rsidRPr="005D18B1" w:rsidRDefault="00FA1A56">
      <w:pPr>
        <w:ind w:firstLine="708"/>
        <w:jc w:val="both"/>
        <w:rPr>
          <w:rFonts w:ascii="Times New Roman" w:hAnsi="Times New Roman" w:cs="Times New Roman"/>
          <w:sz w:val="24"/>
          <w:szCs w:val="24"/>
        </w:rPr>
      </w:pPr>
    </w:p>
    <w:p w14:paraId="08E61495" w14:textId="77777777" w:rsidR="00FA1A56" w:rsidRPr="005D18B1" w:rsidRDefault="00455A3D" w:rsidP="005A07C8">
      <w:pPr>
        <w:spacing w:after="0"/>
        <w:jc w:val="both"/>
        <w:rPr>
          <w:rFonts w:ascii="Times New Roman" w:hAnsi="Times New Roman" w:cs="Times New Roman"/>
          <w:b/>
          <w:bCs/>
          <w:sz w:val="24"/>
          <w:szCs w:val="24"/>
        </w:rPr>
      </w:pPr>
      <w:r w:rsidRPr="005D18B1">
        <w:rPr>
          <w:rFonts w:ascii="Times New Roman" w:hAnsi="Times New Roman" w:cs="Times New Roman"/>
          <w:sz w:val="24"/>
          <w:szCs w:val="24"/>
        </w:rPr>
        <w:lastRenderedPageBreak/>
        <w:tab/>
      </w: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sz w:val="24"/>
          <w:szCs w:val="24"/>
        </w:rPr>
        <w:tab/>
      </w:r>
      <w:r w:rsidRPr="005D18B1">
        <w:rPr>
          <w:rFonts w:ascii="Times New Roman" w:hAnsi="Times New Roman" w:cs="Times New Roman"/>
          <w:b/>
          <w:bCs/>
          <w:sz w:val="24"/>
          <w:szCs w:val="24"/>
        </w:rPr>
        <w:t>Članak 8.</w:t>
      </w:r>
    </w:p>
    <w:p w14:paraId="7DB03BB7" w14:textId="77777777" w:rsidR="00FA1A56" w:rsidRPr="005D18B1" w:rsidRDefault="00455A3D">
      <w:pPr>
        <w:spacing w:line="276" w:lineRule="auto"/>
        <w:jc w:val="both"/>
        <w:rPr>
          <w:rFonts w:ascii="Times New Roman" w:hAnsi="Times New Roman" w:cs="Times New Roman"/>
          <w:sz w:val="24"/>
          <w:szCs w:val="24"/>
        </w:rPr>
      </w:pPr>
      <w:r w:rsidRPr="005D18B1">
        <w:rPr>
          <w:rFonts w:ascii="Times New Roman" w:hAnsi="Times New Roman" w:cs="Times New Roman"/>
          <w:sz w:val="24"/>
          <w:szCs w:val="24"/>
        </w:rPr>
        <w:tab/>
        <w:t>Sukladno članku 3. Uredbe 1408/2013, ukupan iznos potpora male vrijednosti koji se po državi članici dodjeljuje jednom poduzetniku ne smije prelaziti 20.000 EUR tijekom bilo kojeg razdoblja od tri fiskalne godine.</w:t>
      </w:r>
    </w:p>
    <w:p w14:paraId="6CEFE665" w14:textId="77777777" w:rsidR="00FA1A56" w:rsidRPr="005D18B1" w:rsidRDefault="00455A3D">
      <w:pPr>
        <w:spacing w:line="276" w:lineRule="auto"/>
        <w:ind w:firstLine="708"/>
        <w:jc w:val="both"/>
        <w:rPr>
          <w:rFonts w:ascii="Times New Roman" w:hAnsi="Times New Roman" w:cs="Times New Roman"/>
          <w:sz w:val="24"/>
          <w:szCs w:val="24"/>
        </w:rPr>
      </w:pPr>
      <w:r w:rsidRPr="005D18B1">
        <w:rPr>
          <w:rFonts w:ascii="Times New Roman" w:hAnsi="Times New Roman" w:cs="Times New Roman"/>
          <w:sz w:val="24"/>
          <w:szCs w:val="24"/>
        </w:rPr>
        <w:t>Sukladno članku 3. Uredbe 1407/2013, ukupan iznos potpora male vrijednosti koji je dodijeljen jednom poduzetniku ne smije prijeći iznos od 200.000 EUR tijekom razdoblja od tri fiskalne godine. Ukupan iznos potpore male vrijednosti koja se po državi članici dodjeljuje jednom poduzetniku koji obavlja cestovni prijevoz tereta za najamninu ili naknadu ne smije premašiti 100.000 EUR tijekom bilo kojeg razdoblja od tri fiksne godine. Ta potpora male vrijednosti ne smije se koristiti za kupovinu vozila za cestovni prijevoz tereta.</w:t>
      </w:r>
    </w:p>
    <w:p w14:paraId="4A66A7E7" w14:textId="77777777" w:rsidR="00FA1A56" w:rsidRPr="005D18B1" w:rsidRDefault="00455A3D">
      <w:pPr>
        <w:spacing w:line="276" w:lineRule="auto"/>
        <w:ind w:firstLine="708"/>
        <w:jc w:val="both"/>
        <w:rPr>
          <w:rFonts w:ascii="Times New Roman" w:hAnsi="Times New Roman" w:cs="Times New Roman"/>
          <w:sz w:val="24"/>
          <w:szCs w:val="24"/>
        </w:rPr>
      </w:pPr>
      <w:r w:rsidRPr="005D18B1">
        <w:rPr>
          <w:rFonts w:ascii="Times New Roman" w:hAnsi="Times New Roman" w:cs="Times New Roman"/>
          <w:sz w:val="24"/>
          <w:szCs w:val="24"/>
        </w:rPr>
        <w:t>Sukladno članku 6. Uredbe 1408/2013 i Uredbe 1407/2013, podnositelj zahtjeva mora svom zahtjevu priložiti izjavu o iznosima dodijeljenih potpora male vrijednosti iz drugih izvora.</w:t>
      </w:r>
    </w:p>
    <w:p w14:paraId="5F442275" w14:textId="77777777" w:rsidR="00FA1A56" w:rsidRPr="005D18B1" w:rsidRDefault="00455A3D">
      <w:pPr>
        <w:spacing w:line="276" w:lineRule="auto"/>
        <w:ind w:firstLine="708"/>
        <w:jc w:val="both"/>
      </w:pPr>
      <w:r w:rsidRPr="005D18B1">
        <w:rPr>
          <w:rFonts w:ascii="Times New Roman" w:hAnsi="Times New Roman" w:cs="Times New Roman"/>
          <w:sz w:val="24"/>
          <w:szCs w:val="24"/>
        </w:rPr>
        <w:t>Davatelj potpore dužan je korisniku potpore dostaviti obavijest da mu je dodijeljena potpora male vrijednosti sukladno Uredbi 1408/2013 i ili Uredbi 1407/2013.</w:t>
      </w:r>
    </w:p>
    <w:p w14:paraId="53EABEAA" w14:textId="77777777" w:rsidR="00FA1A56" w:rsidRPr="005D18B1" w:rsidRDefault="00455A3D">
      <w:pPr>
        <w:spacing w:line="276" w:lineRule="auto"/>
        <w:ind w:firstLine="708"/>
        <w:jc w:val="both"/>
        <w:rPr>
          <w:rFonts w:ascii="Times New Roman" w:hAnsi="Times New Roman" w:cs="Times New Roman"/>
          <w:sz w:val="24"/>
          <w:szCs w:val="24"/>
        </w:rPr>
      </w:pPr>
      <w:r w:rsidRPr="005D18B1">
        <w:rPr>
          <w:rFonts w:ascii="Times New Roman" w:hAnsi="Times New Roman" w:cs="Times New Roman"/>
          <w:sz w:val="24"/>
          <w:szCs w:val="24"/>
        </w:rPr>
        <w:t>Korisnik potpore dužan je dodijeljena sredstva isključivo koristi za odobrenu namjenu i aktivno se baviti poljoprivrednom proizvodnjom najmanje 2 godine nakon isplate potpore te omogućiti davatelju potpore kontrolu odnosno nadzor namjenskog utroška dobivene potpore s ciljem poštovanja načela transparentnosti trošenja proračunskog novca.</w:t>
      </w:r>
    </w:p>
    <w:p w14:paraId="6FA169A1" w14:textId="77777777" w:rsidR="00FA1A56" w:rsidRPr="005D18B1" w:rsidRDefault="00FA1A56">
      <w:pPr>
        <w:spacing w:line="276" w:lineRule="auto"/>
        <w:jc w:val="both"/>
        <w:rPr>
          <w:rFonts w:ascii="Times New Roman" w:hAnsi="Times New Roman" w:cs="Times New Roman"/>
          <w:sz w:val="24"/>
          <w:szCs w:val="24"/>
        </w:rPr>
      </w:pPr>
    </w:p>
    <w:p w14:paraId="1E5E3895" w14:textId="77777777" w:rsidR="00FA1A56" w:rsidRPr="005D18B1" w:rsidRDefault="00455A3D">
      <w:pPr>
        <w:spacing w:line="276" w:lineRule="auto"/>
        <w:jc w:val="both"/>
      </w:pPr>
      <w:r w:rsidRPr="005D18B1">
        <w:rPr>
          <w:rFonts w:ascii="Times New Roman" w:hAnsi="Times New Roman" w:cs="Times New Roman"/>
          <w:b/>
          <w:sz w:val="24"/>
          <w:szCs w:val="24"/>
        </w:rPr>
        <w:t>IV. ZAVRŠNE ODREDBE</w:t>
      </w:r>
    </w:p>
    <w:p w14:paraId="1FAD5F9B" w14:textId="77777777" w:rsidR="00FA1A56" w:rsidRPr="005D18B1" w:rsidRDefault="00455A3D" w:rsidP="005A07C8">
      <w:pPr>
        <w:spacing w:after="0" w:line="276" w:lineRule="auto"/>
        <w:jc w:val="center"/>
        <w:rPr>
          <w:rFonts w:ascii="Times New Roman" w:hAnsi="Times New Roman" w:cs="Times New Roman"/>
          <w:b/>
          <w:bCs/>
          <w:color w:val="000000" w:themeColor="text1"/>
          <w:sz w:val="24"/>
          <w:szCs w:val="24"/>
        </w:rPr>
      </w:pPr>
      <w:r w:rsidRPr="005D18B1">
        <w:rPr>
          <w:rFonts w:ascii="Times New Roman" w:hAnsi="Times New Roman" w:cs="Times New Roman"/>
          <w:sz w:val="24"/>
          <w:szCs w:val="24"/>
        </w:rPr>
        <w:t xml:space="preserve">        </w:t>
      </w:r>
      <w:r w:rsidRPr="005D18B1">
        <w:rPr>
          <w:rFonts w:ascii="Times New Roman" w:hAnsi="Times New Roman" w:cs="Times New Roman"/>
          <w:b/>
          <w:bCs/>
          <w:sz w:val="24"/>
          <w:szCs w:val="24"/>
        </w:rPr>
        <w:t xml:space="preserve">Članak </w:t>
      </w:r>
      <w:r w:rsidRPr="005D18B1">
        <w:rPr>
          <w:rFonts w:ascii="Times New Roman" w:hAnsi="Times New Roman" w:cs="Times New Roman"/>
          <w:b/>
          <w:bCs/>
          <w:color w:val="000000" w:themeColor="text1"/>
          <w:sz w:val="24"/>
          <w:szCs w:val="24"/>
        </w:rPr>
        <w:t>9.</w:t>
      </w:r>
    </w:p>
    <w:p w14:paraId="780231A0" w14:textId="13D2BDAF" w:rsidR="00FA1A56" w:rsidRPr="005D18B1" w:rsidRDefault="00455A3D" w:rsidP="006C4F54">
      <w:pPr>
        <w:spacing w:line="276" w:lineRule="auto"/>
        <w:ind w:firstLine="708"/>
        <w:jc w:val="both"/>
      </w:pPr>
      <w:r w:rsidRPr="005D18B1">
        <w:rPr>
          <w:rFonts w:ascii="Times New Roman" w:hAnsi="Times New Roman" w:cs="Times New Roman"/>
          <w:sz w:val="24"/>
          <w:szCs w:val="24"/>
        </w:rPr>
        <w:t>Ovaj Program primjenjuje se za 2023. proračunsku godinu, po pribavljenoj suglasnosti Ministarstva poljoprivrede, a objavljuje se u "Službenom glasniku Krapinsko–zagorske županije".</w:t>
      </w:r>
      <w:r w:rsidRPr="005D18B1">
        <w:rPr>
          <w:rFonts w:ascii="Times New Roman" w:hAnsi="Times New Roman"/>
          <w:sz w:val="24"/>
          <w:szCs w:val="24"/>
        </w:rPr>
        <w:t xml:space="preserve">  </w:t>
      </w:r>
    </w:p>
    <w:p w14:paraId="6EFD8B7B" w14:textId="3058347C" w:rsidR="006C4F54" w:rsidRPr="005D18B1" w:rsidRDefault="00455A3D" w:rsidP="005A07C8">
      <w:pPr>
        <w:pStyle w:val="Default"/>
        <w:jc w:val="right"/>
        <w:rPr>
          <w:rStyle w:val="ListLabel1"/>
        </w:rPr>
      </w:pPr>
      <w:r w:rsidRPr="005D18B1">
        <w:t xml:space="preserve">                                                                                                                                                                     </w:t>
      </w:r>
      <w:r w:rsidRPr="005D18B1">
        <w:rPr>
          <w:rStyle w:val="ListLabel1"/>
        </w:rPr>
        <w:t xml:space="preserve">                                                                                    PREDSJEDNI</w:t>
      </w:r>
      <w:r w:rsidR="006C4F54" w:rsidRPr="005D18B1">
        <w:rPr>
          <w:rStyle w:val="ListLabel1"/>
        </w:rPr>
        <w:t xml:space="preserve">CA </w:t>
      </w:r>
      <w:r w:rsidR="006C4F54" w:rsidRPr="005D18B1">
        <w:rPr>
          <w:rStyle w:val="ListLabel1"/>
        </w:rPr>
        <w:br/>
        <w:t>GRADSKOG VIJEĆA</w:t>
      </w:r>
    </w:p>
    <w:p w14:paraId="596D4B93" w14:textId="4C90EDBF" w:rsidR="00FA1A56" w:rsidRPr="005D18B1" w:rsidRDefault="00455A3D" w:rsidP="005A07C8">
      <w:pPr>
        <w:pStyle w:val="Default"/>
        <w:jc w:val="right"/>
        <w:rPr>
          <w:rStyle w:val="ListLabel1"/>
        </w:rPr>
      </w:pPr>
      <w:r w:rsidRPr="005D18B1">
        <w:rPr>
          <w:rStyle w:val="ListLabel1"/>
        </w:rPr>
        <w:t xml:space="preserve">      </w:t>
      </w:r>
    </w:p>
    <w:p w14:paraId="50F92E41" w14:textId="77777777" w:rsidR="00FA1A56" w:rsidRPr="005D18B1" w:rsidRDefault="00455A3D" w:rsidP="005A07C8">
      <w:pPr>
        <w:pStyle w:val="Indeks"/>
        <w:jc w:val="right"/>
      </w:pPr>
      <w:r w:rsidRPr="005D18B1">
        <w:rPr>
          <w:rStyle w:val="ListLabel1"/>
          <w:rFonts w:ascii="Times New Roman" w:hAnsi="Times New Roman" w:cs="Times New Roman"/>
          <w:sz w:val="24"/>
          <w:szCs w:val="24"/>
        </w:rPr>
        <w:tab/>
      </w:r>
      <w:r w:rsidRPr="005D18B1">
        <w:rPr>
          <w:rStyle w:val="ListLabel1"/>
          <w:rFonts w:ascii="Times New Roman" w:hAnsi="Times New Roman" w:cs="Times New Roman"/>
          <w:sz w:val="24"/>
          <w:szCs w:val="24"/>
        </w:rPr>
        <w:tab/>
      </w:r>
      <w:r w:rsidRPr="005D18B1">
        <w:rPr>
          <w:rStyle w:val="ListLabel1"/>
          <w:rFonts w:ascii="Times New Roman" w:hAnsi="Times New Roman" w:cs="Times New Roman"/>
          <w:sz w:val="24"/>
          <w:szCs w:val="24"/>
        </w:rPr>
        <w:tab/>
      </w:r>
      <w:r w:rsidRPr="005D18B1">
        <w:rPr>
          <w:rStyle w:val="ListLabel1"/>
          <w:rFonts w:ascii="Times New Roman" w:hAnsi="Times New Roman" w:cs="Times New Roman"/>
          <w:sz w:val="24"/>
          <w:szCs w:val="24"/>
        </w:rPr>
        <w:tab/>
      </w:r>
      <w:r w:rsidRPr="005D18B1">
        <w:rPr>
          <w:rStyle w:val="ListLabel1"/>
          <w:rFonts w:ascii="Times New Roman" w:hAnsi="Times New Roman" w:cs="Times New Roman"/>
          <w:sz w:val="24"/>
          <w:szCs w:val="24"/>
        </w:rPr>
        <w:tab/>
      </w:r>
      <w:r w:rsidRPr="005D18B1">
        <w:rPr>
          <w:rStyle w:val="ListLabel1"/>
          <w:rFonts w:ascii="Times New Roman" w:hAnsi="Times New Roman" w:cs="Times New Roman"/>
          <w:sz w:val="24"/>
          <w:szCs w:val="24"/>
        </w:rPr>
        <w:tab/>
      </w:r>
      <w:r w:rsidRPr="005D18B1">
        <w:rPr>
          <w:rStyle w:val="ListLabel1"/>
          <w:rFonts w:ascii="Times New Roman" w:hAnsi="Times New Roman" w:cs="Times New Roman"/>
          <w:sz w:val="24"/>
          <w:szCs w:val="24"/>
        </w:rPr>
        <w:tab/>
      </w:r>
      <w:r w:rsidRPr="005D18B1">
        <w:rPr>
          <w:rStyle w:val="ListLabel1"/>
          <w:rFonts w:ascii="Times New Roman" w:hAnsi="Times New Roman" w:cs="Times New Roman"/>
          <w:sz w:val="24"/>
          <w:szCs w:val="24"/>
        </w:rPr>
        <w:tab/>
      </w:r>
      <w:r w:rsidRPr="005D18B1">
        <w:rPr>
          <w:rStyle w:val="ListLabel1"/>
          <w:rFonts w:ascii="Times New Roman" w:hAnsi="Times New Roman" w:cs="Times New Roman"/>
          <w:sz w:val="24"/>
          <w:szCs w:val="24"/>
        </w:rPr>
        <w:tab/>
        <w:t xml:space="preserve">                Vesna Petek             </w:t>
      </w:r>
    </w:p>
    <w:sectPr w:rsidR="00FA1A56" w:rsidRPr="005D18B1">
      <w:headerReference w:type="default" r:id="rId12"/>
      <w:pgSz w:w="11906" w:h="16838"/>
      <w:pgMar w:top="1276" w:right="1417" w:bottom="993" w:left="1417" w:header="708"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DD41" w14:textId="77777777" w:rsidR="00746F24" w:rsidRDefault="00455A3D">
      <w:pPr>
        <w:spacing w:after="0" w:line="240" w:lineRule="auto"/>
      </w:pPr>
      <w:r>
        <w:separator/>
      </w:r>
    </w:p>
  </w:endnote>
  <w:endnote w:type="continuationSeparator" w:id="0">
    <w:p w14:paraId="0CE35380" w14:textId="77777777" w:rsidR="00746F24" w:rsidRDefault="0045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E2BA" w14:textId="77777777" w:rsidR="00746F24" w:rsidRDefault="00455A3D">
      <w:pPr>
        <w:spacing w:after="0" w:line="240" w:lineRule="auto"/>
      </w:pPr>
      <w:r>
        <w:separator/>
      </w:r>
    </w:p>
  </w:footnote>
  <w:footnote w:type="continuationSeparator" w:id="0">
    <w:p w14:paraId="55F5AE47" w14:textId="77777777" w:rsidR="00746F24" w:rsidRDefault="0045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7C31" w14:textId="77777777" w:rsidR="00FA1A56" w:rsidRDefault="00FA1A56">
    <w:pPr>
      <w:pStyle w:val="Zaglavlje"/>
      <w:jc w:val="right"/>
      <w:rPr>
        <w:i/>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6510"/>
    <w:multiLevelType w:val="multilevel"/>
    <w:tmpl w:val="C8120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C733C2"/>
    <w:multiLevelType w:val="hybridMultilevel"/>
    <w:tmpl w:val="4F1441A6"/>
    <w:lvl w:ilvl="0" w:tplc="F7669E9C">
      <w:numFmt w:val="bullet"/>
      <w:lvlText w:val="-"/>
      <w:lvlJc w:val="left"/>
      <w:pPr>
        <w:ind w:left="7440" w:hanging="360"/>
      </w:pPr>
      <w:rPr>
        <w:rFonts w:ascii="Times New Roman" w:eastAsia="Calibri" w:hAnsi="Times New Roman" w:cs="Times New Roman" w:hint="default"/>
        <w:sz w:val="24"/>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2" w15:restartNumberingAfterBreak="0">
    <w:nsid w:val="40C63EBD"/>
    <w:multiLevelType w:val="multilevel"/>
    <w:tmpl w:val="481A7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7121695">
    <w:abstractNumId w:val="2"/>
  </w:num>
  <w:num w:numId="2" w16cid:durableId="1768037634">
    <w:abstractNumId w:val="0"/>
  </w:num>
  <w:num w:numId="3" w16cid:durableId="606810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6"/>
    <w:rsid w:val="00455A3D"/>
    <w:rsid w:val="005A07C8"/>
    <w:rsid w:val="005D18B1"/>
    <w:rsid w:val="006C4F54"/>
    <w:rsid w:val="00746F24"/>
    <w:rsid w:val="00CE5D83"/>
    <w:rsid w:val="00FA1A5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E4C2"/>
  <w15:docId w15:val="{69B7C833-28CD-4978-8BE7-66E6EC6F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13"/>
    <w:pPr>
      <w:spacing w:after="160" w:line="259" w:lineRule="auto"/>
    </w:pPr>
    <w:rPr>
      <w:rFonts w:ascii="Calibri" w:eastAsia="Calibri" w:hAnsi="Calibri"/>
      <w:color w:val="00000A"/>
      <w:sz w:val="22"/>
    </w:rPr>
  </w:style>
  <w:style w:type="paragraph" w:styleId="Naslov1">
    <w:name w:val="heading 1"/>
    <w:basedOn w:val="Normal"/>
    <w:next w:val="Normal"/>
    <w:link w:val="Naslov1Char"/>
    <w:uiPriority w:val="99"/>
    <w:qFormat/>
    <w:rsid w:val="00B53166"/>
    <w:pPr>
      <w:keepNext/>
      <w:spacing w:after="0" w:line="240" w:lineRule="auto"/>
      <w:jc w:val="both"/>
      <w:outlineLvl w:val="0"/>
    </w:pPr>
    <w:rPr>
      <w:rFonts w:ascii="Arial" w:eastAsia="Times New Roman" w:hAnsi="Arial" w:cs="Arial"/>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431296"/>
    <w:rPr>
      <w:rFonts w:ascii="Tahoma" w:eastAsia="Calibri" w:hAnsi="Tahoma" w:cs="Times New Roman"/>
      <w:sz w:val="16"/>
      <w:szCs w:val="16"/>
      <w:lang w:val="en-US"/>
    </w:rPr>
  </w:style>
  <w:style w:type="character" w:customStyle="1" w:styleId="InternetLink">
    <w:name w:val="Internet Link"/>
    <w:uiPriority w:val="99"/>
    <w:unhideWhenUsed/>
    <w:qFormat/>
    <w:rsid w:val="00431296"/>
    <w:rPr>
      <w:color w:val="0000FF"/>
      <w:u w:val="single"/>
    </w:rPr>
  </w:style>
  <w:style w:type="character" w:customStyle="1" w:styleId="ZaglavljeChar">
    <w:name w:val="Zaglavlje Char"/>
    <w:basedOn w:val="Zadanifontodlomka"/>
    <w:link w:val="Zaglavlje"/>
    <w:uiPriority w:val="99"/>
    <w:qFormat/>
    <w:rsid w:val="00431296"/>
    <w:rPr>
      <w:rFonts w:ascii="Calibri" w:eastAsia="Calibri" w:hAnsi="Calibri" w:cs="Times New Roman"/>
      <w:lang w:val="en-US"/>
    </w:rPr>
  </w:style>
  <w:style w:type="character" w:customStyle="1" w:styleId="PodnojeChar">
    <w:name w:val="Podnožje Char"/>
    <w:basedOn w:val="Zadanifontodlomka"/>
    <w:link w:val="Podnoje"/>
    <w:uiPriority w:val="99"/>
    <w:qFormat/>
    <w:rsid w:val="00431296"/>
    <w:rPr>
      <w:rFonts w:ascii="Calibri" w:eastAsia="Calibri" w:hAnsi="Calibri" w:cs="Times New Roman"/>
      <w:lang w:val="en-US"/>
    </w:rPr>
  </w:style>
  <w:style w:type="character" w:customStyle="1" w:styleId="UvuenotijelotekstaChar">
    <w:name w:val="Uvučeno tijelo teksta Char"/>
    <w:basedOn w:val="Zadanifontodlomka"/>
    <w:link w:val="Uvuenotijeloteksta"/>
    <w:qFormat/>
    <w:rsid w:val="00431296"/>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qFormat/>
    <w:rsid w:val="00431296"/>
    <w:rPr>
      <w:sz w:val="16"/>
      <w:szCs w:val="16"/>
    </w:rPr>
  </w:style>
  <w:style w:type="character" w:customStyle="1" w:styleId="TekstkomentaraChar">
    <w:name w:val="Tekst komentara Char"/>
    <w:basedOn w:val="Zadanifontodlomka"/>
    <w:link w:val="Tekstkomentara"/>
    <w:uiPriority w:val="99"/>
    <w:qFormat/>
    <w:rsid w:val="00431296"/>
    <w:rPr>
      <w:rFonts w:ascii="Calibri" w:eastAsia="Calibri" w:hAnsi="Calibri" w:cs="Times New Roman"/>
      <w:sz w:val="20"/>
      <w:szCs w:val="20"/>
      <w:lang w:val="en-US"/>
    </w:rPr>
  </w:style>
  <w:style w:type="character" w:customStyle="1" w:styleId="PredmetkomentaraChar">
    <w:name w:val="Predmet komentara Char"/>
    <w:basedOn w:val="TekstkomentaraChar"/>
    <w:link w:val="Predmetkomentara"/>
    <w:uiPriority w:val="99"/>
    <w:semiHidden/>
    <w:qFormat/>
    <w:rsid w:val="00431296"/>
    <w:rPr>
      <w:rFonts w:ascii="Calibri" w:eastAsia="Calibri" w:hAnsi="Calibri" w:cs="Times New Roman"/>
      <w:b/>
      <w:bCs/>
      <w:sz w:val="20"/>
      <w:szCs w:val="20"/>
      <w:lang w:val="en-US"/>
    </w:rPr>
  </w:style>
  <w:style w:type="character" w:customStyle="1" w:styleId="SlijeenaHiperveza1">
    <w:name w:val="SlijeđenaHiperveza1"/>
    <w:uiPriority w:val="99"/>
    <w:semiHidden/>
    <w:unhideWhenUsed/>
    <w:qFormat/>
    <w:rsid w:val="00431296"/>
    <w:rPr>
      <w:color w:val="954F72"/>
      <w:u w:val="single"/>
    </w:rPr>
  </w:style>
  <w:style w:type="character" w:styleId="SlijeenaHiperveza">
    <w:name w:val="FollowedHyperlink"/>
    <w:uiPriority w:val="99"/>
    <w:semiHidden/>
    <w:unhideWhenUsed/>
    <w:qFormat/>
    <w:rsid w:val="00431296"/>
    <w:rPr>
      <w:color w:val="954F72"/>
      <w:u w:val="single"/>
    </w:rPr>
  </w:style>
  <w:style w:type="character" w:customStyle="1" w:styleId="ListLabel1">
    <w:name w:val="ListLabel 1"/>
    <w:qFormat/>
    <w:rsid w:val="004416EB"/>
    <w:rPr>
      <w:color w:val="00000A"/>
    </w:rPr>
  </w:style>
  <w:style w:type="character" w:customStyle="1" w:styleId="ListLabel2">
    <w:name w:val="ListLabel 2"/>
    <w:qFormat/>
    <w:rsid w:val="004416EB"/>
    <w:rPr>
      <w:rFonts w:eastAsia="Times New Roman" w:cs="Times New Roman"/>
    </w:rPr>
  </w:style>
  <w:style w:type="character" w:customStyle="1" w:styleId="ListLabel3">
    <w:name w:val="ListLabel 3"/>
    <w:qFormat/>
    <w:rsid w:val="004416EB"/>
    <w:rPr>
      <w:rFonts w:eastAsia="Times New Roman" w:cs="Times New Roman"/>
      <w:color w:val="00000A"/>
    </w:rPr>
  </w:style>
  <w:style w:type="character" w:customStyle="1" w:styleId="ListLabel4">
    <w:name w:val="ListLabel 4"/>
    <w:qFormat/>
    <w:rsid w:val="004416EB"/>
    <w:rPr>
      <w:rFonts w:cs="Courier New"/>
    </w:rPr>
  </w:style>
  <w:style w:type="character" w:customStyle="1" w:styleId="ListLabel5">
    <w:name w:val="ListLabel 5"/>
    <w:qFormat/>
    <w:rsid w:val="004416EB"/>
    <w:rPr>
      <w:rFonts w:cs="Courier New"/>
    </w:rPr>
  </w:style>
  <w:style w:type="character" w:customStyle="1" w:styleId="ListLabel6">
    <w:name w:val="ListLabel 6"/>
    <w:qFormat/>
    <w:rsid w:val="004416EB"/>
    <w:rPr>
      <w:rFonts w:cs="Courier New"/>
    </w:rPr>
  </w:style>
  <w:style w:type="character" w:customStyle="1" w:styleId="ListLabel7">
    <w:name w:val="ListLabel 7"/>
    <w:qFormat/>
    <w:rsid w:val="004416EB"/>
    <w:rPr>
      <w:rFonts w:cs="Courier New"/>
    </w:rPr>
  </w:style>
  <w:style w:type="character" w:customStyle="1" w:styleId="ListLabel8">
    <w:name w:val="ListLabel 8"/>
    <w:qFormat/>
    <w:rsid w:val="004416EB"/>
    <w:rPr>
      <w:rFonts w:cs="Courier New"/>
    </w:rPr>
  </w:style>
  <w:style w:type="character" w:customStyle="1" w:styleId="ListLabel9">
    <w:name w:val="ListLabel 9"/>
    <w:qFormat/>
    <w:rsid w:val="004416EB"/>
    <w:rPr>
      <w:rFonts w:cs="Courier New"/>
    </w:rPr>
  </w:style>
  <w:style w:type="character" w:customStyle="1" w:styleId="ListLabel10">
    <w:name w:val="ListLabel 10"/>
    <w:qFormat/>
    <w:rsid w:val="004416EB"/>
    <w:rPr>
      <w:sz w:val="20"/>
    </w:rPr>
  </w:style>
  <w:style w:type="character" w:customStyle="1" w:styleId="ListLabel11">
    <w:name w:val="ListLabel 11"/>
    <w:qFormat/>
    <w:rsid w:val="004416EB"/>
    <w:rPr>
      <w:sz w:val="20"/>
    </w:rPr>
  </w:style>
  <w:style w:type="character" w:customStyle="1" w:styleId="ListLabel12">
    <w:name w:val="ListLabel 12"/>
    <w:qFormat/>
    <w:rsid w:val="004416EB"/>
    <w:rPr>
      <w:sz w:val="20"/>
    </w:rPr>
  </w:style>
  <w:style w:type="character" w:customStyle="1" w:styleId="ListLabel13">
    <w:name w:val="ListLabel 13"/>
    <w:qFormat/>
    <w:rsid w:val="004416EB"/>
    <w:rPr>
      <w:sz w:val="20"/>
    </w:rPr>
  </w:style>
  <w:style w:type="character" w:customStyle="1" w:styleId="ListLabel14">
    <w:name w:val="ListLabel 14"/>
    <w:qFormat/>
    <w:rsid w:val="004416EB"/>
    <w:rPr>
      <w:sz w:val="20"/>
    </w:rPr>
  </w:style>
  <w:style w:type="character" w:customStyle="1" w:styleId="ListLabel15">
    <w:name w:val="ListLabel 15"/>
    <w:qFormat/>
    <w:rsid w:val="004416EB"/>
    <w:rPr>
      <w:sz w:val="20"/>
    </w:rPr>
  </w:style>
  <w:style w:type="character" w:customStyle="1" w:styleId="ListLabel16">
    <w:name w:val="ListLabel 16"/>
    <w:qFormat/>
    <w:rsid w:val="004416EB"/>
    <w:rPr>
      <w:sz w:val="20"/>
    </w:rPr>
  </w:style>
  <w:style w:type="character" w:customStyle="1" w:styleId="ListLabel17">
    <w:name w:val="ListLabel 17"/>
    <w:qFormat/>
    <w:rsid w:val="004416EB"/>
    <w:rPr>
      <w:sz w:val="20"/>
    </w:rPr>
  </w:style>
  <w:style w:type="character" w:customStyle="1" w:styleId="ListLabel18">
    <w:name w:val="ListLabel 18"/>
    <w:qFormat/>
    <w:rsid w:val="004416EB"/>
    <w:rPr>
      <w:sz w:val="20"/>
    </w:rPr>
  </w:style>
  <w:style w:type="character" w:customStyle="1" w:styleId="ListLabel19">
    <w:name w:val="ListLabel 19"/>
    <w:qFormat/>
    <w:rsid w:val="004416EB"/>
    <w:rPr>
      <w:rFonts w:eastAsia="Calibri" w:cs="Arial"/>
    </w:rPr>
  </w:style>
  <w:style w:type="character" w:customStyle="1" w:styleId="ListLabel20">
    <w:name w:val="ListLabel 20"/>
    <w:qFormat/>
    <w:rsid w:val="004416EB"/>
    <w:rPr>
      <w:rFonts w:cs="Courier New"/>
    </w:rPr>
  </w:style>
  <w:style w:type="character" w:customStyle="1" w:styleId="ListLabel21">
    <w:name w:val="ListLabel 21"/>
    <w:qFormat/>
    <w:rsid w:val="004416EB"/>
    <w:rPr>
      <w:rFonts w:cs="Courier New"/>
    </w:rPr>
  </w:style>
  <w:style w:type="character" w:customStyle="1" w:styleId="ListLabel22">
    <w:name w:val="ListLabel 22"/>
    <w:qFormat/>
    <w:rsid w:val="004416EB"/>
    <w:rPr>
      <w:rFonts w:cs="Courier New"/>
    </w:rPr>
  </w:style>
  <w:style w:type="character" w:customStyle="1" w:styleId="ListLabel23">
    <w:name w:val="ListLabel 23"/>
    <w:qFormat/>
    <w:rsid w:val="004416EB"/>
    <w:rPr>
      <w:rFonts w:eastAsia="Calibri" w:cs="Arial"/>
    </w:rPr>
  </w:style>
  <w:style w:type="character" w:customStyle="1" w:styleId="ListLabel24">
    <w:name w:val="ListLabel 24"/>
    <w:qFormat/>
    <w:rsid w:val="004416EB"/>
    <w:rPr>
      <w:rFonts w:cs="Courier New"/>
    </w:rPr>
  </w:style>
  <w:style w:type="character" w:customStyle="1" w:styleId="ListLabel25">
    <w:name w:val="ListLabel 25"/>
    <w:qFormat/>
    <w:rsid w:val="004416EB"/>
    <w:rPr>
      <w:rFonts w:cs="Courier New"/>
    </w:rPr>
  </w:style>
  <w:style w:type="character" w:customStyle="1" w:styleId="ListLabel26">
    <w:name w:val="ListLabel 26"/>
    <w:qFormat/>
    <w:rsid w:val="004416EB"/>
    <w:rPr>
      <w:rFonts w:cs="Courier New"/>
    </w:rPr>
  </w:style>
  <w:style w:type="character" w:customStyle="1" w:styleId="ListLabel27">
    <w:name w:val="ListLabel 27"/>
    <w:qFormat/>
    <w:rsid w:val="004416EB"/>
    <w:rPr>
      <w:rFonts w:eastAsia="Calibri" w:cs="Times New Roman"/>
    </w:rPr>
  </w:style>
  <w:style w:type="character" w:customStyle="1" w:styleId="ListLabel28">
    <w:name w:val="ListLabel 28"/>
    <w:qFormat/>
    <w:rsid w:val="004416EB"/>
    <w:rPr>
      <w:rFonts w:cs="Courier New"/>
    </w:rPr>
  </w:style>
  <w:style w:type="character" w:customStyle="1" w:styleId="ListLabel29">
    <w:name w:val="ListLabel 29"/>
    <w:qFormat/>
    <w:rsid w:val="004416EB"/>
    <w:rPr>
      <w:rFonts w:cs="Courier New"/>
    </w:rPr>
  </w:style>
  <w:style w:type="character" w:customStyle="1" w:styleId="ListLabel30">
    <w:name w:val="ListLabel 30"/>
    <w:qFormat/>
    <w:rsid w:val="004416EB"/>
    <w:rPr>
      <w:rFonts w:cs="Courier New"/>
    </w:rPr>
  </w:style>
  <w:style w:type="character" w:customStyle="1" w:styleId="ListLabel31">
    <w:name w:val="ListLabel 31"/>
    <w:qFormat/>
    <w:rsid w:val="004416EB"/>
    <w:rPr>
      <w:rFonts w:ascii="Times New Roman" w:eastAsia="Times New Roman" w:hAnsi="Times New Roman" w:cs="Times New Roman"/>
      <w:sz w:val="24"/>
    </w:rPr>
  </w:style>
  <w:style w:type="character" w:customStyle="1" w:styleId="ListLabel32">
    <w:name w:val="ListLabel 32"/>
    <w:qFormat/>
    <w:rsid w:val="004416EB"/>
    <w:rPr>
      <w:rFonts w:cs="Courier New"/>
    </w:rPr>
  </w:style>
  <w:style w:type="character" w:customStyle="1" w:styleId="ListLabel33">
    <w:name w:val="ListLabel 33"/>
    <w:qFormat/>
    <w:rsid w:val="004416EB"/>
    <w:rPr>
      <w:rFonts w:cs="Courier New"/>
    </w:rPr>
  </w:style>
  <w:style w:type="character" w:customStyle="1" w:styleId="ListLabel34">
    <w:name w:val="ListLabel 34"/>
    <w:qFormat/>
    <w:rsid w:val="004416EB"/>
    <w:rPr>
      <w:rFonts w:cs="Courier New"/>
    </w:rPr>
  </w:style>
  <w:style w:type="character" w:customStyle="1" w:styleId="ListLabel35">
    <w:name w:val="ListLabel 35"/>
    <w:qFormat/>
    <w:rsid w:val="004416EB"/>
    <w:rPr>
      <w:rFonts w:eastAsia="Calibri" w:cs="Times New Roman"/>
    </w:rPr>
  </w:style>
  <w:style w:type="character" w:customStyle="1" w:styleId="ListLabel36">
    <w:name w:val="ListLabel 36"/>
    <w:qFormat/>
    <w:rsid w:val="004416EB"/>
    <w:rPr>
      <w:rFonts w:cs="Courier New"/>
    </w:rPr>
  </w:style>
  <w:style w:type="character" w:customStyle="1" w:styleId="ListLabel37">
    <w:name w:val="ListLabel 37"/>
    <w:qFormat/>
    <w:rsid w:val="004416EB"/>
    <w:rPr>
      <w:rFonts w:cs="Courier New"/>
    </w:rPr>
  </w:style>
  <w:style w:type="character" w:customStyle="1" w:styleId="ListLabel38">
    <w:name w:val="ListLabel 38"/>
    <w:qFormat/>
    <w:rsid w:val="004416EB"/>
    <w:rPr>
      <w:rFonts w:cs="Courier New"/>
    </w:rPr>
  </w:style>
  <w:style w:type="character" w:customStyle="1" w:styleId="ListLabel39">
    <w:name w:val="ListLabel 39"/>
    <w:qFormat/>
    <w:rsid w:val="004416EB"/>
    <w:rPr>
      <w:rFonts w:eastAsia="Calibri" w:cs="Times New Roman"/>
    </w:rPr>
  </w:style>
  <w:style w:type="character" w:customStyle="1" w:styleId="ListLabel40">
    <w:name w:val="ListLabel 40"/>
    <w:qFormat/>
    <w:rsid w:val="004416EB"/>
    <w:rPr>
      <w:rFonts w:cs="Courier New"/>
    </w:rPr>
  </w:style>
  <w:style w:type="character" w:customStyle="1" w:styleId="ListLabel41">
    <w:name w:val="ListLabel 41"/>
    <w:qFormat/>
    <w:rsid w:val="004416EB"/>
    <w:rPr>
      <w:rFonts w:cs="Courier New"/>
    </w:rPr>
  </w:style>
  <w:style w:type="character" w:customStyle="1" w:styleId="ListLabel42">
    <w:name w:val="ListLabel 42"/>
    <w:qFormat/>
    <w:rsid w:val="004416EB"/>
    <w:rPr>
      <w:rFonts w:cs="Courier New"/>
    </w:rPr>
  </w:style>
  <w:style w:type="character" w:customStyle="1" w:styleId="ListLabel43">
    <w:name w:val="ListLabel 43"/>
    <w:qFormat/>
    <w:rsid w:val="004416EB"/>
    <w:rPr>
      <w:rFonts w:cs="Symbol"/>
    </w:rPr>
  </w:style>
  <w:style w:type="character" w:customStyle="1" w:styleId="ListLabel44">
    <w:name w:val="ListLabel 44"/>
    <w:qFormat/>
    <w:rsid w:val="004416EB"/>
    <w:rPr>
      <w:rFonts w:cs="Courier New"/>
    </w:rPr>
  </w:style>
  <w:style w:type="character" w:customStyle="1" w:styleId="ListLabel45">
    <w:name w:val="ListLabel 45"/>
    <w:qFormat/>
    <w:rsid w:val="004416EB"/>
    <w:rPr>
      <w:rFonts w:cs="Wingdings"/>
    </w:rPr>
  </w:style>
  <w:style w:type="character" w:customStyle="1" w:styleId="ListLabel46">
    <w:name w:val="ListLabel 46"/>
    <w:qFormat/>
    <w:rsid w:val="004416EB"/>
    <w:rPr>
      <w:rFonts w:cs="Symbol"/>
    </w:rPr>
  </w:style>
  <w:style w:type="character" w:customStyle="1" w:styleId="ListLabel47">
    <w:name w:val="ListLabel 47"/>
    <w:qFormat/>
    <w:rsid w:val="004416EB"/>
    <w:rPr>
      <w:rFonts w:cs="Courier New"/>
    </w:rPr>
  </w:style>
  <w:style w:type="character" w:customStyle="1" w:styleId="ListLabel48">
    <w:name w:val="ListLabel 48"/>
    <w:qFormat/>
    <w:rsid w:val="004416EB"/>
    <w:rPr>
      <w:rFonts w:cs="Wingdings"/>
    </w:rPr>
  </w:style>
  <w:style w:type="character" w:customStyle="1" w:styleId="ListLabel49">
    <w:name w:val="ListLabel 49"/>
    <w:qFormat/>
    <w:rsid w:val="004416EB"/>
    <w:rPr>
      <w:rFonts w:cs="Symbol"/>
    </w:rPr>
  </w:style>
  <w:style w:type="character" w:customStyle="1" w:styleId="ListLabel50">
    <w:name w:val="ListLabel 50"/>
    <w:qFormat/>
    <w:rsid w:val="004416EB"/>
    <w:rPr>
      <w:rFonts w:cs="Courier New"/>
    </w:rPr>
  </w:style>
  <w:style w:type="character" w:customStyle="1" w:styleId="ListLabel51">
    <w:name w:val="ListLabel 51"/>
    <w:qFormat/>
    <w:rsid w:val="004416EB"/>
    <w:rPr>
      <w:rFonts w:cs="Wingdings"/>
    </w:rPr>
  </w:style>
  <w:style w:type="character" w:customStyle="1" w:styleId="ListLabel52">
    <w:name w:val="ListLabel 52"/>
    <w:qFormat/>
    <w:rsid w:val="004416EB"/>
    <w:rPr>
      <w:rFonts w:cs="Symbol"/>
    </w:rPr>
  </w:style>
  <w:style w:type="character" w:customStyle="1" w:styleId="ListLabel53">
    <w:name w:val="ListLabel 53"/>
    <w:qFormat/>
    <w:rsid w:val="004416EB"/>
    <w:rPr>
      <w:rFonts w:ascii="Times New Roman" w:hAnsi="Times New Roman" w:cs="Times New Roman"/>
      <w:sz w:val="24"/>
    </w:rPr>
  </w:style>
  <w:style w:type="character" w:customStyle="1" w:styleId="ListLabel54">
    <w:name w:val="ListLabel 54"/>
    <w:qFormat/>
    <w:rsid w:val="004416EB"/>
    <w:rPr>
      <w:rFonts w:cs="Courier New"/>
    </w:rPr>
  </w:style>
  <w:style w:type="character" w:customStyle="1" w:styleId="ListLabel55">
    <w:name w:val="ListLabel 55"/>
    <w:qFormat/>
    <w:rsid w:val="004416EB"/>
    <w:rPr>
      <w:rFonts w:cs="Wingdings"/>
    </w:rPr>
  </w:style>
  <w:style w:type="character" w:customStyle="1" w:styleId="ListLabel56">
    <w:name w:val="ListLabel 56"/>
    <w:qFormat/>
    <w:rsid w:val="004416EB"/>
    <w:rPr>
      <w:rFonts w:cs="Symbol"/>
    </w:rPr>
  </w:style>
  <w:style w:type="character" w:customStyle="1" w:styleId="ListLabel57">
    <w:name w:val="ListLabel 57"/>
    <w:qFormat/>
    <w:rsid w:val="004416EB"/>
    <w:rPr>
      <w:rFonts w:cs="Courier New"/>
    </w:rPr>
  </w:style>
  <w:style w:type="character" w:customStyle="1" w:styleId="ListLabel58">
    <w:name w:val="ListLabel 58"/>
    <w:qFormat/>
    <w:rsid w:val="004416EB"/>
    <w:rPr>
      <w:rFonts w:cs="Wingdings"/>
    </w:rPr>
  </w:style>
  <w:style w:type="character" w:customStyle="1" w:styleId="ListLabel59">
    <w:name w:val="ListLabel 59"/>
    <w:qFormat/>
    <w:rsid w:val="004416EB"/>
    <w:rPr>
      <w:rFonts w:cs="Symbol"/>
    </w:rPr>
  </w:style>
  <w:style w:type="character" w:customStyle="1" w:styleId="ListLabel60">
    <w:name w:val="ListLabel 60"/>
    <w:qFormat/>
    <w:rsid w:val="004416EB"/>
    <w:rPr>
      <w:rFonts w:cs="Courier New"/>
    </w:rPr>
  </w:style>
  <w:style w:type="character" w:customStyle="1" w:styleId="ListLabel61">
    <w:name w:val="ListLabel 61"/>
    <w:qFormat/>
    <w:rsid w:val="004416EB"/>
    <w:rPr>
      <w:rFonts w:cs="Wingdings"/>
    </w:rPr>
  </w:style>
  <w:style w:type="character" w:customStyle="1" w:styleId="ListLabel62">
    <w:name w:val="ListLabel 62"/>
    <w:qFormat/>
    <w:rsid w:val="004416EB"/>
    <w:rPr>
      <w:sz w:val="24"/>
      <w:szCs w:val="24"/>
    </w:rPr>
  </w:style>
  <w:style w:type="character" w:customStyle="1" w:styleId="Internetskapoveznica">
    <w:name w:val="Internetska poveznica"/>
    <w:basedOn w:val="Zadanifontodlomka"/>
    <w:uiPriority w:val="99"/>
    <w:semiHidden/>
    <w:unhideWhenUsed/>
    <w:rsid w:val="0087256A"/>
    <w:rPr>
      <w:color w:val="0000FF"/>
      <w:u w:val="single"/>
    </w:rPr>
  </w:style>
  <w:style w:type="character" w:customStyle="1" w:styleId="Nerijeenospominjanje1">
    <w:name w:val="Neriješeno spominjanje1"/>
    <w:basedOn w:val="Zadanifontodlomka"/>
    <w:uiPriority w:val="99"/>
    <w:semiHidden/>
    <w:unhideWhenUsed/>
    <w:qFormat/>
    <w:rsid w:val="00C02497"/>
    <w:rPr>
      <w:color w:val="605E5C"/>
      <w:shd w:val="clear" w:color="auto" w:fill="E1DFDD"/>
    </w:rPr>
  </w:style>
  <w:style w:type="character" w:customStyle="1" w:styleId="Stil1Char">
    <w:name w:val="Stil1 Char"/>
    <w:basedOn w:val="Zadanifontodlomka"/>
    <w:link w:val="Stil1"/>
    <w:qFormat/>
    <w:rsid w:val="007F51AC"/>
    <w:rPr>
      <w:rFonts w:ascii="Times New Roman" w:eastAsia="Times New Roman" w:hAnsi="Times New Roman" w:cs="Times New Roman"/>
      <w:b/>
      <w:sz w:val="24"/>
      <w:szCs w:val="24"/>
      <w:lang w:eastAsia="hr-HR"/>
    </w:rPr>
  </w:style>
  <w:style w:type="character" w:customStyle="1" w:styleId="TekstkomentaraChar1">
    <w:name w:val="Tekst komentara Char1"/>
    <w:basedOn w:val="Zadanifontodlomka"/>
    <w:uiPriority w:val="99"/>
    <w:semiHidden/>
    <w:qFormat/>
    <w:locked/>
    <w:rsid w:val="00F54885"/>
    <w:rPr>
      <w:rFonts w:ascii="Calibri" w:eastAsia="Calibri" w:hAnsi="Calibri" w:cs="Times New Roman"/>
      <w:sz w:val="20"/>
      <w:szCs w:val="20"/>
      <w:lang w:val="en-US"/>
    </w:rPr>
  </w:style>
  <w:style w:type="character" w:customStyle="1" w:styleId="ListLabel63">
    <w:name w:val="ListLabel 63"/>
    <w:qFormat/>
    <w:rsid w:val="00FD3FC7"/>
    <w:rPr>
      <w:rFonts w:cs="Times New Roman"/>
      <w:sz w:val="24"/>
    </w:rPr>
  </w:style>
  <w:style w:type="character" w:customStyle="1" w:styleId="ListLabel64">
    <w:name w:val="ListLabel 64"/>
    <w:qFormat/>
    <w:rsid w:val="00FD3FC7"/>
    <w:rPr>
      <w:rFonts w:cs="Courier New"/>
    </w:rPr>
  </w:style>
  <w:style w:type="character" w:customStyle="1" w:styleId="ListLabel65">
    <w:name w:val="ListLabel 65"/>
    <w:qFormat/>
    <w:rsid w:val="00FD3FC7"/>
    <w:rPr>
      <w:rFonts w:cs="Wingdings"/>
    </w:rPr>
  </w:style>
  <w:style w:type="character" w:customStyle="1" w:styleId="ListLabel66">
    <w:name w:val="ListLabel 66"/>
    <w:qFormat/>
    <w:rsid w:val="00FD3FC7"/>
    <w:rPr>
      <w:rFonts w:cs="Symbol"/>
    </w:rPr>
  </w:style>
  <w:style w:type="character" w:customStyle="1" w:styleId="ListLabel67">
    <w:name w:val="ListLabel 67"/>
    <w:qFormat/>
    <w:rsid w:val="00FD3FC7"/>
    <w:rPr>
      <w:rFonts w:cs="Courier New"/>
    </w:rPr>
  </w:style>
  <w:style w:type="character" w:customStyle="1" w:styleId="ListLabel68">
    <w:name w:val="ListLabel 68"/>
    <w:qFormat/>
    <w:rsid w:val="00FD3FC7"/>
    <w:rPr>
      <w:rFonts w:cs="Wingdings"/>
    </w:rPr>
  </w:style>
  <w:style w:type="character" w:customStyle="1" w:styleId="ListLabel69">
    <w:name w:val="ListLabel 69"/>
    <w:qFormat/>
    <w:rsid w:val="00FD3FC7"/>
    <w:rPr>
      <w:rFonts w:cs="Symbol"/>
    </w:rPr>
  </w:style>
  <w:style w:type="character" w:customStyle="1" w:styleId="ListLabel70">
    <w:name w:val="ListLabel 70"/>
    <w:qFormat/>
    <w:rsid w:val="00FD3FC7"/>
    <w:rPr>
      <w:rFonts w:cs="Courier New"/>
    </w:rPr>
  </w:style>
  <w:style w:type="character" w:customStyle="1" w:styleId="ListLabel71">
    <w:name w:val="ListLabel 71"/>
    <w:qFormat/>
    <w:rsid w:val="00FD3FC7"/>
    <w:rPr>
      <w:rFonts w:cs="Wingdings"/>
    </w:rPr>
  </w:style>
  <w:style w:type="character" w:customStyle="1" w:styleId="ListLabel72">
    <w:name w:val="ListLabel 72"/>
    <w:qFormat/>
    <w:rsid w:val="00FD3FC7"/>
    <w:rPr>
      <w:rFonts w:eastAsia="Times New Roman" w:cs="Times New Roman"/>
    </w:rPr>
  </w:style>
  <w:style w:type="character" w:customStyle="1" w:styleId="ListLabel73">
    <w:name w:val="ListLabel 73"/>
    <w:qFormat/>
    <w:rsid w:val="00FD3FC7"/>
    <w:rPr>
      <w:rFonts w:cs="Courier New"/>
    </w:rPr>
  </w:style>
  <w:style w:type="character" w:customStyle="1" w:styleId="ListLabel74">
    <w:name w:val="ListLabel 74"/>
    <w:qFormat/>
    <w:rsid w:val="00FD3FC7"/>
    <w:rPr>
      <w:rFonts w:cs="Courier New"/>
    </w:rPr>
  </w:style>
  <w:style w:type="character" w:customStyle="1" w:styleId="ListLabel75">
    <w:name w:val="ListLabel 75"/>
    <w:qFormat/>
    <w:rsid w:val="00FD3FC7"/>
    <w:rPr>
      <w:rFonts w:cs="Courier New"/>
    </w:rPr>
  </w:style>
  <w:style w:type="character" w:customStyle="1" w:styleId="ListLabel76">
    <w:name w:val="ListLabel 76"/>
    <w:qFormat/>
    <w:rsid w:val="00FD3FC7"/>
    <w:rPr>
      <w:sz w:val="20"/>
    </w:rPr>
  </w:style>
  <w:style w:type="character" w:customStyle="1" w:styleId="ListLabel77">
    <w:name w:val="ListLabel 77"/>
    <w:qFormat/>
    <w:rsid w:val="00FD3FC7"/>
    <w:rPr>
      <w:sz w:val="20"/>
    </w:rPr>
  </w:style>
  <w:style w:type="character" w:customStyle="1" w:styleId="ListLabel78">
    <w:name w:val="ListLabel 78"/>
    <w:qFormat/>
    <w:rsid w:val="00FD3FC7"/>
    <w:rPr>
      <w:sz w:val="20"/>
    </w:rPr>
  </w:style>
  <w:style w:type="character" w:customStyle="1" w:styleId="ListLabel79">
    <w:name w:val="ListLabel 79"/>
    <w:qFormat/>
    <w:rsid w:val="00FD3FC7"/>
    <w:rPr>
      <w:sz w:val="20"/>
    </w:rPr>
  </w:style>
  <w:style w:type="character" w:customStyle="1" w:styleId="ListLabel80">
    <w:name w:val="ListLabel 80"/>
    <w:qFormat/>
    <w:rsid w:val="00FD3FC7"/>
    <w:rPr>
      <w:sz w:val="20"/>
    </w:rPr>
  </w:style>
  <w:style w:type="character" w:customStyle="1" w:styleId="ListLabel81">
    <w:name w:val="ListLabel 81"/>
    <w:qFormat/>
    <w:rsid w:val="00FD3FC7"/>
    <w:rPr>
      <w:sz w:val="20"/>
    </w:rPr>
  </w:style>
  <w:style w:type="character" w:customStyle="1" w:styleId="ListLabel82">
    <w:name w:val="ListLabel 82"/>
    <w:qFormat/>
    <w:rsid w:val="00FD3FC7"/>
    <w:rPr>
      <w:sz w:val="20"/>
    </w:rPr>
  </w:style>
  <w:style w:type="character" w:customStyle="1" w:styleId="ListLabel83">
    <w:name w:val="ListLabel 83"/>
    <w:qFormat/>
    <w:rsid w:val="00FD3FC7"/>
    <w:rPr>
      <w:sz w:val="20"/>
    </w:rPr>
  </w:style>
  <w:style w:type="character" w:customStyle="1" w:styleId="ListLabel84">
    <w:name w:val="ListLabel 84"/>
    <w:qFormat/>
    <w:rsid w:val="00FD3FC7"/>
    <w:rPr>
      <w:sz w:val="20"/>
    </w:rPr>
  </w:style>
  <w:style w:type="character" w:customStyle="1" w:styleId="ListLabel85">
    <w:name w:val="ListLabel 85"/>
    <w:qFormat/>
    <w:rsid w:val="00FD3FC7"/>
    <w:rPr>
      <w:sz w:val="20"/>
    </w:rPr>
  </w:style>
  <w:style w:type="character" w:customStyle="1" w:styleId="ListLabel86">
    <w:name w:val="ListLabel 86"/>
    <w:qFormat/>
    <w:rsid w:val="00FD3FC7"/>
    <w:rPr>
      <w:sz w:val="20"/>
    </w:rPr>
  </w:style>
  <w:style w:type="character" w:customStyle="1" w:styleId="ListLabel87">
    <w:name w:val="ListLabel 87"/>
    <w:qFormat/>
    <w:rsid w:val="00FD3FC7"/>
    <w:rPr>
      <w:sz w:val="20"/>
    </w:rPr>
  </w:style>
  <w:style w:type="character" w:customStyle="1" w:styleId="ListLabel88">
    <w:name w:val="ListLabel 88"/>
    <w:qFormat/>
    <w:rsid w:val="00FD3FC7"/>
    <w:rPr>
      <w:sz w:val="20"/>
    </w:rPr>
  </w:style>
  <w:style w:type="character" w:customStyle="1" w:styleId="ListLabel89">
    <w:name w:val="ListLabel 89"/>
    <w:qFormat/>
    <w:rsid w:val="00FD3FC7"/>
    <w:rPr>
      <w:sz w:val="20"/>
    </w:rPr>
  </w:style>
  <w:style w:type="character" w:customStyle="1" w:styleId="ListLabel90">
    <w:name w:val="ListLabel 90"/>
    <w:qFormat/>
    <w:rsid w:val="00FD3FC7"/>
    <w:rPr>
      <w:sz w:val="20"/>
    </w:rPr>
  </w:style>
  <w:style w:type="character" w:customStyle="1" w:styleId="ListLabel91">
    <w:name w:val="ListLabel 91"/>
    <w:qFormat/>
    <w:rsid w:val="00FD3FC7"/>
    <w:rPr>
      <w:sz w:val="20"/>
    </w:rPr>
  </w:style>
  <w:style w:type="character" w:customStyle="1" w:styleId="ListLabel92">
    <w:name w:val="ListLabel 92"/>
    <w:qFormat/>
    <w:rsid w:val="00FD3FC7"/>
    <w:rPr>
      <w:sz w:val="20"/>
    </w:rPr>
  </w:style>
  <w:style w:type="character" w:customStyle="1" w:styleId="ListLabel93">
    <w:name w:val="ListLabel 93"/>
    <w:qFormat/>
    <w:rsid w:val="00FD3FC7"/>
    <w:rPr>
      <w:sz w:val="20"/>
    </w:rPr>
  </w:style>
  <w:style w:type="character" w:customStyle="1" w:styleId="ListLabel94">
    <w:name w:val="ListLabel 94"/>
    <w:qFormat/>
    <w:rsid w:val="00FD3FC7"/>
    <w:rPr>
      <w:sz w:val="20"/>
    </w:rPr>
  </w:style>
  <w:style w:type="character" w:customStyle="1" w:styleId="ListLabel95">
    <w:name w:val="ListLabel 95"/>
    <w:qFormat/>
    <w:rsid w:val="00FD3FC7"/>
    <w:rPr>
      <w:sz w:val="20"/>
    </w:rPr>
  </w:style>
  <w:style w:type="character" w:customStyle="1" w:styleId="ListLabel96">
    <w:name w:val="ListLabel 96"/>
    <w:qFormat/>
    <w:rsid w:val="00FD3FC7"/>
    <w:rPr>
      <w:sz w:val="20"/>
    </w:rPr>
  </w:style>
  <w:style w:type="character" w:customStyle="1" w:styleId="ListLabel97">
    <w:name w:val="ListLabel 97"/>
    <w:qFormat/>
    <w:rsid w:val="00FD3FC7"/>
    <w:rPr>
      <w:sz w:val="20"/>
    </w:rPr>
  </w:style>
  <w:style w:type="character" w:customStyle="1" w:styleId="ListLabel98">
    <w:name w:val="ListLabel 98"/>
    <w:qFormat/>
    <w:rsid w:val="00FD3FC7"/>
    <w:rPr>
      <w:sz w:val="20"/>
    </w:rPr>
  </w:style>
  <w:style w:type="character" w:customStyle="1" w:styleId="ListLabel99">
    <w:name w:val="ListLabel 99"/>
    <w:qFormat/>
    <w:rsid w:val="00FD3FC7"/>
    <w:rPr>
      <w:sz w:val="20"/>
    </w:rPr>
  </w:style>
  <w:style w:type="character" w:customStyle="1" w:styleId="ListLabel100">
    <w:name w:val="ListLabel 100"/>
    <w:qFormat/>
    <w:rsid w:val="00FD3FC7"/>
    <w:rPr>
      <w:sz w:val="20"/>
    </w:rPr>
  </w:style>
  <w:style w:type="character" w:customStyle="1" w:styleId="ListLabel101">
    <w:name w:val="ListLabel 101"/>
    <w:qFormat/>
    <w:rsid w:val="00FD3FC7"/>
    <w:rPr>
      <w:sz w:val="20"/>
    </w:rPr>
  </w:style>
  <w:style w:type="character" w:customStyle="1" w:styleId="ListLabel102">
    <w:name w:val="ListLabel 102"/>
    <w:qFormat/>
    <w:rsid w:val="00FD3FC7"/>
    <w:rPr>
      <w:sz w:val="20"/>
    </w:rPr>
  </w:style>
  <w:style w:type="character" w:customStyle="1" w:styleId="ListLabel103">
    <w:name w:val="ListLabel 103"/>
    <w:qFormat/>
    <w:rsid w:val="00FD3FC7"/>
    <w:rPr>
      <w:sz w:val="20"/>
    </w:rPr>
  </w:style>
  <w:style w:type="character" w:customStyle="1" w:styleId="ListLabel104">
    <w:name w:val="ListLabel 104"/>
    <w:qFormat/>
    <w:rsid w:val="00FD3FC7"/>
    <w:rPr>
      <w:sz w:val="20"/>
    </w:rPr>
  </w:style>
  <w:style w:type="character" w:customStyle="1" w:styleId="ListLabel105">
    <w:name w:val="ListLabel 105"/>
    <w:qFormat/>
    <w:rsid w:val="00FD3FC7"/>
    <w:rPr>
      <w:sz w:val="20"/>
    </w:rPr>
  </w:style>
  <w:style w:type="character" w:customStyle="1" w:styleId="ListLabel106">
    <w:name w:val="ListLabel 106"/>
    <w:qFormat/>
    <w:rsid w:val="00FD3FC7"/>
    <w:rPr>
      <w:sz w:val="20"/>
    </w:rPr>
  </w:style>
  <w:style w:type="character" w:customStyle="1" w:styleId="ListLabel107">
    <w:name w:val="ListLabel 107"/>
    <w:qFormat/>
    <w:rsid w:val="00FD3FC7"/>
    <w:rPr>
      <w:sz w:val="20"/>
    </w:rPr>
  </w:style>
  <w:style w:type="character" w:customStyle="1" w:styleId="ListLabel108">
    <w:name w:val="ListLabel 108"/>
    <w:qFormat/>
    <w:rsid w:val="00FD3FC7"/>
    <w:rPr>
      <w:sz w:val="20"/>
    </w:rPr>
  </w:style>
  <w:style w:type="character" w:customStyle="1" w:styleId="ListLabel109">
    <w:name w:val="ListLabel 109"/>
    <w:qFormat/>
    <w:rsid w:val="00FD3FC7"/>
    <w:rPr>
      <w:sz w:val="20"/>
    </w:rPr>
  </w:style>
  <w:style w:type="character" w:customStyle="1" w:styleId="ListLabel110">
    <w:name w:val="ListLabel 110"/>
    <w:qFormat/>
    <w:rsid w:val="00FD3FC7"/>
    <w:rPr>
      <w:sz w:val="20"/>
    </w:rPr>
  </w:style>
  <w:style w:type="character" w:customStyle="1" w:styleId="ListLabel111">
    <w:name w:val="ListLabel 111"/>
    <w:qFormat/>
    <w:rsid w:val="00FD3FC7"/>
    <w:rPr>
      <w:sz w:val="20"/>
    </w:rPr>
  </w:style>
  <w:style w:type="character" w:customStyle="1" w:styleId="ListLabel112">
    <w:name w:val="ListLabel 112"/>
    <w:qFormat/>
    <w:rsid w:val="00FD3FC7"/>
    <w:rPr>
      <w:sz w:val="20"/>
    </w:rPr>
  </w:style>
  <w:style w:type="character" w:customStyle="1" w:styleId="ListLabel113">
    <w:name w:val="ListLabel 113"/>
    <w:qFormat/>
    <w:rsid w:val="00FD3FC7"/>
    <w:rPr>
      <w:sz w:val="20"/>
    </w:rPr>
  </w:style>
  <w:style w:type="character" w:customStyle="1" w:styleId="ListLabel114">
    <w:name w:val="ListLabel 114"/>
    <w:qFormat/>
    <w:rsid w:val="00FD3FC7"/>
    <w:rPr>
      <w:sz w:val="20"/>
    </w:rPr>
  </w:style>
  <w:style w:type="character" w:customStyle="1" w:styleId="ListLabel115">
    <w:name w:val="ListLabel 115"/>
    <w:qFormat/>
    <w:rsid w:val="00FD3FC7"/>
    <w:rPr>
      <w:sz w:val="20"/>
    </w:rPr>
  </w:style>
  <w:style w:type="character" w:customStyle="1" w:styleId="ListLabel116">
    <w:name w:val="ListLabel 116"/>
    <w:qFormat/>
    <w:rsid w:val="00FD3FC7"/>
    <w:rPr>
      <w:sz w:val="20"/>
    </w:rPr>
  </w:style>
  <w:style w:type="character" w:customStyle="1" w:styleId="ListLabel117">
    <w:name w:val="ListLabel 117"/>
    <w:qFormat/>
    <w:rsid w:val="00FD3FC7"/>
    <w:rPr>
      <w:sz w:val="20"/>
    </w:rPr>
  </w:style>
  <w:style w:type="character" w:customStyle="1" w:styleId="ListLabel118">
    <w:name w:val="ListLabel 118"/>
    <w:qFormat/>
    <w:rsid w:val="00FD3FC7"/>
    <w:rPr>
      <w:sz w:val="20"/>
    </w:rPr>
  </w:style>
  <w:style w:type="character" w:customStyle="1" w:styleId="ListLabel119">
    <w:name w:val="ListLabel 119"/>
    <w:qFormat/>
    <w:rsid w:val="00FD3FC7"/>
    <w:rPr>
      <w:sz w:val="20"/>
    </w:rPr>
  </w:style>
  <w:style w:type="character" w:customStyle="1" w:styleId="ListLabel120">
    <w:name w:val="ListLabel 120"/>
    <w:qFormat/>
    <w:rsid w:val="00FD3FC7"/>
    <w:rPr>
      <w:sz w:val="20"/>
    </w:rPr>
  </w:style>
  <w:style w:type="character" w:customStyle="1" w:styleId="ListLabel121">
    <w:name w:val="ListLabel 121"/>
    <w:qFormat/>
    <w:rsid w:val="00FD3FC7"/>
    <w:rPr>
      <w:rFonts w:eastAsia="Times New Roman" w:cs="Times New Roman"/>
    </w:rPr>
  </w:style>
  <w:style w:type="character" w:customStyle="1" w:styleId="ListLabel122">
    <w:name w:val="ListLabel 122"/>
    <w:qFormat/>
    <w:rsid w:val="00FD3FC7"/>
    <w:rPr>
      <w:rFonts w:cs="Courier New"/>
    </w:rPr>
  </w:style>
  <w:style w:type="character" w:customStyle="1" w:styleId="ListLabel123">
    <w:name w:val="ListLabel 123"/>
    <w:qFormat/>
    <w:rsid w:val="00FD3FC7"/>
    <w:rPr>
      <w:rFonts w:cs="Courier New"/>
    </w:rPr>
  </w:style>
  <w:style w:type="character" w:customStyle="1" w:styleId="ListLabel124">
    <w:name w:val="ListLabel 124"/>
    <w:qFormat/>
    <w:rsid w:val="00FD3FC7"/>
    <w:rPr>
      <w:rFonts w:cs="Courier New"/>
    </w:rPr>
  </w:style>
  <w:style w:type="character" w:customStyle="1" w:styleId="ListLabel125">
    <w:name w:val="ListLabel 125"/>
    <w:qFormat/>
    <w:rsid w:val="00FD3FC7"/>
    <w:rPr>
      <w:rFonts w:eastAsia="Calibri" w:cs="Times New Roman"/>
      <w:sz w:val="24"/>
    </w:rPr>
  </w:style>
  <w:style w:type="character" w:customStyle="1" w:styleId="ListLabel126">
    <w:name w:val="ListLabel 126"/>
    <w:qFormat/>
    <w:rsid w:val="00FD3FC7"/>
    <w:rPr>
      <w:rFonts w:ascii="Times New Roman" w:hAnsi="Times New Roman" w:cs="Symbol"/>
      <w:sz w:val="24"/>
    </w:rPr>
  </w:style>
  <w:style w:type="character" w:customStyle="1" w:styleId="ListLabel127">
    <w:name w:val="ListLabel 127"/>
    <w:qFormat/>
    <w:rsid w:val="00FD3FC7"/>
    <w:rPr>
      <w:rFonts w:ascii="Times New Roman" w:hAnsi="Times New Roman" w:cs="Symbol"/>
      <w:sz w:val="24"/>
    </w:rPr>
  </w:style>
  <w:style w:type="character" w:customStyle="1" w:styleId="ListLabel128">
    <w:name w:val="ListLabel 128"/>
    <w:qFormat/>
    <w:rsid w:val="00FD3FC7"/>
    <w:rPr>
      <w:rFonts w:ascii="Times New Roman" w:hAnsi="Times New Roman" w:cs="Symbol"/>
      <w:sz w:val="24"/>
    </w:rPr>
  </w:style>
  <w:style w:type="character" w:customStyle="1" w:styleId="ListLabel129">
    <w:name w:val="ListLabel 129"/>
    <w:qFormat/>
    <w:rsid w:val="00FD3FC7"/>
    <w:rPr>
      <w:rFonts w:ascii="Times New Roman" w:hAnsi="Times New Roman" w:cs="Symbol"/>
      <w:sz w:val="24"/>
    </w:rPr>
  </w:style>
  <w:style w:type="character" w:customStyle="1" w:styleId="Naslov1Char">
    <w:name w:val="Naslov 1 Char"/>
    <w:basedOn w:val="Zadanifontodlomka"/>
    <w:link w:val="Naslov1"/>
    <w:uiPriority w:val="99"/>
    <w:qFormat/>
    <w:rsid w:val="00B53166"/>
    <w:rPr>
      <w:rFonts w:ascii="Arial" w:eastAsia="Times New Roman" w:hAnsi="Arial" w:cs="Arial"/>
      <w:b/>
      <w:sz w:val="24"/>
      <w:szCs w:val="24"/>
    </w:rPr>
  </w:style>
  <w:style w:type="character" w:customStyle="1" w:styleId="ListLabel130">
    <w:name w:val="ListLabel 130"/>
    <w:qFormat/>
    <w:rPr>
      <w:rFonts w:cs="Symbol"/>
      <w:sz w:val="24"/>
    </w:rPr>
  </w:style>
  <w:style w:type="character" w:customStyle="1" w:styleId="ListLabel131">
    <w:name w:val="ListLabel 131"/>
    <w:qFormat/>
    <w:rPr>
      <w:rFonts w:eastAsia="Calibri" w:cs="Times New Roman"/>
    </w:rPr>
  </w:style>
  <w:style w:type="character" w:customStyle="1" w:styleId="ListLabel132">
    <w:name w:val="ListLabel 132"/>
    <w:qFormat/>
    <w:rPr>
      <w:rFonts w:eastAsia="Times New Roman"/>
    </w:rPr>
  </w:style>
  <w:style w:type="character" w:customStyle="1" w:styleId="ListLabel133">
    <w:name w:val="ListLabel 133"/>
    <w:qFormat/>
    <w:rPr>
      <w:rFonts w:cs="Symbol"/>
      <w:sz w:val="24"/>
    </w:rPr>
  </w:style>
  <w:style w:type="paragraph" w:customStyle="1" w:styleId="Stilnaslova">
    <w:name w:val="Stil naslova"/>
    <w:basedOn w:val="Normal"/>
    <w:next w:val="Tijeloteksta"/>
    <w:qFormat/>
    <w:rsid w:val="004416EB"/>
    <w:pPr>
      <w:keepNext/>
      <w:spacing w:before="240" w:after="120"/>
    </w:pPr>
    <w:rPr>
      <w:rFonts w:ascii="Liberation Sans" w:eastAsia="Microsoft YaHei" w:hAnsi="Liberation Sans" w:cs="Mangal"/>
      <w:sz w:val="28"/>
      <w:szCs w:val="28"/>
    </w:rPr>
  </w:style>
  <w:style w:type="paragraph" w:styleId="Tijeloteksta">
    <w:name w:val="Body Text"/>
    <w:basedOn w:val="Normal"/>
    <w:rsid w:val="004416EB"/>
    <w:pPr>
      <w:spacing w:after="140" w:line="288" w:lineRule="auto"/>
    </w:pPr>
  </w:style>
  <w:style w:type="paragraph" w:styleId="Popis">
    <w:name w:val="List"/>
    <w:basedOn w:val="Tijeloteksta"/>
    <w:rsid w:val="004416EB"/>
    <w:rPr>
      <w:rFonts w:cs="Mangal"/>
    </w:rPr>
  </w:style>
  <w:style w:type="paragraph" w:styleId="Opisslike">
    <w:name w:val="caption"/>
    <w:basedOn w:val="Normal"/>
    <w:qFormat/>
    <w:rsid w:val="004416EB"/>
    <w:pPr>
      <w:suppressLineNumbers/>
      <w:spacing w:before="120" w:after="120"/>
    </w:pPr>
    <w:rPr>
      <w:rFonts w:cs="Mangal"/>
      <w:i/>
      <w:iCs/>
      <w:sz w:val="24"/>
      <w:szCs w:val="24"/>
    </w:rPr>
  </w:style>
  <w:style w:type="paragraph" w:customStyle="1" w:styleId="Indeks">
    <w:name w:val="Indeks"/>
    <w:basedOn w:val="Normal"/>
    <w:qFormat/>
    <w:rsid w:val="004416EB"/>
    <w:pPr>
      <w:suppressLineNumbers/>
    </w:pPr>
    <w:rPr>
      <w:rFonts w:cs="Mangal"/>
    </w:rPr>
  </w:style>
  <w:style w:type="paragraph" w:styleId="Tekstbalonia">
    <w:name w:val="Balloon Text"/>
    <w:basedOn w:val="Normal"/>
    <w:link w:val="TekstbaloniaChar"/>
    <w:uiPriority w:val="99"/>
    <w:semiHidden/>
    <w:unhideWhenUsed/>
    <w:qFormat/>
    <w:rsid w:val="00431296"/>
    <w:pPr>
      <w:widowControl w:val="0"/>
      <w:spacing w:after="0" w:line="240" w:lineRule="auto"/>
    </w:pPr>
    <w:rPr>
      <w:rFonts w:ascii="Tahoma" w:hAnsi="Tahoma" w:cs="Times New Roman"/>
      <w:sz w:val="16"/>
      <w:szCs w:val="16"/>
      <w:lang w:val="en-US"/>
    </w:rPr>
  </w:style>
  <w:style w:type="paragraph" w:styleId="Bezproreda">
    <w:name w:val="No Spacing"/>
    <w:uiPriority w:val="1"/>
    <w:qFormat/>
    <w:rsid w:val="00431296"/>
    <w:pPr>
      <w:widowControl w:val="0"/>
    </w:pPr>
    <w:rPr>
      <w:rFonts w:ascii="Calibri" w:eastAsia="Calibri" w:hAnsi="Calibri" w:cs="Times New Roman"/>
      <w:color w:val="00000A"/>
      <w:sz w:val="22"/>
      <w:lang w:val="en-US"/>
    </w:rPr>
  </w:style>
  <w:style w:type="paragraph" w:styleId="Zaglavlje">
    <w:name w:val="header"/>
    <w:basedOn w:val="Normal"/>
    <w:link w:val="ZaglavljeChar"/>
    <w:uiPriority w:val="99"/>
    <w:unhideWhenUsed/>
    <w:rsid w:val="00431296"/>
    <w:pPr>
      <w:widowControl w:val="0"/>
      <w:tabs>
        <w:tab w:val="center" w:pos="4536"/>
        <w:tab w:val="right" w:pos="9072"/>
      </w:tabs>
      <w:spacing w:after="200" w:line="276" w:lineRule="auto"/>
    </w:pPr>
    <w:rPr>
      <w:rFonts w:cs="Times New Roman"/>
      <w:lang w:val="en-US"/>
    </w:rPr>
  </w:style>
  <w:style w:type="paragraph" w:styleId="Podnoje">
    <w:name w:val="footer"/>
    <w:basedOn w:val="Normal"/>
    <w:link w:val="PodnojeChar"/>
    <w:uiPriority w:val="99"/>
    <w:unhideWhenUsed/>
    <w:rsid w:val="00431296"/>
    <w:pPr>
      <w:widowControl w:val="0"/>
      <w:tabs>
        <w:tab w:val="center" w:pos="4536"/>
        <w:tab w:val="right" w:pos="9072"/>
      </w:tabs>
      <w:spacing w:after="200" w:line="276" w:lineRule="auto"/>
    </w:pPr>
    <w:rPr>
      <w:rFonts w:cs="Times New Roman"/>
      <w:lang w:val="en-US"/>
    </w:rPr>
  </w:style>
  <w:style w:type="paragraph" w:styleId="Uvuenotijeloteksta">
    <w:name w:val="Body Text Indent"/>
    <w:basedOn w:val="Normal"/>
    <w:link w:val="UvuenotijelotekstaChar"/>
    <w:rsid w:val="00431296"/>
    <w:pPr>
      <w:spacing w:after="120" w:line="360" w:lineRule="auto"/>
      <w:ind w:left="360"/>
      <w:jc w:val="both"/>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qFormat/>
    <w:rsid w:val="00431296"/>
    <w:pPr>
      <w:widowControl w:val="0"/>
      <w:spacing w:after="200" w:line="276" w:lineRule="auto"/>
    </w:pPr>
    <w:rPr>
      <w:rFonts w:cs="Times New Roman"/>
      <w:sz w:val="20"/>
      <w:szCs w:val="20"/>
      <w:lang w:val="en-US"/>
    </w:rPr>
  </w:style>
  <w:style w:type="paragraph" w:styleId="Predmetkomentara">
    <w:name w:val="annotation subject"/>
    <w:basedOn w:val="Tekstkomentara"/>
    <w:link w:val="PredmetkomentaraChar"/>
    <w:uiPriority w:val="99"/>
    <w:semiHidden/>
    <w:unhideWhenUsed/>
    <w:qFormat/>
    <w:rsid w:val="00431296"/>
    <w:rPr>
      <w:b/>
      <w:bCs/>
    </w:rPr>
  </w:style>
  <w:style w:type="paragraph" w:styleId="Odlomakpopisa">
    <w:name w:val="List Paragraph"/>
    <w:basedOn w:val="Normal"/>
    <w:uiPriority w:val="34"/>
    <w:qFormat/>
    <w:rsid w:val="00431296"/>
    <w:pPr>
      <w:ind w:left="720"/>
      <w:contextualSpacing/>
    </w:pPr>
  </w:style>
  <w:style w:type="paragraph" w:styleId="Revizija">
    <w:name w:val="Revision"/>
    <w:uiPriority w:val="99"/>
    <w:semiHidden/>
    <w:qFormat/>
    <w:rsid w:val="00A3007A"/>
    <w:rPr>
      <w:rFonts w:ascii="Calibri" w:eastAsia="Calibri" w:hAnsi="Calibri"/>
      <w:color w:val="00000A"/>
      <w:sz w:val="22"/>
    </w:rPr>
  </w:style>
  <w:style w:type="paragraph" w:customStyle="1" w:styleId="Default">
    <w:name w:val="Default"/>
    <w:qFormat/>
    <w:rsid w:val="00B43519"/>
    <w:rPr>
      <w:rFonts w:ascii="Times New Roman" w:eastAsia="Calibri" w:hAnsi="Times New Roman" w:cs="Times New Roman"/>
      <w:color w:val="000000"/>
      <w:sz w:val="24"/>
      <w:szCs w:val="24"/>
    </w:rPr>
  </w:style>
  <w:style w:type="paragraph" w:customStyle="1" w:styleId="Stil1">
    <w:name w:val="Stil1"/>
    <w:basedOn w:val="Normal"/>
    <w:link w:val="Stil1Char"/>
    <w:qFormat/>
    <w:rsid w:val="007F51AC"/>
    <w:pPr>
      <w:spacing w:after="0" w:line="276" w:lineRule="auto"/>
      <w:jc w:val="center"/>
    </w:pPr>
    <w:rPr>
      <w:rFonts w:ascii="Times New Roman" w:eastAsia="Times New Roman" w:hAnsi="Times New Roman" w:cs="Times New Roman"/>
      <w:b/>
      <w:sz w:val="24"/>
      <w:szCs w:val="24"/>
      <w:lang w:eastAsia="hr-HR"/>
    </w:rPr>
  </w:style>
  <w:style w:type="numbering" w:customStyle="1" w:styleId="Bezpopisa1">
    <w:name w:val="Bez popisa1"/>
    <w:uiPriority w:val="99"/>
    <w:semiHidden/>
    <w:unhideWhenUsed/>
    <w:qFormat/>
    <w:rsid w:val="00431296"/>
  </w:style>
  <w:style w:type="numbering" w:customStyle="1" w:styleId="Bezpopisa11">
    <w:name w:val="Bez popisa11"/>
    <w:uiPriority w:val="99"/>
    <w:semiHidden/>
    <w:unhideWhenUsed/>
    <w:qFormat/>
    <w:rsid w:val="00431296"/>
  </w:style>
  <w:style w:type="table" w:styleId="Reetkatablice">
    <w:name w:val="Table Grid"/>
    <w:basedOn w:val="Obinatablica"/>
    <w:uiPriority w:val="59"/>
    <w:unhideWhenUsed/>
    <w:rsid w:val="005A07C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68E9850AF0C4DA67676BAA68C7807" ma:contentTypeVersion="8" ma:contentTypeDescription="Create a new document." ma:contentTypeScope="" ma:versionID="7dd090cd0338b02808e0917fdb720abe">
  <xsd:schema xmlns:xsd="http://www.w3.org/2001/XMLSchema" xmlns:xs="http://www.w3.org/2001/XMLSchema" xmlns:p="http://schemas.microsoft.com/office/2006/metadata/properties" xmlns:ns3="b9029322-1573-4787-9b6b-dd526ef45bfa" xmlns:ns4="225ffbb4-9c41-4b6e-bbf2-47c97405faca" targetNamespace="http://schemas.microsoft.com/office/2006/metadata/properties" ma:root="true" ma:fieldsID="49793755702f59e5c389012392831d26" ns3:_="" ns4:_="">
    <xsd:import namespace="b9029322-1573-4787-9b6b-dd526ef45bfa"/>
    <xsd:import namespace="225ffbb4-9c41-4b6e-bbf2-47c97405fa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9322-1573-4787-9b6b-dd526ef45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ffbb4-9c41-4b6e-bbf2-47c97405f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91AD-C59C-4B50-BA40-3A1B0C82F5BB}">
  <ds:schemaRefs>
    <ds:schemaRef ds:uri="http://schemas.microsoft.com/sharepoint/v3/contenttype/forms"/>
  </ds:schemaRefs>
</ds:datastoreItem>
</file>

<file path=customXml/itemProps2.xml><?xml version="1.0" encoding="utf-8"?>
<ds:datastoreItem xmlns:ds="http://schemas.openxmlformats.org/officeDocument/2006/customXml" ds:itemID="{25B74A74-15B6-4894-B231-3D0379F1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9322-1573-4787-9b6b-dd526ef45bfa"/>
    <ds:schemaRef ds:uri="225ffbb4-9c41-4b6e-bbf2-47c97405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D8658-B2C4-4961-9B8D-19D9E991AE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17FB97-BD04-47C3-832A-49A00A84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1733</Words>
  <Characters>9880</Characters>
  <Application>Microsoft Office Word</Application>
  <DocSecurity>0</DocSecurity>
  <Lines>82</Lines>
  <Paragraphs>23</Paragraphs>
  <ScaleCrop>false</ScaleCrop>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Boras</dc:creator>
  <dc:description/>
  <cp:lastModifiedBy>Nikolina</cp:lastModifiedBy>
  <cp:revision>3</cp:revision>
  <cp:lastPrinted>2021-02-12T11:40:00Z</cp:lastPrinted>
  <dcterms:created xsi:type="dcterms:W3CDTF">2023-03-23T07:22:00Z</dcterms:created>
  <dcterms:modified xsi:type="dcterms:W3CDTF">2023-03-23T07:29:00Z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0x0101007BF68E9850AF0C4DA67676BAA68C7807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