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73C1F251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13FD3409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+*xfs*pvs*Akl*cvA*xBj*qkc*uaj*ktB*css*rrE*pBk*-</w:t>
            </w:r>
            <w:r>
              <w:rPr>
                <w:rFonts w:ascii="PDF417x" w:hAnsi="PDF417x"/>
                <w:sz w:val="24"/>
                <w:szCs w:val="24"/>
              </w:rPr>
              <w:br/>
              <w:t>+*yqw*wqD*yuk*yiu*ugB*dzb*khx*kfl*oBu*pyw*zew*-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+*eDs*lyd*lyd*lyd*lyd*tyf*ruE*dnw*jFA*tyq*zfE*-</w:t>
            </w:r>
            <w:r>
              <w:rPr>
                <w:rFonts w:ascii="PDF417x" w:hAnsi="PDF417x"/>
                <w:sz w:val="24"/>
                <w:szCs w:val="24"/>
              </w:rPr>
              <w:br/>
              <w:t>+*ftw*swl*ixA*Alq*AlC*ocs*CFA*ibq*CBB*vDb*onA*-</w:t>
            </w:r>
            <w:r>
              <w:rPr>
                <w:rFonts w:ascii="PDF417x" w:hAnsi="PDF417x"/>
                <w:sz w:val="24"/>
                <w:szCs w:val="24"/>
              </w:rPr>
              <w:br/>
              <w:t>+*ftA*ysF*aDx*wCo*sll*adz*pzj*xCk*gjl*ozi*uws*-</w:t>
            </w:r>
            <w:r>
              <w:rPr>
                <w:rFonts w:ascii="PDF417x" w:hAnsi="PDF417x"/>
                <w:sz w:val="24"/>
                <w:szCs w:val="24"/>
              </w:rPr>
              <w:br/>
              <w:t>+*xjq*zCt*bpA*bBr*vpw*Frs*Edw*DtC*ncj*srt*uzq*-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383"/>
      </w:tblGrid>
      <w:tr w:rsidR="00B92D0F" w:rsidRPr="00B92D0F" w14:paraId="4D1F459E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7279FE57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7"/>
      </w:tblGrid>
      <w:tr w:rsidR="00D364C6" w:rsidRPr="000C4069" w14:paraId="0261A825" w14:textId="77777777" w:rsidTr="005F330D">
        <w:trPr>
          <w:trHeight w:val="851"/>
        </w:trPr>
        <w:tc>
          <w:tcPr>
            <w:tcW w:w="0" w:type="auto"/>
          </w:tcPr>
          <w:p w14:paraId="43BE9B89" w14:textId="77777777" w:rsidR="00D364C6" w:rsidRPr="000C4069" w:rsidRDefault="00D364C6" w:rsidP="004F6767">
            <w:pPr>
              <w:jc w:val="center"/>
            </w:pPr>
            <w:r>
              <w:drawing>
                <wp:inline distT="0" distB="0" distL="0" distR="0" wp14:anchorId="5BEFA16D" wp14:editId="1310C5FE">
                  <wp:extent cx="486465" cy="661518"/>
                  <wp:effectExtent l="0" t="0" r="889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7209" cy="6761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64C6" w:rsidRPr="005A5829" w14:paraId="773AA5B6" w14:textId="77777777" w:rsidTr="004F6767">
        <w:trPr>
          <w:trHeight w:val="276"/>
        </w:trPr>
        <w:tc>
          <w:tcPr>
            <w:tcW w:w="0" w:type="auto"/>
          </w:tcPr>
          <w:p w14:paraId="777C50F4" w14:textId="77777777" w:rsidR="00D364C6" w:rsidRPr="005A5829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5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REPUBLIKA HRVATSKA</w:t>
            </w:r>
          </w:p>
        </w:tc>
      </w:tr>
      <w:tr w:rsidR="00D364C6" w:rsidRPr="005A5829" w14:paraId="781A899A" w14:textId="77777777" w:rsidTr="004F6767">
        <w:trPr>
          <w:trHeight w:val="291"/>
        </w:trPr>
        <w:tc>
          <w:tcPr>
            <w:tcW w:w="0" w:type="auto"/>
          </w:tcPr>
          <w:p w14:paraId="1FF43ED1" w14:textId="77777777" w:rsidR="00D364C6" w:rsidRPr="005A5829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5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KRAPINSKO – ZAGORSKA ŽUPANIJA</w:t>
            </w:r>
          </w:p>
        </w:tc>
      </w:tr>
      <w:tr w:rsidR="00D364C6" w:rsidRPr="005A5829" w14:paraId="69D61E84" w14:textId="77777777" w:rsidTr="004F6767">
        <w:trPr>
          <w:trHeight w:val="276"/>
        </w:trPr>
        <w:tc>
          <w:tcPr>
            <w:tcW w:w="0" w:type="auto"/>
          </w:tcPr>
          <w:p w14:paraId="2D1DC332" w14:textId="77777777" w:rsidR="00D364C6" w:rsidRPr="005A5829" w:rsidRDefault="00D364C6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5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 PREGRADA</w:t>
            </w:r>
          </w:p>
        </w:tc>
      </w:tr>
      <w:tr w:rsidR="00D364C6" w:rsidRPr="005A5829" w14:paraId="61EF31B6" w14:textId="77777777" w:rsidTr="004F6767">
        <w:trPr>
          <w:trHeight w:val="291"/>
        </w:trPr>
        <w:tc>
          <w:tcPr>
            <w:tcW w:w="0" w:type="auto"/>
          </w:tcPr>
          <w:p w14:paraId="565DA77C" w14:textId="77777777" w:rsidR="00D364C6" w:rsidRPr="005A5829" w:rsidRDefault="0037466C" w:rsidP="004F676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58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GRADSKO VIJEĆE</w:t>
            </w:r>
          </w:p>
        </w:tc>
      </w:tr>
    </w:tbl>
    <w:p w14:paraId="30530203" w14:textId="77777777" w:rsidR="005F330D" w:rsidRPr="005A5829" w:rsidRDefault="005F330D" w:rsidP="005F330D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7B810055" w14:textId="77777777" w:rsidR="00B92D0F" w:rsidRPr="005A5829" w:rsidRDefault="00C9578C" w:rsidP="005F330D">
      <w:pPr>
        <w:jc w:val="both"/>
        <w:rPr>
          <w:rFonts w:ascii="Times New Roman" w:eastAsia="Times New Roman" w:hAnsi="Times New Roman" w:cs="Times New Roman"/>
          <w:noProof w:val="0"/>
          <w:sz w:val="24"/>
          <w:szCs w:val="24"/>
        </w:rPr>
      </w:pPr>
      <w:r w:rsidRPr="005A5829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KLASA:</w:t>
      </w:r>
      <w:r w:rsidR="00275B0C" w:rsidRPr="005A5829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  <w:r w:rsidRPr="005A5829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  <w:r w:rsidR="00B92D0F" w:rsidRPr="005A5829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602-01/25-01/12</w:t>
      </w:r>
      <w:r w:rsidR="008C5FE5" w:rsidRPr="005A5829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 </w:t>
      </w:r>
    </w:p>
    <w:p w14:paraId="1EF6B584" w14:textId="77777777" w:rsidR="00B92D0F" w:rsidRPr="005A5829" w:rsidRDefault="00C9578C" w:rsidP="00B92D0F">
      <w:pP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5A5829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 xml:space="preserve">URBROJ: </w:t>
      </w:r>
      <w:r w:rsidR="00B92D0F" w:rsidRPr="005A5829"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  <w:t>2140-5-01-26-7</w:t>
      </w:r>
    </w:p>
    <w:p w14:paraId="799E4D82" w14:textId="5F1241C7" w:rsidR="00B92D0F" w:rsidRPr="005A5829" w:rsidRDefault="00D364C6" w:rsidP="00B92D0F">
      <w:pPr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  <w:r w:rsidRPr="005A582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>Pregrada</w:t>
      </w:r>
      <w:r w:rsidR="00C9578C" w:rsidRPr="005A5829">
        <w:rPr>
          <w:rFonts w:ascii="Times New Roman" w:eastAsia="Times New Roman" w:hAnsi="Times New Roman" w:cs="Times New Roman"/>
          <w:noProof w:val="0"/>
          <w:sz w:val="24"/>
          <w:szCs w:val="24"/>
          <w:lang w:eastAsia="hr-HR"/>
        </w:rPr>
        <w:t xml:space="preserve">, </w:t>
      </w:r>
      <w:r w:rsidR="008C1154" w:rsidRPr="00E53F87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8C1154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8C1154" w:rsidRPr="00E53F87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8C1154">
        <w:rPr>
          <w:rFonts w:ascii="Times New Roman" w:eastAsia="Times New Roman" w:hAnsi="Times New Roman" w:cs="Times New Roman"/>
          <w:bCs/>
          <w:sz w:val="24"/>
          <w:szCs w:val="24"/>
        </w:rPr>
        <w:t xml:space="preserve"> ožujka </w:t>
      </w:r>
      <w:r w:rsidR="008C1154" w:rsidRPr="00E53F87">
        <w:rPr>
          <w:rFonts w:ascii="Times New Roman" w:eastAsia="Times New Roman" w:hAnsi="Times New Roman" w:cs="Times New Roman"/>
          <w:bCs/>
          <w:sz w:val="24"/>
          <w:szCs w:val="24"/>
        </w:rPr>
        <w:t>202</w:t>
      </w:r>
      <w:r w:rsidR="008C1154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8C1154" w:rsidRPr="00E53F87">
        <w:rPr>
          <w:rFonts w:ascii="Times New Roman" w:eastAsia="Times New Roman" w:hAnsi="Times New Roman" w:cs="Times New Roman"/>
          <w:bCs/>
          <w:sz w:val="24"/>
          <w:szCs w:val="24"/>
        </w:rPr>
        <w:t>. godine</w:t>
      </w:r>
    </w:p>
    <w:p w14:paraId="7AEAA837" w14:textId="68D77071" w:rsidR="00D707B3" w:rsidRDefault="00D707B3" w:rsidP="005A5829">
      <w:pPr>
        <w:rPr>
          <w:rFonts w:ascii="Times New Roman" w:eastAsia="Times New Roman" w:hAnsi="Times New Roman" w:cs="Times New Roman"/>
          <w:noProof w:val="0"/>
        </w:rPr>
      </w:pPr>
    </w:p>
    <w:p w14:paraId="097F9DEB" w14:textId="77777777" w:rsidR="005A5829" w:rsidRPr="00E53F87" w:rsidRDefault="005A5829" w:rsidP="005A5829">
      <w:pPr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53F87">
        <w:rPr>
          <w:rFonts w:ascii="Times New Roman" w:hAnsi="Times New Roman" w:cs="Times New Roman"/>
          <w:sz w:val="24"/>
          <w:szCs w:val="24"/>
        </w:rPr>
        <w:t>Na temelju članka 141. Zakona o odgoju i obrazovanju u osnovnoj i srednjoj školi („Narodne novine“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53F87">
        <w:rPr>
          <w:rFonts w:ascii="Times New Roman" w:hAnsi="Times New Roman" w:cs="Times New Roman"/>
          <w:sz w:val="24"/>
          <w:szCs w:val="24"/>
        </w:rPr>
        <w:t xml:space="preserve"> br</w:t>
      </w:r>
      <w:r>
        <w:rPr>
          <w:rFonts w:ascii="Times New Roman" w:hAnsi="Times New Roman" w:cs="Times New Roman"/>
          <w:sz w:val="24"/>
          <w:szCs w:val="24"/>
        </w:rPr>
        <w:t>oj</w:t>
      </w:r>
      <w:r w:rsidRPr="00E53F87">
        <w:rPr>
          <w:rFonts w:ascii="Times New Roman" w:hAnsi="Times New Roman" w:cs="Times New Roman"/>
          <w:sz w:val="24"/>
          <w:szCs w:val="24"/>
        </w:rPr>
        <w:t xml:space="preserve"> 87/08, 86/09, 92/10, 105/10, 5/12, 126/12, 94/1, 152/14, 68/18, 98/19, 64/20, 151/22 i 156/23), članka 2., 48. i 49. Zakona o predškolskom odgoju i obrazovanju („Narodne novine“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53F87">
        <w:rPr>
          <w:rFonts w:ascii="Times New Roman" w:hAnsi="Times New Roman" w:cs="Times New Roman"/>
          <w:sz w:val="24"/>
          <w:szCs w:val="24"/>
        </w:rPr>
        <w:t xml:space="preserve"> br</w:t>
      </w:r>
      <w:r>
        <w:rPr>
          <w:rFonts w:ascii="Times New Roman" w:hAnsi="Times New Roman" w:cs="Times New Roman"/>
          <w:sz w:val="24"/>
          <w:szCs w:val="24"/>
        </w:rPr>
        <w:t>oj</w:t>
      </w:r>
      <w:r w:rsidRPr="00E53F87">
        <w:rPr>
          <w:rFonts w:ascii="Times New Roman" w:hAnsi="Times New Roman" w:cs="Times New Roman"/>
          <w:sz w:val="24"/>
          <w:szCs w:val="24"/>
        </w:rPr>
        <w:t xml:space="preserve"> 10/97, 170/07, 94/13, 98/19, 57/22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E53F87">
        <w:rPr>
          <w:rFonts w:ascii="Times New Roman" w:hAnsi="Times New Roman" w:cs="Times New Roman"/>
          <w:sz w:val="24"/>
          <w:szCs w:val="24"/>
        </w:rPr>
        <w:t xml:space="preserve">101/23) i članka 32. Statuta Grada Pregrade </w:t>
      </w:r>
      <w:r w:rsidRPr="00E53F87">
        <w:rPr>
          <w:rFonts w:ascii="Times New Roman" w:eastAsia="Times New Roman" w:hAnsi="Times New Roman" w:cs="Times New Roman"/>
          <w:bCs/>
          <w:sz w:val="24"/>
          <w:szCs w:val="24"/>
        </w:rPr>
        <w:t>(„Službeni glasnik Krapinsko - zagorske županije“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E53F87">
        <w:rPr>
          <w:rFonts w:ascii="Times New Roman" w:eastAsia="Times New Roman" w:hAnsi="Times New Roman" w:cs="Times New Roman"/>
          <w:bCs/>
          <w:sz w:val="24"/>
          <w:szCs w:val="24"/>
        </w:rPr>
        <w:t xml:space="preserve"> br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oj</w:t>
      </w:r>
      <w:r w:rsidRPr="00E53F87">
        <w:rPr>
          <w:rFonts w:ascii="Times New Roman" w:eastAsia="Times New Roman" w:hAnsi="Times New Roman" w:cs="Times New Roman"/>
          <w:bCs/>
          <w:sz w:val="24"/>
          <w:szCs w:val="24"/>
        </w:rPr>
        <w:t xml:space="preserve"> 06/13 i 17/13, 7/18, 16/18 - pročišćeni tekst, 5/20, 8/21, 38/22, 40/23), Gradsko vijeće Grada Pregrade na svojoj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E53F87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Pr="00E53F87">
        <w:rPr>
          <w:rFonts w:ascii="Times New Roman" w:eastAsia="Times New Roman" w:hAnsi="Times New Roman" w:cs="Times New Roman"/>
          <w:bCs/>
          <w:sz w:val="24"/>
          <w:szCs w:val="24"/>
        </w:rPr>
        <w:t>jednici održanoj 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Pr="00E53F87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ožujka </w:t>
      </w:r>
      <w:r w:rsidRPr="00E53F87">
        <w:rPr>
          <w:rFonts w:ascii="Times New Roman" w:eastAsia="Times New Roman" w:hAnsi="Times New Roman" w:cs="Times New Roman"/>
          <w:bCs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E53F87">
        <w:rPr>
          <w:rFonts w:ascii="Times New Roman" w:eastAsia="Times New Roman" w:hAnsi="Times New Roman" w:cs="Times New Roman"/>
          <w:bCs/>
          <w:sz w:val="24"/>
          <w:szCs w:val="24"/>
        </w:rPr>
        <w:t>. godine donosi</w:t>
      </w:r>
    </w:p>
    <w:p w14:paraId="7FD9E648" w14:textId="77777777" w:rsidR="005A5829" w:rsidRDefault="005A5829" w:rsidP="005A5829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656454E9" w14:textId="77777777" w:rsidR="005A5829" w:rsidRDefault="005A5829" w:rsidP="005A582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 IZMJENE I DOPUNE PROGRAMA JAVNIH POTREBA U PREDŠKOLSKOM ODGOJU I OBRAZOVANJU, ŠKOLSTVU I VISOKOM ŠKOLSTVU GRADA PREGRADE ZA 2026. GODINU</w:t>
      </w:r>
    </w:p>
    <w:p w14:paraId="551A591E" w14:textId="77777777" w:rsidR="005A5829" w:rsidRDefault="005A5829" w:rsidP="005A5829">
      <w:pPr>
        <w:rPr>
          <w:rFonts w:ascii="Times New Roman" w:hAnsi="Times New Roman" w:cs="Times New Roman"/>
          <w:b/>
          <w:sz w:val="24"/>
          <w:szCs w:val="24"/>
        </w:rPr>
      </w:pPr>
    </w:p>
    <w:p w14:paraId="6ED9B201" w14:textId="77777777" w:rsidR="005A5829" w:rsidRDefault="005A5829" w:rsidP="005A582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Članak 1.</w:t>
      </w:r>
    </w:p>
    <w:p w14:paraId="308ED5F6" w14:textId="77777777" w:rsidR="005A5829" w:rsidRDefault="005A5829" w:rsidP="005A5829">
      <w:pPr>
        <w:rPr>
          <w:rFonts w:ascii="Times New Roman" w:hAnsi="Times New Roman" w:cs="Times New Roman"/>
          <w:bCs/>
          <w:sz w:val="24"/>
          <w:szCs w:val="24"/>
        </w:rPr>
      </w:pPr>
    </w:p>
    <w:p w14:paraId="72B3131C" w14:textId="77777777" w:rsidR="005A5829" w:rsidRPr="00A106B9" w:rsidRDefault="005A5829" w:rsidP="005A5829">
      <w:pPr>
        <w:ind w:firstLine="708"/>
        <w:jc w:val="both"/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</w:pPr>
      <w:r w:rsidRPr="00A106B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 xml:space="preserve">Utvrđuju se I. </w:t>
      </w:r>
      <w:r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>I</w:t>
      </w:r>
      <w:r w:rsidRPr="00A106B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 xml:space="preserve">zmjene i dopune </w:t>
      </w:r>
      <w:bookmarkStart w:id="1" w:name="_Hlk113006267"/>
      <w:r w:rsidRPr="00A106B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 xml:space="preserve">Programa javnih potreba u </w:t>
      </w:r>
      <w:r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>predškolskom odgoju i obrazovanju, školstvu i visokom školstvu</w:t>
      </w:r>
      <w:r w:rsidRPr="00A106B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 xml:space="preserve"> Grada Pregrade za 202</w:t>
      </w:r>
      <w:r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>6</w:t>
      </w:r>
      <w:r w:rsidRPr="00A106B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>. godinu</w:t>
      </w:r>
      <w:bookmarkEnd w:id="1"/>
      <w:r w:rsidRPr="00A106B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 xml:space="preserve"> („Službeni glasnik Krapinsko – zagorske županije“ broj </w:t>
      </w:r>
      <w:r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>65</w:t>
      </w:r>
      <w:r w:rsidRPr="00A106B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>/2</w:t>
      </w:r>
      <w:r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>5</w:t>
      </w:r>
      <w:r w:rsidRPr="00A106B9">
        <w:rPr>
          <w:rFonts w:ascii="Times New Roman" w:eastAsia="Calibri" w:hAnsi="Times New Roman" w:cs="Times New Roman"/>
          <w:noProof w:val="0"/>
          <w:sz w:val="24"/>
          <w:szCs w:val="24"/>
          <w:lang w:eastAsia="hr-HR"/>
        </w:rPr>
        <w:t>) (u daljnjem tekstu: „Program“).</w:t>
      </w:r>
    </w:p>
    <w:p w14:paraId="5AF103B8" w14:textId="77777777" w:rsidR="005A5829" w:rsidRPr="009579A6" w:rsidRDefault="005A5829" w:rsidP="005A5829">
      <w:pPr>
        <w:rPr>
          <w:rFonts w:ascii="Times New Roman" w:hAnsi="Times New Roman" w:cs="Times New Roman"/>
          <w:bCs/>
          <w:sz w:val="24"/>
          <w:szCs w:val="24"/>
        </w:rPr>
      </w:pPr>
    </w:p>
    <w:p w14:paraId="6B288F12" w14:textId="77777777" w:rsidR="005A5829" w:rsidRDefault="005A5829" w:rsidP="005A582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Članak 2.</w:t>
      </w:r>
    </w:p>
    <w:p w14:paraId="0E058E98" w14:textId="77777777" w:rsidR="005A5829" w:rsidRDefault="005A5829" w:rsidP="005A5829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63C03D0" w14:textId="77777777" w:rsidR="005A5829" w:rsidRDefault="005A5829" w:rsidP="005A5829">
      <w:pPr>
        <w:ind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U točci II. Programa mijenja se podtočka 2.1. i sada glasi: </w:t>
      </w:r>
    </w:p>
    <w:p w14:paraId="476AE494" w14:textId="77777777" w:rsidR="005A5829" w:rsidRDefault="005A5829" w:rsidP="005A5829">
      <w:pPr>
        <w:rPr>
          <w:rFonts w:ascii="Times New Roman" w:hAnsi="Times New Roman" w:cs="Times New Roman"/>
          <w:bCs/>
          <w:sz w:val="24"/>
          <w:szCs w:val="24"/>
        </w:rPr>
      </w:pPr>
    </w:p>
    <w:p w14:paraId="6ACFED6F" w14:textId="77777777" w:rsidR="005A5829" w:rsidRDefault="005A5829" w:rsidP="005A582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2.1. REDOVNA DJELATNOST I PROGRAMI DJEČJEG VRTIĆA</w:t>
      </w:r>
    </w:p>
    <w:p w14:paraId="45D4BC33" w14:textId="77777777" w:rsidR="005A5829" w:rsidRDefault="005A5829" w:rsidP="005A582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44DA8E" w14:textId="77777777" w:rsidR="005A5829" w:rsidRDefault="005A5829" w:rsidP="005A582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Opis:</w:t>
      </w:r>
      <w:r>
        <w:rPr>
          <w:rFonts w:ascii="Times New Roman" w:hAnsi="Times New Roman" w:cs="Times New Roman"/>
          <w:sz w:val="24"/>
          <w:szCs w:val="24"/>
        </w:rPr>
        <w:t xml:space="preserve"> Predškolski odgoj sastavni je dio odgojno obrazovnog sustava u Republici Hrvatskoj, a ciljevi i zadaće su dugoročno i sadržajno usmjereni na unapređivanje cjelovitog razvoja djeteta prema njegovim potrebama i potrebama njegove obitelji. Predškolski odgoj obuhvaća program odgoja, obrazovanja, zdravstvene zaštite, prehrane i socijalne skrbi koji se ostvaruju u dječjim vrtićima sukladno Zakonu</w:t>
      </w:r>
      <w:r w:rsidRPr="00E53F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 w:rsidRPr="00E53F87">
        <w:rPr>
          <w:rFonts w:ascii="Times New Roman" w:hAnsi="Times New Roman" w:cs="Times New Roman"/>
          <w:sz w:val="24"/>
          <w:szCs w:val="24"/>
        </w:rPr>
        <w:t>predškolskom odgoju i obrazovanju (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E53F87">
        <w:rPr>
          <w:rFonts w:ascii="Times New Roman" w:hAnsi="Times New Roman" w:cs="Times New Roman"/>
          <w:sz w:val="24"/>
          <w:szCs w:val="24"/>
        </w:rPr>
        <w:t>Narodne novine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E53F87">
        <w:rPr>
          <w:rFonts w:ascii="Times New Roman" w:hAnsi="Times New Roman" w:cs="Times New Roman"/>
          <w:sz w:val="24"/>
          <w:szCs w:val="24"/>
        </w:rPr>
        <w:t xml:space="preserve"> br</w:t>
      </w:r>
      <w:r>
        <w:rPr>
          <w:rFonts w:ascii="Times New Roman" w:hAnsi="Times New Roman" w:cs="Times New Roman"/>
          <w:sz w:val="24"/>
          <w:szCs w:val="24"/>
        </w:rPr>
        <w:t xml:space="preserve">oj </w:t>
      </w:r>
      <w:r w:rsidRPr="00E53F87">
        <w:rPr>
          <w:rFonts w:ascii="Times New Roman" w:hAnsi="Times New Roman" w:cs="Times New Roman"/>
          <w:sz w:val="24"/>
          <w:szCs w:val="24"/>
        </w:rPr>
        <w:t>10/97, 170/07, 94/13, 98/19, 57/22 i 101/23)</w:t>
      </w:r>
      <w:r>
        <w:rPr>
          <w:rFonts w:ascii="Times New Roman" w:hAnsi="Times New Roman" w:cs="Times New Roman"/>
          <w:sz w:val="24"/>
          <w:szCs w:val="24"/>
        </w:rPr>
        <w:t xml:space="preserve">. Predškolski odgoj organizira se i provodi za djecu od godine dana do polaska u osnovnu školu, a ostvaruje se u skladu s razvojnim osobinama i potrebama djece, te socijalnim, kulturnim, vjerskim i drugim potrebama djeteta. Grad Pregrada je osnivač Dječjeg vrtića “Naša radost” te je sukladno odredbama Zakona o predškolskom odgoju i obrazovanju dužan osigurati sredstva za rad dječjeg vrtića. </w:t>
      </w:r>
      <w:r>
        <w:rPr>
          <w:rFonts w:ascii="Times New Roman" w:hAnsi="Times New Roman" w:cs="Times New Roman"/>
          <w:sz w:val="24"/>
          <w:szCs w:val="24"/>
        </w:rPr>
        <w:lastRenderedPageBreak/>
        <w:t>Sredstva za zadovoljavanje javnih potreba u djelatnosti predškolskog odgoja i obrazovanja u Proračunu Grada Pregrade osiguravaju se sukladno odredbama važećeg Zakona</w:t>
      </w:r>
      <w:r w:rsidRPr="00DF29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 w:rsidRPr="00E53F87">
        <w:rPr>
          <w:rFonts w:ascii="Times New Roman" w:hAnsi="Times New Roman" w:cs="Times New Roman"/>
          <w:sz w:val="24"/>
          <w:szCs w:val="24"/>
        </w:rPr>
        <w:t>predškolskom odgoju i obrazovanju</w:t>
      </w:r>
      <w:r>
        <w:rPr>
          <w:rFonts w:ascii="Times New Roman" w:hAnsi="Times New Roman" w:cs="Times New Roman"/>
          <w:sz w:val="24"/>
          <w:szCs w:val="24"/>
        </w:rPr>
        <w:t xml:space="preserve">, Odluke o utvrđivanju mjerila za osiguranje sredstava za zadovoljavanje javnih potreba u djelatnosti predškolskog odgoja („Službeni glasnik Krapinsko - zagorske županije“ broj 33/14) Županijske skupštine Krapinsko - zagorske županije te </w:t>
      </w:r>
      <w:r w:rsidRPr="00DF2973">
        <w:rPr>
          <w:rFonts w:ascii="Times New Roman" w:hAnsi="Times New Roman" w:cs="Times New Roman"/>
          <w:sz w:val="24"/>
          <w:szCs w:val="24"/>
        </w:rPr>
        <w:t>Odluk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DF2973">
        <w:rPr>
          <w:rFonts w:ascii="Times New Roman" w:hAnsi="Times New Roman" w:cs="Times New Roman"/>
          <w:sz w:val="24"/>
          <w:szCs w:val="24"/>
        </w:rPr>
        <w:t xml:space="preserve"> o mjerilima za financiranje predškolskog odgoja iz Proračuna Grada Pregrade (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DF2973">
        <w:rPr>
          <w:rFonts w:ascii="Times New Roman" w:hAnsi="Times New Roman" w:cs="Times New Roman"/>
          <w:sz w:val="24"/>
          <w:szCs w:val="24"/>
        </w:rPr>
        <w:t xml:space="preserve">Službeni glasnik </w:t>
      </w:r>
      <w:r>
        <w:rPr>
          <w:rFonts w:ascii="Times New Roman" w:hAnsi="Times New Roman" w:cs="Times New Roman"/>
          <w:sz w:val="24"/>
          <w:szCs w:val="24"/>
        </w:rPr>
        <w:t>Krapinsko – zagorske županije“</w:t>
      </w:r>
      <w:r w:rsidRPr="00DF2973">
        <w:rPr>
          <w:rFonts w:ascii="Times New Roman" w:hAnsi="Times New Roman" w:cs="Times New Roman"/>
          <w:sz w:val="24"/>
          <w:szCs w:val="24"/>
        </w:rPr>
        <w:t>, broj 33/24,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2973">
        <w:rPr>
          <w:rFonts w:ascii="Times New Roman" w:hAnsi="Times New Roman" w:cs="Times New Roman"/>
          <w:sz w:val="24"/>
          <w:szCs w:val="24"/>
        </w:rPr>
        <w:t>51A/24)</w:t>
      </w:r>
      <w:r>
        <w:rPr>
          <w:rFonts w:ascii="Times New Roman" w:hAnsi="Times New Roman" w:cs="Times New Roman"/>
          <w:sz w:val="24"/>
          <w:szCs w:val="24"/>
        </w:rPr>
        <w:t xml:space="preserve"> Gradskog vijeća Grada Pregrade.</w:t>
      </w:r>
    </w:p>
    <w:p w14:paraId="25812DE3" w14:textId="77777777" w:rsidR="005A5829" w:rsidRDefault="005A5829" w:rsidP="005A582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7CA2F0F" w14:textId="77777777" w:rsidR="005A5829" w:rsidRDefault="005A5829" w:rsidP="005A582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Dječji vrtić je javna ustanova koja djelatnost predškolskog odgoja obavlja kao javnu službu. Dječji vrtić „Naša radost“ Pregrada u okviru djelatnosti predškolskog odgoja i obrazovanja provodi: 10 - satni primarni prijepodnevni program koji traje od 5,30 do 15:30 / 16,00 sati i poslijepodnevni primarni 10 - satni program  koji traje od 10:00  do 20,00 sati, a koriste ga djeca s područja Pregrade. Rad je organiziran u 10 redovnih odgojnih skupina u prijepodnevnom programu, jednoj mješovitoj odgojnoj skupini u poslijepodnevnom programu (djeca iz redovnih skupina koja vrtić pohađaju u smjenama) i jedne skupine kraćeg programa predškole. U redovne skupine integrirana su djeca s teškoćama u razvoju. Broj upisane djece u redovni program je promjenjiv (ovisno o broju upisane djece sa teškoćama u razvoju), od 190 - 199 djece te u kraćem programu predškole do 24 djece. </w:t>
      </w:r>
    </w:p>
    <w:p w14:paraId="527C4B3C" w14:textId="77777777" w:rsidR="005A5829" w:rsidRDefault="005A5829" w:rsidP="005A582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55F0F26" w14:textId="77777777" w:rsidR="005A5829" w:rsidRDefault="005A5829" w:rsidP="005A582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53F87">
        <w:rPr>
          <w:rFonts w:ascii="Times New Roman" w:hAnsi="Times New Roman" w:cs="Times New Roman"/>
          <w:sz w:val="24"/>
          <w:szCs w:val="24"/>
        </w:rPr>
        <w:t>Dječji vrtić svoju djelatnost obavlja u sjedištu dječjeg vrtića u Pregradi, Ulica Stjepana Škreblina 1, u područnom objektu na adresi, Pregrada, Ulica Ljudevita Gaja 32, te u područnom objektu na adresi Pregrada, Vrhi Pregradski 23/1.</w:t>
      </w:r>
    </w:p>
    <w:p w14:paraId="2AD4C9D2" w14:textId="77777777" w:rsidR="005A5829" w:rsidRDefault="005A5829" w:rsidP="005A582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04F4CCA" w14:textId="77777777" w:rsidR="005A5829" w:rsidRDefault="005A5829" w:rsidP="005A582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Sredstva potrebna za programe u području predškolskog odgoja osiguravaju se: </w:t>
      </w:r>
    </w:p>
    <w:p w14:paraId="3D41B082" w14:textId="77777777" w:rsidR="005A5829" w:rsidRDefault="005A5829" w:rsidP="005A5829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proračunu Grada Pregrade,</w:t>
      </w:r>
    </w:p>
    <w:p w14:paraId="1C1D3DE0" w14:textId="77777777" w:rsidR="005A5829" w:rsidRDefault="005A5829" w:rsidP="005A5829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učešćem roditelja u ekonomskoj cijeni programa koji se ostvaruje u dječjem vrtiću,</w:t>
      </w:r>
    </w:p>
    <w:p w14:paraId="28DB7B44" w14:textId="77777777" w:rsidR="005A5829" w:rsidRDefault="005A5829" w:rsidP="005A5829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sufinanciranjem Ministarstva znanosti i obrazovanja,</w:t>
      </w:r>
    </w:p>
    <w:p w14:paraId="07149EB9" w14:textId="77777777" w:rsidR="005A5829" w:rsidRDefault="005A5829" w:rsidP="005A5829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sufinanciranjem drugih jedinica lokalne samouprave, za djecu koja polaze dječji vrtić kojem je osnivač Grad Pregrada, a imaju prebivalište na njihovom području.</w:t>
      </w:r>
    </w:p>
    <w:p w14:paraId="3D19C978" w14:textId="77777777" w:rsidR="005A5829" w:rsidRDefault="005A5829" w:rsidP="005A582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Procjena rezultata</w:t>
      </w:r>
      <w:r>
        <w:rPr>
          <w:rFonts w:ascii="Times New Roman" w:hAnsi="Times New Roman" w:cs="Times New Roman"/>
          <w:sz w:val="24"/>
          <w:szCs w:val="24"/>
        </w:rPr>
        <w:t>: Doprinos ostvarivanju programa predškolskog odgoja i obrazovanja, prema zahtjevima roditelja.</w:t>
      </w:r>
    </w:p>
    <w:p w14:paraId="2152C528" w14:textId="77777777" w:rsidR="005A5829" w:rsidRDefault="005A5829" w:rsidP="005A582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F624AB9" w14:textId="77777777" w:rsidR="005A5829" w:rsidRDefault="005A5829" w:rsidP="005A582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Ciljevi i pokazatelji uspješnosti kojima će se mjeriti ostvarenje ciljeva:</w:t>
      </w:r>
      <w:r>
        <w:rPr>
          <w:rFonts w:ascii="Times New Roman" w:hAnsi="Times New Roman" w:cs="Times New Roman"/>
          <w:sz w:val="24"/>
          <w:szCs w:val="24"/>
        </w:rPr>
        <w:t xml:space="preserve"> Organiziranje i ostvarivanje djelatnosti predškolskog odgoja i obrazovanja za djecu s područja grada Pregrade. Pokazatelj uspješnosti je realizacija programa rada Dječjeg vrtića.</w:t>
      </w:r>
    </w:p>
    <w:p w14:paraId="78D98813" w14:textId="77777777" w:rsidR="005A5829" w:rsidRDefault="005A5829" w:rsidP="005A582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C463E42" w14:textId="77777777" w:rsidR="005A5829" w:rsidRDefault="005A5829" w:rsidP="005A5829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Potrebna sredstva i izvor financiranja: </w:t>
      </w:r>
    </w:p>
    <w:p w14:paraId="3DCF3F78" w14:textId="77777777" w:rsidR="005A5829" w:rsidRDefault="005A5829" w:rsidP="005A582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205" w:type="dxa"/>
        <w:tblInd w:w="-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0"/>
        <w:gridCol w:w="4608"/>
        <w:gridCol w:w="2527"/>
      </w:tblGrid>
      <w:tr w:rsidR="005A5829" w14:paraId="6A2DAAEB" w14:textId="77777777" w:rsidTr="00D75353">
        <w:trPr>
          <w:trHeight w:val="413"/>
        </w:trPr>
        <w:tc>
          <w:tcPr>
            <w:tcW w:w="6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2C219" w14:textId="77777777" w:rsidR="005A5829" w:rsidRDefault="005A5829" w:rsidP="00D75353">
            <w:pPr>
              <w:ind w:left="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OPIS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D1B51" w14:textId="77777777" w:rsidR="005A5829" w:rsidRDefault="005A5829" w:rsidP="00D75353">
            <w:pPr>
              <w:ind w:left="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Plan 2026.</w:t>
            </w:r>
          </w:p>
        </w:tc>
      </w:tr>
      <w:tr w:rsidR="005A5829" w14:paraId="010BEEB4" w14:textId="77777777" w:rsidTr="00D75353">
        <w:trPr>
          <w:trHeight w:val="489"/>
        </w:trPr>
        <w:tc>
          <w:tcPr>
            <w:tcW w:w="6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2F7EC" w14:textId="77777777" w:rsidR="005A5829" w:rsidRPr="00AA1EEB" w:rsidRDefault="005A5829" w:rsidP="00D75353">
            <w:pPr>
              <w:ind w:left="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1E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REDOVNA DJELATNOST I PROGRAMI DJEČJEG VRTIĆA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UKUPNO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E10EC" w14:textId="77777777" w:rsidR="005A5829" w:rsidRPr="00AA1EEB" w:rsidRDefault="005A5829" w:rsidP="00D75353">
            <w:pPr>
              <w:ind w:left="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1E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86.770,00</w:t>
            </w:r>
          </w:p>
        </w:tc>
      </w:tr>
      <w:tr w:rsidR="005A5829" w14:paraId="188F9E74" w14:textId="77777777" w:rsidTr="00D75353">
        <w:trPr>
          <w:trHeight w:val="312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0F03" w14:textId="77777777" w:rsidR="005A5829" w:rsidRPr="00AA1EEB" w:rsidRDefault="005A5829" w:rsidP="00D75353">
            <w:pPr>
              <w:ind w:left="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39B299" w14:textId="77777777" w:rsidR="005A5829" w:rsidRPr="00AA1EEB" w:rsidRDefault="005A5829" w:rsidP="00D75353">
            <w:pPr>
              <w:ind w:left="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1E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Izvor financiranja</w:t>
            </w:r>
          </w:p>
          <w:p w14:paraId="1C85419F" w14:textId="77777777" w:rsidR="005A5829" w:rsidRPr="00AA1EEB" w:rsidRDefault="005A5829" w:rsidP="00D75353">
            <w:pPr>
              <w:ind w:left="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F33206B" w14:textId="77777777" w:rsidR="005A5829" w:rsidRPr="00AA1EEB" w:rsidRDefault="005A5829" w:rsidP="00D75353">
            <w:pPr>
              <w:ind w:left="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F706E" w14:textId="77777777" w:rsidR="005A5829" w:rsidRPr="00AA1EEB" w:rsidRDefault="005A5829" w:rsidP="00D75353">
            <w:pPr>
              <w:ind w:left="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1E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Opći prihodi i primici Grad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8F157" w14:textId="77777777" w:rsidR="005A5829" w:rsidRPr="00AA1EEB" w:rsidRDefault="005A5829" w:rsidP="00D75353">
            <w:pPr>
              <w:ind w:left="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1E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335.860,00</w:t>
            </w:r>
          </w:p>
        </w:tc>
      </w:tr>
      <w:tr w:rsidR="005A5829" w14:paraId="43FDD689" w14:textId="77777777" w:rsidTr="00D75353">
        <w:trPr>
          <w:trHeight w:val="5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E87C1" w14:textId="77777777" w:rsidR="005A5829" w:rsidRPr="00AA1EEB" w:rsidRDefault="005A5829" w:rsidP="00D75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AD91F" w14:textId="77777777" w:rsidR="005A5829" w:rsidRPr="00AA1EEB" w:rsidRDefault="005A5829" w:rsidP="00D75353">
            <w:pPr>
              <w:ind w:left="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1E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Vlastiti prihodi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84437" w14:textId="77777777" w:rsidR="005A5829" w:rsidRPr="00AA1EEB" w:rsidRDefault="005A5829" w:rsidP="00D75353">
            <w:pPr>
              <w:ind w:left="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1E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500,00</w:t>
            </w:r>
          </w:p>
        </w:tc>
      </w:tr>
      <w:tr w:rsidR="005A5829" w14:paraId="06A180EA" w14:textId="77777777" w:rsidTr="00D75353">
        <w:trPr>
          <w:trHeight w:val="59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C1677" w14:textId="77777777" w:rsidR="005A5829" w:rsidRPr="00AA1EEB" w:rsidRDefault="005A5829" w:rsidP="00D75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6C51F" w14:textId="77777777" w:rsidR="005A5829" w:rsidRPr="00AA1EEB" w:rsidRDefault="005A5829" w:rsidP="00D75353">
            <w:pPr>
              <w:ind w:left="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1E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rihodi za posebne namjene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513B3" w14:textId="77777777" w:rsidR="005A5829" w:rsidRPr="00AA1EEB" w:rsidRDefault="005A5829" w:rsidP="00D75353">
            <w:pPr>
              <w:ind w:left="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442.000,00</w:t>
            </w:r>
          </w:p>
        </w:tc>
      </w:tr>
      <w:tr w:rsidR="005A5829" w14:paraId="3A878096" w14:textId="77777777" w:rsidTr="00D75353">
        <w:trPr>
          <w:trHeight w:val="5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B3E09" w14:textId="77777777" w:rsidR="005A5829" w:rsidRPr="00AA1EEB" w:rsidRDefault="005A5829" w:rsidP="00D753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7E5D8" w14:textId="77777777" w:rsidR="005A5829" w:rsidRPr="00AA1EEB" w:rsidRDefault="005A5829" w:rsidP="00D75353">
            <w:pPr>
              <w:ind w:left="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1EE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Pomoći iz državnog proračuna</w:t>
            </w:r>
          </w:p>
        </w:tc>
        <w:tc>
          <w:tcPr>
            <w:tcW w:w="2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94BA3" w14:textId="77777777" w:rsidR="005A5829" w:rsidRPr="00AA1EEB" w:rsidRDefault="005A5829" w:rsidP="00D75353">
            <w:pPr>
              <w:ind w:left="4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8.410,00</w:t>
            </w:r>
          </w:p>
        </w:tc>
      </w:tr>
    </w:tbl>
    <w:p w14:paraId="34056A25" w14:textId="77777777" w:rsidR="005A5829" w:rsidRDefault="005A5829" w:rsidP="00677BDA">
      <w:pPr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</w:p>
    <w:p w14:paraId="4EC5E794" w14:textId="7670E981" w:rsidR="005A5829" w:rsidRDefault="005A5829" w:rsidP="005A5829">
      <w:pPr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                                                      </w:t>
      </w:r>
      <w:r w:rsidR="00677BDA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Članak 3.</w:t>
      </w:r>
    </w:p>
    <w:p w14:paraId="19520650" w14:textId="77777777" w:rsidR="005A5829" w:rsidRDefault="005A5829" w:rsidP="005A5829">
      <w:pPr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 točci III. Programa mijenja se podtočka 3.1. i sada glasi:</w:t>
      </w:r>
    </w:p>
    <w:p w14:paraId="7AC8F3F7" w14:textId="77777777" w:rsidR="005A5829" w:rsidRDefault="005A5829" w:rsidP="005A582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3.1. SUFINANCIRANJE IZGRADNJE ŠKOLSKE SPORTSKE DVORANE OSNOVNE ŠKOLE JANKA LESKOVARA</w:t>
      </w:r>
    </w:p>
    <w:p w14:paraId="0A4440D2" w14:textId="77777777" w:rsidR="005A5829" w:rsidRDefault="005A5829" w:rsidP="005A582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7775F4" w14:textId="77777777" w:rsidR="005A5829" w:rsidRDefault="005A5829" w:rsidP="005A5829">
      <w:pPr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Opis:</w:t>
      </w:r>
      <w:r>
        <w:rPr>
          <w:rFonts w:ascii="Times New Roman" w:hAnsi="Times New Roman" w:cs="Times New Roman"/>
          <w:sz w:val="24"/>
          <w:szCs w:val="24"/>
        </w:rPr>
        <w:t xml:space="preserve"> Grad Pregrada sufinancirati će izgradnju školske sportske dvorane Osnovne škole Janka Leskovara, u iznosu od 301.592,25 EUR, odnosno 50% iznosa radova na izgradnji sportske školske dvorane koji neće biti sufinancirani iz Poziva na dostavu projektnih prijedloga „Izgradnja, rekonstrukcija i opremanje osnovnih škola za potrebe jednosmjenskog rada i cjelodnevne škole“, operativnog programa NPOO. Postojeća zgrada škole nema uvjete za nastavu u jednoj smjeni, pa je sukladno tome planirana rekonstrukcija i dogradnja škole prema propisanim normativima. </w:t>
      </w:r>
      <w:r w:rsidRPr="00A26F0A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dluku </w:t>
      </w:r>
      <w:r w:rsidRPr="00A26F0A">
        <w:rPr>
          <w:rFonts w:ascii="Times New Roman" w:hAnsi="Times New Roman" w:cs="Times New Roman"/>
          <w:sz w:val="24"/>
          <w:szCs w:val="24"/>
        </w:rPr>
        <w:t>o sufinanciranju izgradnje školske sportske dvorane Osnovne škole Janka Leskovara</w:t>
      </w:r>
      <w:r>
        <w:rPr>
          <w:rFonts w:ascii="Times New Roman" w:hAnsi="Times New Roman" w:cs="Times New Roman"/>
          <w:sz w:val="24"/>
          <w:szCs w:val="24"/>
        </w:rPr>
        <w:t xml:space="preserve"> donijelo je Gradsko vijeće Grada Pregrade (</w:t>
      </w:r>
      <w:r w:rsidRPr="00A26F0A">
        <w:rPr>
          <w:rFonts w:ascii="Times New Roman" w:hAnsi="Times New Roman" w:cs="Times New Roman"/>
          <w:sz w:val="24"/>
          <w:szCs w:val="24"/>
        </w:rPr>
        <w:t>KLASA: 602-01/24-01/16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B712A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 2140-5-01-25-0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3) </w:t>
      </w:r>
      <w:r w:rsidRPr="00A26F0A">
        <w:rPr>
          <w:rFonts w:ascii="Times New Roman" w:eastAsia="Times New Roman" w:hAnsi="Times New Roman" w:cs="Times New Roman"/>
          <w:sz w:val="24"/>
          <w:szCs w:val="24"/>
          <w:lang w:eastAsia="hr-HR"/>
        </w:rPr>
        <w:t>na svojoj 24. sjednici održanoj dana 03. veljače 2025. godine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3CF4FE4A" w14:textId="77777777" w:rsidR="005A5829" w:rsidRPr="002A0B11" w:rsidRDefault="005A5829" w:rsidP="005A582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DCC1F0C" w14:textId="77777777" w:rsidR="005A5829" w:rsidRDefault="005A5829" w:rsidP="005A582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Procjena rezultata: </w:t>
      </w:r>
      <w:r>
        <w:rPr>
          <w:rFonts w:ascii="Times New Roman" w:hAnsi="Times New Roman" w:cs="Times New Roman"/>
          <w:sz w:val="24"/>
          <w:szCs w:val="24"/>
        </w:rPr>
        <w:t>osiguranje prostornih i infrastrukturnih uvjeta za razvoj osnovnog školstva na području grada Pregrade.</w:t>
      </w:r>
    </w:p>
    <w:p w14:paraId="3ACFD1BF" w14:textId="77777777" w:rsidR="005A5829" w:rsidRDefault="005A5829" w:rsidP="005A582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1AE63AD" w14:textId="77777777" w:rsidR="005A5829" w:rsidRDefault="005A5829" w:rsidP="005A582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Ciljevi i pokazatelji uspješnosti kojima će se mjeriti ostvarenje ciljeva: </w:t>
      </w:r>
      <w:r>
        <w:rPr>
          <w:rFonts w:ascii="Times New Roman" w:hAnsi="Times New Roman" w:cs="Times New Roman"/>
          <w:sz w:val="24"/>
          <w:szCs w:val="24"/>
        </w:rPr>
        <w:t>Cilj je izgradnja nove školske sportske dvorane Osnovne škole Janka Leskovara.</w:t>
      </w:r>
    </w:p>
    <w:p w14:paraId="2A32D524" w14:textId="77777777" w:rsidR="005A5829" w:rsidRDefault="005A5829" w:rsidP="005A582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B279221" w14:textId="77777777" w:rsidR="005A5829" w:rsidRDefault="005A5829" w:rsidP="005A582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1045C">
        <w:rPr>
          <w:rFonts w:ascii="Times New Roman" w:hAnsi="Times New Roman" w:cs="Times New Roman"/>
          <w:b/>
          <w:bCs/>
          <w:sz w:val="24"/>
          <w:szCs w:val="24"/>
        </w:rPr>
        <w:t xml:space="preserve">Izvor financiranja: </w:t>
      </w:r>
      <w:r>
        <w:rPr>
          <w:rFonts w:ascii="Times New Roman" w:hAnsi="Times New Roman" w:cs="Times New Roman"/>
          <w:b/>
          <w:bCs/>
          <w:sz w:val="24"/>
          <w:szCs w:val="24"/>
        </w:rPr>
        <w:t>Namjenski primici od zaduživanja.</w:t>
      </w:r>
    </w:p>
    <w:p w14:paraId="381DE3D7" w14:textId="77777777" w:rsidR="005A5829" w:rsidRPr="00C1045C" w:rsidRDefault="005A5829" w:rsidP="005A582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DBA7FA7" w14:textId="77777777" w:rsidR="005A5829" w:rsidRDefault="005A5829" w:rsidP="005A5829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07CD">
        <w:rPr>
          <w:rFonts w:ascii="Times New Roman" w:hAnsi="Times New Roman" w:cs="Times New Roman"/>
          <w:b/>
          <w:bCs/>
          <w:sz w:val="24"/>
          <w:szCs w:val="24"/>
        </w:rPr>
        <w:t>Potrebna sredstva: 150.000,00 EUR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6C00DA0" w14:textId="77777777" w:rsidR="005A5829" w:rsidRPr="00B7411C" w:rsidRDefault="005A5829" w:rsidP="005A5829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0D77297" w14:textId="77777777" w:rsidR="005A5829" w:rsidRDefault="005A5829" w:rsidP="005A5829">
      <w:pPr>
        <w:spacing w:after="160" w:line="259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579A6">
        <w:rPr>
          <w:rFonts w:ascii="Times New Roman" w:hAnsi="Times New Roman" w:cs="Times New Roman"/>
          <w:bCs/>
          <w:sz w:val="24"/>
          <w:szCs w:val="24"/>
        </w:rPr>
        <w:t xml:space="preserve">Članak </w:t>
      </w:r>
      <w:r>
        <w:rPr>
          <w:rFonts w:ascii="Times New Roman" w:hAnsi="Times New Roman" w:cs="Times New Roman"/>
          <w:bCs/>
          <w:sz w:val="24"/>
          <w:szCs w:val="24"/>
        </w:rPr>
        <w:t>4.</w:t>
      </w:r>
    </w:p>
    <w:p w14:paraId="5453DEED" w14:textId="77777777" w:rsidR="005A5829" w:rsidRDefault="005A5829" w:rsidP="005A5829">
      <w:pPr>
        <w:spacing w:after="160" w:line="259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Ove I. Izmjene i dopune Programa objavit će se u „Službenom glasniku Krapinsko – zagorske županije“, a primjenjuju se tijekom 2026. proračunske godine.</w:t>
      </w:r>
    </w:p>
    <w:p w14:paraId="309BFC4C" w14:textId="77777777" w:rsidR="005A5829" w:rsidRDefault="005A5829" w:rsidP="005A5829">
      <w:pPr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</w:p>
    <w:p w14:paraId="6B2AAD0C" w14:textId="77777777" w:rsidR="005A5829" w:rsidRDefault="005A5829" w:rsidP="005A5829">
      <w:pPr>
        <w:spacing w:after="160" w:line="259" w:lineRule="auto"/>
        <w:rPr>
          <w:rFonts w:ascii="Times New Roman" w:hAnsi="Times New Roman" w:cs="Times New Roman"/>
          <w:bCs/>
          <w:sz w:val="24"/>
          <w:szCs w:val="24"/>
        </w:rPr>
      </w:pPr>
    </w:p>
    <w:p w14:paraId="5F3DA376" w14:textId="77777777" w:rsidR="005A5829" w:rsidRDefault="005A5829" w:rsidP="005A5829">
      <w:pPr>
        <w:spacing w:after="160" w:line="259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PREDSJEDNICA GRADSKOG VIJEĆA</w:t>
      </w:r>
    </w:p>
    <w:p w14:paraId="5AB4DAAE" w14:textId="77777777" w:rsidR="005A5829" w:rsidRPr="009579A6" w:rsidRDefault="005A5829" w:rsidP="005A5829">
      <w:pPr>
        <w:spacing w:after="160" w:line="259" w:lineRule="auto"/>
        <w:jc w:val="right"/>
        <w:rPr>
          <w:rFonts w:eastAsia="Times New Roman" w:cs="Times New Roman"/>
          <w:bCs/>
          <w:noProof w:val="0"/>
        </w:rPr>
      </w:pPr>
      <w:r>
        <w:rPr>
          <w:rFonts w:ascii="Times New Roman" w:hAnsi="Times New Roman" w:cs="Times New Roman"/>
          <w:bCs/>
          <w:sz w:val="24"/>
          <w:szCs w:val="24"/>
        </w:rPr>
        <w:t>Davorka Filipčić</w:t>
      </w: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4624" behindDoc="0" locked="1" layoutInCell="1" allowOverlap="1" wp14:anchorId="673625DE" wp14:editId="23579BA1">
                <wp:simplePos x="0" y="0"/>
                <wp:positionH relativeFrom="page">
                  <wp:posOffset>104775</wp:posOffset>
                </wp:positionH>
                <wp:positionV relativeFrom="page">
                  <wp:posOffset>10281920</wp:posOffset>
                </wp:positionV>
                <wp:extent cx="419100" cy="45085"/>
                <wp:effectExtent l="0" t="0" r="0" b="0"/>
                <wp:wrapNone/>
                <wp:docPr id="13872624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419100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77E7B8" w14:textId="77777777" w:rsidR="005A5829" w:rsidRDefault="005A5829" w:rsidP="005A5829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3625D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.25pt;margin-top:809.6pt;width:33pt;height:3.55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bSADgIAAP4DAAAOAAAAZHJzL2Uyb0RvYy54bWysU02P0zAQvSPxHyzfaZKqhTZqulq6FCEt&#10;H9ICd8dxGgvbY2y3Sfn1jJ3QFrghfLA8nvGbmTfPm7tBK3ISzkswFS1mOSXCcGikOVT0y+f9ixUl&#10;PjDTMAVGVPQsPL3bPn+26W0p5tCBaoQjCGJ82duKdiHYMss874RmfgZWGHS24DQLaLpD1jjWI7pW&#10;2TzPX2Y9uMY64MJ7vH0YnXSb8NtW8PCxbb0IRFUUawtpd2mv455tN6w8OGY7yacy2D9UoZk0mPQC&#10;9cACI0cn/4LSkjvw0IYZB51B20ouUg/YTZH/0c1Tx6xIvSA53l5o8v8Pln84PdlPjoThNQw4wNSE&#10;t4/Av3liYNcxcxD3zkHfCdZg4iJSlvXWl9PTSLUvfQSp+/fQ4JDZMUACGlqnSauk/foLGjsmmAdH&#10;cb7QL4ZAOF4uinWRo4eja7HMV8uUipURJXJrnQ9vBWgSDxV1ONyUhZ0efYhVXUNiuAclm71UKhnu&#10;UO+UIyeGQtinNaH/FqYM6Su6Xs6XCdlAfJ80omVAoSqpK7rK4xqlE1l5Y5oUEphU4xkrUWaiKTIz&#10;chSGesDASFcNzRkJczAKEj8QHjpwPyjpUYwV9d+PzAlK1DuDpK+LxSKqNxmL5as5Gu7WU996mOEI&#10;VdFAyXjchaT4yIOBexxOKxNf10qmWlFkicbpQ0QV39op6vpttz8BAAD//wMAUEsDBBQABgAIAAAA&#10;IQCk+kGu3wAAAAsBAAAPAAAAZHJzL2Rvd25yZXYueG1sTI9BT8MwDIXvSPyHyEhc0JauaNVWmk4I&#10;Me7rEIxb1pi2onFKk3Vlvx73BCfrPT89f842o23FgL1vHClYzCMQSKUzDVUKXvfb2QqED5qMbh2h&#10;gh/0sMmvrzKdGnemHQ5FqASXkE+1gjqELpXSlzVa7eeuQ+Ldp+utDiz7Sppen7nctjKOokRa3RBf&#10;qHWHTzWWX8XJKri8D8X34WMXv91t12Fcupfk8myVur0ZHx9ABBzDXxgmfEaHnJmO7kTGi5Z1suTk&#10;NBfrGAQnVjE7x8mJk3uQeSb//5D/AgAA//8DAFBLAQItABQABgAIAAAAIQC2gziS/gAAAOEBAAAT&#10;AAAAAAAAAAAAAAAAAAAAAABbQ29udGVudF9UeXBlc10ueG1sUEsBAi0AFAAGAAgAAAAhADj9If/W&#10;AAAAlAEAAAsAAAAAAAAAAAAAAAAALwEAAF9yZWxzLy5yZWxzUEsBAi0AFAAGAAgAAAAhAI2NtIAO&#10;AgAA/gMAAA4AAAAAAAAAAAAAAAAALgIAAGRycy9lMm9Eb2MueG1sUEsBAi0AFAAGAAgAAAAhAKT6&#10;Qa7fAAAACwEAAA8AAAAAAAAAAAAAAAAAaAQAAGRycy9kb3ducmV2LnhtbFBLBQYAAAAABAAEAPMA&#10;AAB0BQAAAAA=&#10;" stroked="f">
                <v:textbox>
                  <w:txbxContent>
                    <w:p w14:paraId="2677E7B8" w14:textId="77777777" w:rsidR="005A5829" w:rsidRDefault="005A5829" w:rsidP="005A5829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5410E040" w14:textId="77777777" w:rsidR="005A5829" w:rsidRPr="005A5829" w:rsidRDefault="005A5829" w:rsidP="005A5829">
      <w:pPr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17443E8B" w14:textId="77777777" w:rsidR="00B92D0F" w:rsidRPr="00B92D0F" w:rsidRDefault="00B92D0F" w:rsidP="00B92D0F">
      <w:pPr>
        <w:spacing w:after="160" w:line="259" w:lineRule="auto"/>
        <w:jc w:val="right"/>
        <w:rPr>
          <w:rFonts w:eastAsia="Times New Roman" w:cs="Times New Roman"/>
          <w:noProof w:val="0"/>
        </w:rPr>
      </w:pPr>
    </w:p>
    <w:p w14:paraId="30201803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5A4609CC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4BF2C7BA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3BE504A2" w14:textId="77777777" w:rsidR="008A562A" w:rsidRDefault="00D707B3">
      <w:pPr>
        <w:rPr>
          <w:b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6E6A168A" wp14:editId="71E2500E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2EEEEF" w14:textId="77777777" w:rsidR="008A562A" w:rsidRDefault="008A562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A168A" id="_x0000_s1027" type="#_x0000_t202" style="position:absolute;margin-left:8.6pt;margin-top:729.65pt;width:278.35pt;height:79.9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2c2EQIAAP4DAAAOAAAAZHJzL2Uyb0RvYy54bWysU9tu2zAMfR+wfxD0vthO4rU14hRdugwD&#10;ugvQ7QNkWbaFyaImKbGzry8lu2nQvQ3Tg0CK1BF5eLS5HXtFjsI6Cbqk2SKlRGgOtdRtSX/+2L+7&#10;psR5pmumQIuSnoSjt9u3bzaDKcQSOlC1sARBtCsGU9LOe1MkieOd6JlbgBEagw3Ynnl0bZvUlg2I&#10;3qtkmabvkwFsbSxw4Rye3k9Buo34TSO4/9Y0TniiSoq1+bjbuFdhT7YbVrSWmU7yuQz2D1X0TGp8&#10;9Ax1zzwjByv/guolt+Cg8QsOfQJNI7mIPWA3Wfqqm8eOGRF7QXKcOdPk/h8s/3p8NN8t8eMHGHGA&#10;sQlnHoD/ckTDrmO6FXfWwtAJVuPDWaAsGYwr5quBale4AFINX6DGIbODhwg0NrYPrGCfBNFxAKcz&#10;6WL0hOPhKl/l6TqnhGMsS7P11SqOJWHF83Vjnf8koCfBKKnFqUZ4dnxwPpTDiueU8JoDJeu9VCo6&#10;tq12ypIjQwXs44odvEpTmgwlvcmXeUTWEO5HcfTSo0KV7Et6nYY1aSbQ8VHXMcUzqSYbK1F65idQ&#10;MpHjx2oksp7JC3RVUJ+QMAuTIPEDodGB/UPJgGIsqft9YFZQoj5rJP0mW6+DeqOzzq+W6NjLSHUZ&#10;YZojVEk9JZO581HxgQ4NdzicRkbaXiqZS0aRRTbnDxFUfOnHrJdvu30CAAD//wMAUEsDBBQABgAI&#10;AAAAIQDW3syc4AAAAAwBAAAPAAAAZHJzL2Rvd25yZXYueG1sTI9BT4NAEIXvJv6HzZh4MXahLSDI&#10;0qiJxmtrf8DAToHI7hJ2W+i/dzzpafJmXt58r9wtZhAXmnzvrIJ4FYEg2zjd21bB8ev98QmED2g1&#10;Ds6Sgit52FW3NyUW2s12T5dDaAWHWF+ggi6EsZDSNx0Z9Cs3kuXbyU0GA8uplXrCmcPNINdRlEqD&#10;veUPHY701lHzfTgbBafP+SHJ5/ojHLP9Nn3FPqvdVan7u+XlGUSgJfyZ4Ref0aFiptqdrfZiYJ2t&#10;2clzm+QbEOxIsk0OouZVGucxyKqU/0tUPwAAAP//AwBQSwECLQAUAAYACAAAACEAtoM4kv4AAADh&#10;AQAAEwAAAAAAAAAAAAAAAAAAAAAAW0NvbnRlbnRfVHlwZXNdLnhtbFBLAQItABQABgAIAAAAIQA4&#10;/SH/1gAAAJQBAAALAAAAAAAAAAAAAAAAAC8BAABfcmVscy8ucmVsc1BLAQItABQABgAIAAAAIQD/&#10;B2c2EQIAAP4DAAAOAAAAAAAAAAAAAAAAAC4CAABkcnMvZTJvRG9jLnhtbFBLAQItABQABgAIAAAA&#10;IQDW3syc4AAAAAwBAAAPAAAAAAAAAAAAAAAAAGsEAABkcnMvZG93bnJldi54bWxQSwUGAAAAAAQA&#10;BADzAAAAeAUAAAAA&#10;" stroked="f">
                <v:textbox>
                  <w:txbxContent>
                    <w:p w14:paraId="012EEEEF" w14:textId="77777777" w:rsidR="008A562A" w:rsidRDefault="008A562A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sectPr w:rsidR="008A562A" w:rsidSect="00677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D44689"/>
    <w:multiLevelType w:val="hybridMultilevel"/>
    <w:tmpl w:val="3904D86A"/>
    <w:lvl w:ilvl="0" w:tplc="AABC5952">
      <w:start w:val="3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4585215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275B0C"/>
    <w:rsid w:val="00347D72"/>
    <w:rsid w:val="0037466C"/>
    <w:rsid w:val="003F65C1"/>
    <w:rsid w:val="004C3CE9"/>
    <w:rsid w:val="005A5829"/>
    <w:rsid w:val="005F330D"/>
    <w:rsid w:val="00677BDA"/>
    <w:rsid w:val="00693AB1"/>
    <w:rsid w:val="0082775B"/>
    <w:rsid w:val="008A562A"/>
    <w:rsid w:val="008C1154"/>
    <w:rsid w:val="008C5FE5"/>
    <w:rsid w:val="009B7A12"/>
    <w:rsid w:val="00A1773A"/>
    <w:rsid w:val="00A836D0"/>
    <w:rsid w:val="00AC35DA"/>
    <w:rsid w:val="00B92D0F"/>
    <w:rsid w:val="00C9578C"/>
    <w:rsid w:val="00D364C6"/>
    <w:rsid w:val="00D707B3"/>
    <w:rsid w:val="00E55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F5E8E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5A5829"/>
    <w:pPr>
      <w:spacing w:after="160" w:line="256" w:lineRule="auto"/>
      <w:ind w:left="720"/>
      <w:contextualSpacing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Marija Golub</cp:lastModifiedBy>
  <cp:revision>4</cp:revision>
  <cp:lastPrinted>2014-11-26T14:09:00Z</cp:lastPrinted>
  <dcterms:created xsi:type="dcterms:W3CDTF">2026-03-12T07:44:00Z</dcterms:created>
  <dcterms:modified xsi:type="dcterms:W3CDTF">2026-03-16T13:59:00Z</dcterms:modified>
</cp:coreProperties>
</file>