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738" w:tblpY="-633"/>
        <w:tblW w:w="0" w:type="auto"/>
        <w:tblLook w:val="04A0" w:firstRow="1" w:lastRow="0" w:firstColumn="1" w:lastColumn="0" w:noHBand="0" w:noVBand="1"/>
      </w:tblPr>
      <w:tblGrid>
        <w:gridCol w:w="5383"/>
      </w:tblGrid>
      <w:tr w:rsidR="00B92D0F" w:rsidRPr="00B92D0F" w14:paraId="12DA9328" w14:textId="77777777" w:rsidTr="005F330D">
        <w:trPr>
          <w:trHeight w:val="676"/>
        </w:trPr>
        <w:tc>
          <w:tcPr>
            <w:tcW w:w="5383" w:type="dxa"/>
            <w:tcBorders>
              <w:top w:val="nil"/>
              <w:left w:val="nil"/>
              <w:bottom w:val="nil"/>
              <w:right w:val="nil"/>
            </w:tcBorders>
          </w:tcPr>
          <w:p w14:paraId="7B053BF8" w14:textId="77777777" w:rsidR="00B92D0F" w:rsidRPr="00B92D0F" w:rsidRDefault="00A51602" w:rsidP="00A51602">
            <w:pPr>
              <w:contextualSpacing/>
              <w:jc w:val="right"/>
              <w:rPr>
                <w:rFonts w:ascii="PDF417x" w:eastAsia="Times New Roman" w:hAnsi="PDF417x" w:cs="Times New Roman"/>
                <w:sz w:val="24"/>
                <w:szCs w:val="24"/>
              </w:rPr>
            </w:pPr>
            <w:r>
              <w:rPr>
                <w:rFonts w:ascii="PDF417x" w:hAnsi="PDF417x"/>
                <w:sz w:val="24"/>
                <w:szCs w:val="24"/>
              </w:rPr>
              <w:t>+*xfs*pvs*Akl*cvA*xBj*qkc*uaj*ktB*ctk*CcE*pBk*-</w:t>
            </w:r>
            <w:r>
              <w:rPr>
                <w:rFonts w:ascii="PDF417x" w:hAnsi="PDF417x"/>
                <w:sz w:val="24"/>
                <w:szCs w:val="24"/>
              </w:rPr>
              <w:br/>
              <w:t>+*yqw*ziF*qyc*jfs*ugB*dzb*khx*wEe*ozb*fsE*zew*-</w:t>
            </w:r>
            <w:r>
              <w:rPr>
                <w:rFonts w:ascii="PDF417x" w:hAnsi="PDF417x"/>
                <w:sz w:val="24"/>
                <w:szCs w:val="24"/>
              </w:rPr>
              <w:br/>
              <w:t>+*eDs*lyd*lyd*lyd*lyd*Dms*vcz*DlD*BxB*nug*zfE*-</w:t>
            </w:r>
            <w:r>
              <w:rPr>
                <w:rFonts w:ascii="PDF417x" w:hAnsi="PDF417x"/>
                <w:sz w:val="24"/>
                <w:szCs w:val="24"/>
              </w:rPr>
              <w:br/>
              <w:t>+*ftw*Djb*ogi*BnC*ttc*tms*Dac*xEy*wmy*tEw*onA*-</w:t>
            </w:r>
            <w:r>
              <w:rPr>
                <w:rFonts w:ascii="PDF417x" w:hAnsi="PDF417x"/>
                <w:sz w:val="24"/>
                <w:szCs w:val="24"/>
              </w:rPr>
              <w:br/>
              <w:t>+*ftA*yhC*yyx*Cjq*Aro*mzb*sll*dwc*yxv*ihz*uws*-</w:t>
            </w:r>
            <w:r>
              <w:rPr>
                <w:rFonts w:ascii="PDF417x" w:hAnsi="PDF417x"/>
                <w:sz w:val="24"/>
                <w:szCs w:val="24"/>
              </w:rPr>
              <w:br/>
              <w:t>+*xjq*yrB*ydt*gcw*Avj*raj*jEE*bCD*jqE*nxc*uzq*-</w:t>
            </w:r>
            <w:r>
              <w:rPr>
                <w:rFonts w:ascii="PDF417x" w:hAnsi="PDF417x"/>
                <w:sz w:val="24"/>
                <w:szCs w:val="24"/>
              </w:rPr>
              <w:br/>
            </w:r>
          </w:p>
        </w:tc>
      </w:tr>
    </w:tbl>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tblGrid>
      <w:tr w:rsidR="00D364C6" w:rsidRPr="000C4069" w14:paraId="0FCCFA63" w14:textId="77777777" w:rsidTr="005F330D">
        <w:trPr>
          <w:trHeight w:val="851"/>
        </w:trPr>
        <w:tc>
          <w:tcPr>
            <w:tcW w:w="0" w:type="auto"/>
          </w:tcPr>
          <w:p w14:paraId="664C14F5" w14:textId="77777777" w:rsidR="00D364C6" w:rsidRPr="000C4069" w:rsidRDefault="00D364C6" w:rsidP="00C75809">
            <w:pPr>
              <w:jc w:val="center"/>
            </w:pPr>
            <w:r>
              <w:rPr>
                <w:lang w:eastAsia="hr-HR"/>
              </w:rPr>
              <w:drawing>
                <wp:inline distT="0" distB="0" distL="0" distR="0" wp14:anchorId="2FB37500" wp14:editId="129C5513">
                  <wp:extent cx="486465" cy="661518"/>
                  <wp:effectExtent l="0" t="0" r="889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7209" cy="676128"/>
                          </a:xfrm>
                          <a:prstGeom prst="rect">
                            <a:avLst/>
                          </a:prstGeom>
                          <a:noFill/>
                          <a:ln>
                            <a:noFill/>
                          </a:ln>
                        </pic:spPr>
                      </pic:pic>
                    </a:graphicData>
                  </a:graphic>
                </wp:inline>
              </w:drawing>
            </w:r>
          </w:p>
        </w:tc>
      </w:tr>
      <w:tr w:rsidR="00D364C6" w:rsidRPr="000C4069" w14:paraId="4BC05DB0" w14:textId="77777777" w:rsidTr="00582C18">
        <w:trPr>
          <w:trHeight w:val="237"/>
        </w:trPr>
        <w:tc>
          <w:tcPr>
            <w:tcW w:w="0" w:type="auto"/>
          </w:tcPr>
          <w:p w14:paraId="45AE5359" w14:textId="77777777" w:rsidR="00D364C6" w:rsidRPr="005F330D" w:rsidRDefault="00D364C6" w:rsidP="00582C18">
            <w:pPr>
              <w:spacing w:line="276" w:lineRule="auto"/>
              <w:jc w:val="center"/>
              <w:rPr>
                <w:rFonts w:ascii="Times New Roman" w:hAnsi="Times New Roman" w:cs="Times New Roman"/>
                <w:b/>
                <w:bCs/>
              </w:rPr>
            </w:pPr>
            <w:r w:rsidRPr="005F330D">
              <w:rPr>
                <w:rFonts w:ascii="Times New Roman" w:hAnsi="Times New Roman" w:cs="Times New Roman"/>
                <w:b/>
                <w:bCs/>
              </w:rPr>
              <w:t>REPUBLIKA HRVATSKA</w:t>
            </w:r>
          </w:p>
        </w:tc>
      </w:tr>
      <w:tr w:rsidR="002B516C" w:rsidRPr="000C4069" w14:paraId="68505670" w14:textId="77777777" w:rsidTr="00C75809">
        <w:trPr>
          <w:trHeight w:val="276"/>
        </w:trPr>
        <w:tc>
          <w:tcPr>
            <w:tcW w:w="0" w:type="auto"/>
          </w:tcPr>
          <w:p w14:paraId="1936D9DB" w14:textId="77777777" w:rsidR="002B516C" w:rsidRPr="005F330D" w:rsidRDefault="002B516C" w:rsidP="00582C18">
            <w:pPr>
              <w:spacing w:line="276" w:lineRule="auto"/>
              <w:rPr>
                <w:rFonts w:ascii="Times New Roman" w:hAnsi="Times New Roman" w:cs="Times New Roman"/>
                <w:b/>
                <w:bCs/>
              </w:rPr>
            </w:pPr>
          </w:p>
        </w:tc>
      </w:tr>
      <w:tr w:rsidR="00D364C6" w:rsidRPr="000C4069" w14:paraId="2FF676E9" w14:textId="77777777" w:rsidTr="00C75809">
        <w:trPr>
          <w:trHeight w:val="291"/>
        </w:trPr>
        <w:tc>
          <w:tcPr>
            <w:tcW w:w="0" w:type="auto"/>
          </w:tcPr>
          <w:p w14:paraId="2DD71968" w14:textId="77777777" w:rsidR="00D364C6" w:rsidRPr="005F330D" w:rsidRDefault="00D364C6" w:rsidP="00582C18">
            <w:pPr>
              <w:spacing w:line="276" w:lineRule="auto"/>
              <w:jc w:val="center"/>
              <w:rPr>
                <w:rFonts w:ascii="Times New Roman" w:hAnsi="Times New Roman" w:cs="Times New Roman"/>
                <w:b/>
                <w:bCs/>
              </w:rPr>
            </w:pPr>
            <w:r w:rsidRPr="005F330D">
              <w:rPr>
                <w:rFonts w:ascii="Times New Roman" w:hAnsi="Times New Roman" w:cs="Times New Roman"/>
                <w:b/>
                <w:bCs/>
              </w:rPr>
              <w:t>KRAPINSKO – ZAGORSKA ŽUPANIJA</w:t>
            </w:r>
          </w:p>
        </w:tc>
      </w:tr>
      <w:tr w:rsidR="00D364C6" w:rsidRPr="000C4069" w14:paraId="37975EB9" w14:textId="77777777" w:rsidTr="00C75809">
        <w:trPr>
          <w:trHeight w:val="276"/>
        </w:trPr>
        <w:tc>
          <w:tcPr>
            <w:tcW w:w="0" w:type="auto"/>
          </w:tcPr>
          <w:p w14:paraId="1D3C911A" w14:textId="77777777" w:rsidR="00D364C6" w:rsidRPr="005F330D" w:rsidRDefault="00D364C6" w:rsidP="00582C18">
            <w:pPr>
              <w:spacing w:line="276" w:lineRule="auto"/>
              <w:jc w:val="center"/>
              <w:rPr>
                <w:rFonts w:ascii="Times New Roman" w:hAnsi="Times New Roman" w:cs="Times New Roman"/>
                <w:b/>
                <w:bCs/>
              </w:rPr>
            </w:pPr>
            <w:r w:rsidRPr="005F330D">
              <w:rPr>
                <w:rFonts w:ascii="Times New Roman" w:hAnsi="Times New Roman" w:cs="Times New Roman"/>
                <w:b/>
                <w:bCs/>
              </w:rPr>
              <w:t>GRAD PREGRADA</w:t>
            </w:r>
          </w:p>
        </w:tc>
      </w:tr>
      <w:tr w:rsidR="00D364C6" w:rsidRPr="000C4069" w14:paraId="065898FC" w14:textId="77777777" w:rsidTr="00C75809">
        <w:trPr>
          <w:trHeight w:val="291"/>
        </w:trPr>
        <w:tc>
          <w:tcPr>
            <w:tcW w:w="0" w:type="auto"/>
          </w:tcPr>
          <w:p w14:paraId="4519B599" w14:textId="77777777" w:rsidR="00D364C6" w:rsidRPr="005F330D" w:rsidRDefault="00D364C6" w:rsidP="00582C18">
            <w:pPr>
              <w:spacing w:line="276" w:lineRule="auto"/>
              <w:jc w:val="center"/>
              <w:rPr>
                <w:rFonts w:ascii="Times New Roman" w:hAnsi="Times New Roman" w:cs="Times New Roman"/>
                <w:b/>
                <w:bCs/>
              </w:rPr>
            </w:pPr>
            <w:r w:rsidRPr="005F330D">
              <w:rPr>
                <w:rFonts w:ascii="Times New Roman" w:hAnsi="Times New Roman" w:cs="Times New Roman"/>
                <w:b/>
                <w:bCs/>
              </w:rPr>
              <w:t>GRADONAČELNIK</w:t>
            </w:r>
          </w:p>
        </w:tc>
      </w:tr>
    </w:tbl>
    <w:p w14:paraId="0FF1AC54" w14:textId="77777777" w:rsidR="005F330D" w:rsidRDefault="005F330D" w:rsidP="005F330D">
      <w:pPr>
        <w:jc w:val="both"/>
        <w:rPr>
          <w:rFonts w:ascii="Times New Roman" w:eastAsia="Times New Roman" w:hAnsi="Times New Roman" w:cs="Times New Roman"/>
          <w:color w:val="000000"/>
          <w:lang w:eastAsia="hr-HR"/>
        </w:rPr>
      </w:pPr>
    </w:p>
    <w:p w14:paraId="0FB6CC4F" w14:textId="6DA1F553" w:rsidR="00AE7BA4" w:rsidRPr="000515C2" w:rsidRDefault="00AE7BA4" w:rsidP="00AE7BA4">
      <w:pPr>
        <w:jc w:val="both"/>
        <w:rPr>
          <w:rFonts w:ascii="Times New Roman" w:eastAsia="Times New Roman" w:hAnsi="Times New Roman" w:cs="Times New Roman"/>
          <w:noProof w:val="0"/>
        </w:rPr>
      </w:pPr>
      <w:r w:rsidRPr="000515C2">
        <w:rPr>
          <w:rFonts w:ascii="Times New Roman" w:eastAsia="Times New Roman" w:hAnsi="Times New Roman" w:cs="Times New Roman"/>
          <w:noProof w:val="0"/>
          <w:lang w:eastAsia="hr-HR"/>
        </w:rPr>
        <w:t>KLASA:  400-03/2</w:t>
      </w:r>
      <w:r w:rsidR="000515C2" w:rsidRPr="000515C2">
        <w:rPr>
          <w:rFonts w:ascii="Times New Roman" w:eastAsia="Times New Roman" w:hAnsi="Times New Roman" w:cs="Times New Roman"/>
          <w:noProof w:val="0"/>
          <w:lang w:eastAsia="hr-HR"/>
        </w:rPr>
        <w:t>6</w:t>
      </w:r>
      <w:r w:rsidRPr="000515C2">
        <w:rPr>
          <w:rFonts w:ascii="Times New Roman" w:eastAsia="Times New Roman" w:hAnsi="Times New Roman" w:cs="Times New Roman"/>
          <w:noProof w:val="0"/>
          <w:lang w:eastAsia="hr-HR"/>
        </w:rPr>
        <w:t>-01/0</w:t>
      </w:r>
      <w:r w:rsidR="000515C2" w:rsidRPr="000515C2">
        <w:rPr>
          <w:rFonts w:ascii="Times New Roman" w:eastAsia="Times New Roman" w:hAnsi="Times New Roman" w:cs="Times New Roman"/>
          <w:noProof w:val="0"/>
          <w:lang w:eastAsia="hr-HR"/>
        </w:rPr>
        <w:t>3</w:t>
      </w:r>
    </w:p>
    <w:p w14:paraId="1005C36E" w14:textId="4827199E" w:rsidR="00F03544" w:rsidRPr="00E535DB" w:rsidRDefault="00AE7BA4" w:rsidP="00AE7BA4">
      <w:pPr>
        <w:rPr>
          <w:rFonts w:ascii="Times New Roman" w:eastAsia="Times New Roman" w:hAnsi="Times New Roman" w:cs="Times New Roman"/>
          <w:noProof w:val="0"/>
          <w:color w:val="000000" w:themeColor="text1"/>
          <w:lang w:eastAsia="hr-HR"/>
        </w:rPr>
      </w:pPr>
      <w:r w:rsidRPr="00E535DB">
        <w:rPr>
          <w:rFonts w:ascii="Times New Roman" w:eastAsia="Times New Roman" w:hAnsi="Times New Roman" w:cs="Times New Roman"/>
          <w:noProof w:val="0"/>
          <w:color w:val="000000" w:themeColor="text1"/>
          <w:lang w:eastAsia="hr-HR"/>
        </w:rPr>
        <w:t>URBROJ: 2140-5-0</w:t>
      </w:r>
      <w:r w:rsidR="00130684" w:rsidRPr="00E535DB">
        <w:rPr>
          <w:rFonts w:ascii="Times New Roman" w:eastAsia="Times New Roman" w:hAnsi="Times New Roman" w:cs="Times New Roman"/>
          <w:noProof w:val="0"/>
          <w:color w:val="000000" w:themeColor="text1"/>
          <w:lang w:eastAsia="hr-HR"/>
        </w:rPr>
        <w:t>2</w:t>
      </w:r>
      <w:r w:rsidRPr="00E535DB">
        <w:rPr>
          <w:rFonts w:ascii="Times New Roman" w:eastAsia="Times New Roman" w:hAnsi="Times New Roman" w:cs="Times New Roman"/>
          <w:noProof w:val="0"/>
          <w:color w:val="000000" w:themeColor="text1"/>
          <w:lang w:eastAsia="hr-HR"/>
        </w:rPr>
        <w:t>-2</w:t>
      </w:r>
      <w:r w:rsidR="00A6680A">
        <w:rPr>
          <w:rFonts w:ascii="Times New Roman" w:eastAsia="Times New Roman" w:hAnsi="Times New Roman" w:cs="Times New Roman"/>
          <w:noProof w:val="0"/>
          <w:color w:val="000000" w:themeColor="text1"/>
          <w:lang w:eastAsia="hr-HR"/>
        </w:rPr>
        <w:t>6</w:t>
      </w:r>
      <w:r w:rsidRPr="00E535DB">
        <w:rPr>
          <w:rFonts w:ascii="Times New Roman" w:eastAsia="Times New Roman" w:hAnsi="Times New Roman" w:cs="Times New Roman"/>
          <w:noProof w:val="0"/>
          <w:color w:val="000000" w:themeColor="text1"/>
          <w:lang w:eastAsia="hr-HR"/>
        </w:rPr>
        <w:t>-</w:t>
      </w:r>
      <w:r w:rsidR="00F03544">
        <w:rPr>
          <w:rFonts w:ascii="Times New Roman" w:eastAsia="Times New Roman" w:hAnsi="Times New Roman" w:cs="Times New Roman"/>
          <w:noProof w:val="0"/>
          <w:color w:val="000000" w:themeColor="text1"/>
          <w:lang w:eastAsia="hr-HR"/>
        </w:rPr>
        <w:t>3</w:t>
      </w:r>
    </w:p>
    <w:p w14:paraId="1822CC6F" w14:textId="601930D0" w:rsidR="00AE7BA4" w:rsidRPr="007F4FD3" w:rsidRDefault="00AE7BA4" w:rsidP="00AE7BA4">
      <w:pPr>
        <w:rPr>
          <w:rFonts w:ascii="Times New Roman" w:eastAsia="Times New Roman" w:hAnsi="Times New Roman" w:cs="Times New Roman"/>
          <w:noProof w:val="0"/>
          <w:lang w:eastAsia="hr-HR"/>
        </w:rPr>
      </w:pPr>
      <w:r w:rsidRPr="005F330D">
        <w:rPr>
          <w:rFonts w:ascii="Times New Roman" w:eastAsia="Times New Roman" w:hAnsi="Times New Roman" w:cs="Times New Roman"/>
          <w:noProof w:val="0"/>
          <w:lang w:eastAsia="hr-HR"/>
        </w:rPr>
        <w:t xml:space="preserve">Pregrada, </w:t>
      </w:r>
      <w:r w:rsidR="00130684" w:rsidRPr="007F4FD3">
        <w:rPr>
          <w:rFonts w:ascii="Times New Roman" w:eastAsia="Times New Roman" w:hAnsi="Times New Roman" w:cs="Times New Roman"/>
          <w:noProof w:val="0"/>
          <w:lang w:eastAsia="hr-HR"/>
        </w:rPr>
        <w:t>2</w:t>
      </w:r>
      <w:r w:rsidR="00C53927" w:rsidRPr="007F4FD3">
        <w:rPr>
          <w:rFonts w:ascii="Times New Roman" w:eastAsia="Times New Roman" w:hAnsi="Times New Roman" w:cs="Times New Roman"/>
          <w:noProof w:val="0"/>
          <w:lang w:eastAsia="hr-HR"/>
        </w:rPr>
        <w:t>0</w:t>
      </w:r>
      <w:r w:rsidRPr="007F4FD3">
        <w:rPr>
          <w:rFonts w:ascii="Times New Roman" w:eastAsia="Times New Roman" w:hAnsi="Times New Roman" w:cs="Times New Roman"/>
          <w:noProof w:val="0"/>
          <w:lang w:eastAsia="hr-HR"/>
        </w:rPr>
        <w:t>.</w:t>
      </w:r>
      <w:r w:rsidR="00E535DB" w:rsidRPr="007F4FD3">
        <w:rPr>
          <w:rFonts w:ascii="Times New Roman" w:eastAsia="Times New Roman" w:hAnsi="Times New Roman" w:cs="Times New Roman"/>
          <w:noProof w:val="0"/>
          <w:lang w:eastAsia="hr-HR"/>
        </w:rPr>
        <w:t xml:space="preserve"> svibnja </w:t>
      </w:r>
      <w:r w:rsidR="006462B9" w:rsidRPr="007F4FD3">
        <w:rPr>
          <w:rFonts w:ascii="Times New Roman" w:eastAsia="Times New Roman" w:hAnsi="Times New Roman" w:cs="Times New Roman"/>
          <w:noProof w:val="0"/>
          <w:lang w:eastAsia="hr-HR"/>
        </w:rPr>
        <w:t>2026</w:t>
      </w:r>
      <w:r w:rsidRPr="007F4FD3">
        <w:rPr>
          <w:rFonts w:ascii="Times New Roman" w:eastAsia="Times New Roman" w:hAnsi="Times New Roman" w:cs="Times New Roman"/>
          <w:noProof w:val="0"/>
          <w:lang w:eastAsia="hr-HR"/>
        </w:rPr>
        <w:t>.</w:t>
      </w:r>
    </w:p>
    <w:p w14:paraId="0A09807D" w14:textId="277AC30D" w:rsidR="00AE7BA4" w:rsidRPr="00087FBF" w:rsidRDefault="00AE7BA4" w:rsidP="00AE7BA4">
      <w:pPr>
        <w:overflowPunct w:val="0"/>
        <w:autoSpaceDE w:val="0"/>
        <w:autoSpaceDN w:val="0"/>
        <w:adjustRightInd w:val="0"/>
        <w:jc w:val="both"/>
        <w:textAlignment w:val="baseline"/>
        <w:rPr>
          <w:rFonts w:ascii="Times New Roman" w:eastAsia="Times New Roman" w:hAnsi="Times New Roman" w:cs="Times New Roman"/>
          <w:b/>
          <w:noProof w:val="0"/>
          <w:sz w:val="20"/>
          <w:szCs w:val="20"/>
          <w:lang w:eastAsia="hr-HR"/>
        </w:rPr>
      </w:pPr>
      <w:r w:rsidRPr="007F4FD3">
        <w:rPr>
          <w:rFonts w:ascii="Times New Roman" w:eastAsia="Times New Roman" w:hAnsi="Times New Roman" w:cs="Times New Roman"/>
          <w:noProof w:val="0"/>
          <w:sz w:val="20"/>
          <w:szCs w:val="20"/>
          <w:lang w:eastAsia="hr-HR"/>
        </w:rPr>
        <w:t xml:space="preserve">                                                                                             </w:t>
      </w:r>
      <w:r>
        <w:rPr>
          <w:rFonts w:ascii="Times New Roman" w:eastAsia="Times New Roman" w:hAnsi="Times New Roman" w:cs="Times New Roman"/>
          <w:noProof w:val="0"/>
          <w:sz w:val="20"/>
          <w:szCs w:val="20"/>
          <w:lang w:eastAsia="hr-HR"/>
        </w:rPr>
        <w:tab/>
      </w:r>
      <w:r>
        <w:rPr>
          <w:rFonts w:ascii="Times New Roman" w:eastAsia="Times New Roman" w:hAnsi="Times New Roman" w:cs="Times New Roman"/>
          <w:noProof w:val="0"/>
          <w:sz w:val="20"/>
          <w:szCs w:val="20"/>
          <w:lang w:eastAsia="hr-HR"/>
        </w:rPr>
        <w:tab/>
      </w:r>
      <w:r>
        <w:rPr>
          <w:rFonts w:ascii="Times New Roman" w:eastAsia="Times New Roman" w:hAnsi="Times New Roman" w:cs="Times New Roman"/>
          <w:noProof w:val="0"/>
          <w:sz w:val="20"/>
          <w:szCs w:val="20"/>
          <w:lang w:eastAsia="hr-HR"/>
        </w:rPr>
        <w:tab/>
      </w:r>
      <w:r w:rsidR="004827C2">
        <w:rPr>
          <w:rFonts w:ascii="Times New Roman" w:eastAsia="Times New Roman" w:hAnsi="Times New Roman" w:cs="Times New Roman"/>
          <w:noProof w:val="0"/>
          <w:sz w:val="20"/>
          <w:szCs w:val="20"/>
          <w:lang w:eastAsia="hr-HR"/>
        </w:rPr>
        <w:t xml:space="preserve">      </w:t>
      </w:r>
      <w:r w:rsidR="004827C2">
        <w:rPr>
          <w:rFonts w:ascii="Times New Roman" w:eastAsia="Times New Roman" w:hAnsi="Times New Roman" w:cs="Times New Roman"/>
          <w:b/>
          <w:noProof w:val="0"/>
          <w:sz w:val="20"/>
          <w:szCs w:val="20"/>
          <w:lang w:eastAsia="hr-HR"/>
        </w:rPr>
        <w:t>GRADSKO VIJEĆE</w:t>
      </w:r>
    </w:p>
    <w:p w14:paraId="2992FDCC" w14:textId="77777777" w:rsidR="00AE7BA4" w:rsidRPr="00087FBF" w:rsidRDefault="00AE7BA4" w:rsidP="00AE7BA4">
      <w:pPr>
        <w:overflowPunct w:val="0"/>
        <w:autoSpaceDE w:val="0"/>
        <w:autoSpaceDN w:val="0"/>
        <w:adjustRightInd w:val="0"/>
        <w:jc w:val="both"/>
        <w:textAlignment w:val="baseline"/>
        <w:rPr>
          <w:rFonts w:ascii="Times New Roman" w:eastAsia="Times New Roman" w:hAnsi="Times New Roman" w:cs="Times New Roman"/>
          <w:b/>
          <w:noProof w:val="0"/>
          <w:sz w:val="20"/>
          <w:szCs w:val="20"/>
          <w:lang w:eastAsia="hr-HR"/>
        </w:rPr>
      </w:pPr>
      <w:r w:rsidRPr="00087FBF">
        <w:rPr>
          <w:rFonts w:ascii="Times New Roman" w:eastAsia="Times New Roman" w:hAnsi="Times New Roman" w:cs="Times New Roman"/>
          <w:b/>
          <w:noProof w:val="0"/>
          <w:sz w:val="20"/>
          <w:szCs w:val="20"/>
          <w:lang w:eastAsia="hr-HR"/>
        </w:rPr>
        <w:t xml:space="preserve">                                                                                                 </w:t>
      </w:r>
      <w:r>
        <w:rPr>
          <w:rFonts w:ascii="Times New Roman" w:eastAsia="Times New Roman" w:hAnsi="Times New Roman" w:cs="Times New Roman"/>
          <w:b/>
          <w:noProof w:val="0"/>
          <w:sz w:val="20"/>
          <w:szCs w:val="20"/>
          <w:lang w:eastAsia="hr-HR"/>
        </w:rPr>
        <w:tab/>
      </w:r>
      <w:r>
        <w:rPr>
          <w:rFonts w:ascii="Times New Roman" w:eastAsia="Times New Roman" w:hAnsi="Times New Roman" w:cs="Times New Roman"/>
          <w:b/>
          <w:noProof w:val="0"/>
          <w:sz w:val="20"/>
          <w:szCs w:val="20"/>
          <w:lang w:eastAsia="hr-HR"/>
        </w:rPr>
        <w:tab/>
      </w:r>
      <w:r>
        <w:rPr>
          <w:rFonts w:ascii="Times New Roman" w:eastAsia="Times New Roman" w:hAnsi="Times New Roman" w:cs="Times New Roman"/>
          <w:b/>
          <w:noProof w:val="0"/>
          <w:sz w:val="20"/>
          <w:szCs w:val="20"/>
          <w:lang w:eastAsia="hr-HR"/>
        </w:rPr>
        <w:tab/>
        <w:t xml:space="preserve"> </w:t>
      </w:r>
      <w:r w:rsidRPr="00087FBF">
        <w:rPr>
          <w:rFonts w:ascii="Times New Roman" w:eastAsia="Times New Roman" w:hAnsi="Times New Roman" w:cs="Times New Roman"/>
          <w:b/>
          <w:noProof w:val="0"/>
          <w:sz w:val="20"/>
          <w:szCs w:val="20"/>
          <w:lang w:eastAsia="hr-HR"/>
        </w:rPr>
        <w:t xml:space="preserve">     GRADA PREGRADE</w:t>
      </w:r>
    </w:p>
    <w:p w14:paraId="071F5268" w14:textId="77777777" w:rsidR="00AE7BA4" w:rsidRPr="00087FBF" w:rsidRDefault="00AE7BA4" w:rsidP="00AE7BA4">
      <w:pPr>
        <w:overflowPunct w:val="0"/>
        <w:autoSpaceDE w:val="0"/>
        <w:autoSpaceDN w:val="0"/>
        <w:adjustRightInd w:val="0"/>
        <w:jc w:val="both"/>
        <w:textAlignment w:val="baseline"/>
        <w:rPr>
          <w:rFonts w:ascii="Times New Roman" w:eastAsia="Times New Roman" w:hAnsi="Times New Roman" w:cs="Times New Roman"/>
          <w:b/>
          <w:noProof w:val="0"/>
          <w:sz w:val="20"/>
          <w:szCs w:val="20"/>
          <w:lang w:eastAsia="hr-HR"/>
        </w:rPr>
      </w:pPr>
    </w:p>
    <w:p w14:paraId="57A90458" w14:textId="77777777" w:rsidR="00AE7BA4" w:rsidRPr="00087FBF" w:rsidRDefault="00AE7BA4" w:rsidP="00AE7BA4">
      <w:pPr>
        <w:overflowPunct w:val="0"/>
        <w:autoSpaceDE w:val="0"/>
        <w:autoSpaceDN w:val="0"/>
        <w:adjustRightInd w:val="0"/>
        <w:spacing w:after="120"/>
        <w:jc w:val="both"/>
        <w:textAlignment w:val="baseline"/>
        <w:rPr>
          <w:rFonts w:ascii="Times New Roman" w:eastAsia="Times New Roman" w:hAnsi="Times New Roman" w:cs="Times New Roman"/>
          <w:b/>
          <w:noProof w:val="0"/>
          <w:sz w:val="20"/>
          <w:szCs w:val="20"/>
          <w:lang w:eastAsia="hr-HR"/>
        </w:rPr>
      </w:pPr>
    </w:p>
    <w:p w14:paraId="0A189663" w14:textId="60F1F4C3" w:rsidR="00AE7BA4" w:rsidRPr="00087FBF" w:rsidRDefault="00AE7BA4" w:rsidP="00AE7BA4">
      <w:pPr>
        <w:overflowPunct w:val="0"/>
        <w:autoSpaceDE w:val="0"/>
        <w:autoSpaceDN w:val="0"/>
        <w:adjustRightInd w:val="0"/>
        <w:spacing w:after="120"/>
        <w:ind w:left="1440" w:hanging="1440"/>
        <w:jc w:val="both"/>
        <w:textAlignment w:val="baseline"/>
        <w:rPr>
          <w:rFonts w:ascii="Times New Roman" w:eastAsia="Times New Roman" w:hAnsi="Times New Roman" w:cs="Times New Roman"/>
          <w:b/>
          <w:iCs/>
          <w:noProof w:val="0"/>
          <w:sz w:val="20"/>
          <w:szCs w:val="20"/>
          <w:lang w:eastAsia="hr-HR"/>
        </w:rPr>
      </w:pPr>
      <w:r w:rsidRPr="00087FBF">
        <w:rPr>
          <w:rFonts w:ascii="Times New Roman" w:eastAsia="Times New Roman" w:hAnsi="Times New Roman" w:cs="Times New Roman"/>
          <w:noProof w:val="0"/>
          <w:sz w:val="20"/>
          <w:szCs w:val="20"/>
          <w:lang w:eastAsia="hr-HR"/>
        </w:rPr>
        <w:t>Predmet:</w:t>
      </w:r>
      <w:r w:rsidRPr="00087FBF">
        <w:rPr>
          <w:rFonts w:ascii="Times New Roman" w:eastAsia="Times New Roman" w:hAnsi="Times New Roman" w:cs="Times New Roman"/>
          <w:iCs/>
          <w:noProof w:val="0"/>
          <w:sz w:val="20"/>
          <w:szCs w:val="20"/>
          <w:lang w:eastAsia="hr-HR"/>
        </w:rPr>
        <w:t xml:space="preserve"> </w:t>
      </w:r>
      <w:r w:rsidRPr="00087FBF">
        <w:rPr>
          <w:rFonts w:ascii="Times New Roman" w:eastAsia="Times New Roman" w:hAnsi="Times New Roman" w:cs="Times New Roman"/>
          <w:b/>
          <w:iCs/>
          <w:noProof w:val="0"/>
          <w:sz w:val="20"/>
          <w:szCs w:val="20"/>
          <w:lang w:eastAsia="hr-HR"/>
        </w:rPr>
        <w:t>Prijedlog</w:t>
      </w:r>
      <w:r w:rsidRPr="00087FBF">
        <w:rPr>
          <w:rFonts w:ascii="Times New Roman" w:eastAsia="Times New Roman" w:hAnsi="Times New Roman" w:cs="Times New Roman"/>
          <w:iCs/>
          <w:noProof w:val="0"/>
          <w:sz w:val="20"/>
          <w:szCs w:val="20"/>
          <w:lang w:eastAsia="hr-HR"/>
        </w:rPr>
        <w:t xml:space="preserve"> </w:t>
      </w:r>
      <w:r w:rsidRPr="00087FBF">
        <w:rPr>
          <w:rFonts w:ascii="Times New Roman" w:eastAsia="Times New Roman" w:hAnsi="Times New Roman" w:cs="Times New Roman"/>
          <w:b/>
          <w:iCs/>
          <w:noProof w:val="0"/>
          <w:sz w:val="20"/>
          <w:szCs w:val="20"/>
          <w:lang w:eastAsia="hr-HR"/>
        </w:rPr>
        <w:t>godišnjeg izvještaja o izvršenju Proračuna Grada Pregrade za 202</w:t>
      </w:r>
      <w:r w:rsidR="00282228">
        <w:rPr>
          <w:rFonts w:ascii="Times New Roman" w:eastAsia="Times New Roman" w:hAnsi="Times New Roman" w:cs="Times New Roman"/>
          <w:b/>
          <w:iCs/>
          <w:noProof w:val="0"/>
          <w:sz w:val="20"/>
          <w:szCs w:val="20"/>
          <w:lang w:eastAsia="hr-HR"/>
        </w:rPr>
        <w:t>5</w:t>
      </w:r>
      <w:r w:rsidRPr="00087FBF">
        <w:rPr>
          <w:rFonts w:ascii="Times New Roman" w:eastAsia="Times New Roman" w:hAnsi="Times New Roman" w:cs="Times New Roman"/>
          <w:b/>
          <w:iCs/>
          <w:noProof w:val="0"/>
          <w:sz w:val="20"/>
          <w:szCs w:val="20"/>
          <w:lang w:eastAsia="hr-HR"/>
        </w:rPr>
        <w:t>. godinu</w:t>
      </w:r>
    </w:p>
    <w:p w14:paraId="6C4E1573" w14:textId="7D9B6E61"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Zakonom o proračunu (NN broj 144/21</w:t>
      </w:r>
      <w:r w:rsidR="008D5984">
        <w:rPr>
          <w:rFonts w:ascii="Times New Roman" w:eastAsia="Times New Roman" w:hAnsi="Times New Roman" w:cs="Times New Roman"/>
          <w:noProof w:val="0"/>
          <w:sz w:val="20"/>
          <w:szCs w:val="20"/>
          <w:lang w:eastAsia="hr-HR"/>
        </w:rPr>
        <w:t>, dalje u tekstu Zakon</w:t>
      </w:r>
      <w:r w:rsidRPr="00087FBF">
        <w:rPr>
          <w:rFonts w:ascii="Times New Roman" w:eastAsia="Times New Roman" w:hAnsi="Times New Roman" w:cs="Times New Roman"/>
          <w:noProof w:val="0"/>
          <w:sz w:val="20"/>
          <w:szCs w:val="20"/>
          <w:lang w:eastAsia="hr-HR"/>
        </w:rPr>
        <w:t>) i Pravilnikom o polugodišnjem i godišnjem izvještavanju o izvršenju proračuna (NN broj 85/23</w:t>
      </w:r>
      <w:r w:rsidR="008D5984">
        <w:rPr>
          <w:rFonts w:ascii="Times New Roman" w:eastAsia="Times New Roman" w:hAnsi="Times New Roman" w:cs="Times New Roman"/>
          <w:noProof w:val="0"/>
          <w:sz w:val="20"/>
          <w:szCs w:val="20"/>
          <w:lang w:eastAsia="hr-HR"/>
        </w:rPr>
        <w:t>, dalje u tekstu Pravilnik</w:t>
      </w:r>
      <w:r w:rsidRPr="00087FBF">
        <w:rPr>
          <w:rFonts w:ascii="Times New Roman" w:eastAsia="Times New Roman" w:hAnsi="Times New Roman" w:cs="Times New Roman"/>
          <w:noProof w:val="0"/>
          <w:sz w:val="20"/>
          <w:szCs w:val="20"/>
          <w:lang w:eastAsia="hr-HR"/>
        </w:rPr>
        <w:t xml:space="preserve">), propisana je obveza sastavljanja i podnošenja godišnjeg izvještaja o izvršenju proračuna tekuće proračunske godine na donošenje predstavničkom tijelu jedinice lokalne i područne (regionalne) samouprave. Upravni odjel za financije izrađuje i dostavlja gradonačelniku godišnji izvještaj o izvršenju proračuna najkasnije do 05. svibnja, a Gradonačelnik ga podnosi predstavničkom tijelu na donošenje najkasnije do 31. svibnja tekuće proračunske godine. </w:t>
      </w:r>
    </w:p>
    <w:p w14:paraId="4A552B3A" w14:textId="5D8E3B0E" w:rsidR="00AE7BA4" w:rsidRPr="00087FBF" w:rsidRDefault="00A3785A"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Pr>
          <w:rFonts w:ascii="Times New Roman" w:eastAsia="Times New Roman" w:hAnsi="Times New Roman" w:cs="Times New Roman"/>
          <w:noProof w:val="0"/>
          <w:sz w:val="20"/>
          <w:szCs w:val="20"/>
          <w:lang w:eastAsia="hr-HR"/>
        </w:rPr>
        <w:t>Zakonom i Pravilnikom propisano</w:t>
      </w:r>
      <w:r w:rsidR="00AE7BA4" w:rsidRPr="00087FBF">
        <w:rPr>
          <w:rFonts w:ascii="Times New Roman" w:eastAsia="Times New Roman" w:hAnsi="Times New Roman" w:cs="Times New Roman"/>
          <w:noProof w:val="0"/>
          <w:sz w:val="20"/>
          <w:szCs w:val="20"/>
          <w:lang w:eastAsia="hr-HR"/>
        </w:rPr>
        <w:t xml:space="preserve"> je da godišnji izvještaj o izvršenju proračuna sadrži opći dio, posebni dio, obrazloženje i posebne izvještaje.</w:t>
      </w:r>
      <w:r w:rsidR="0089796F">
        <w:rPr>
          <w:rFonts w:ascii="Times New Roman" w:eastAsia="Times New Roman" w:hAnsi="Times New Roman" w:cs="Times New Roman"/>
          <w:noProof w:val="0"/>
          <w:sz w:val="20"/>
          <w:szCs w:val="20"/>
          <w:lang w:eastAsia="hr-HR"/>
        </w:rPr>
        <w:t xml:space="preserve"> </w:t>
      </w:r>
      <w:r w:rsidR="00AE7BA4" w:rsidRPr="00087FBF">
        <w:rPr>
          <w:rFonts w:ascii="Times New Roman" w:eastAsia="Times New Roman" w:hAnsi="Times New Roman" w:cs="Times New Roman"/>
          <w:noProof w:val="0"/>
          <w:sz w:val="20"/>
          <w:szCs w:val="20"/>
          <w:lang w:eastAsia="hr-HR"/>
        </w:rPr>
        <w:t xml:space="preserve">Opći dio sadrži sažetak Računa prihoda i rashoda i Računa financiranja, </w:t>
      </w:r>
      <w:r>
        <w:rPr>
          <w:rFonts w:ascii="Times New Roman" w:eastAsia="Times New Roman" w:hAnsi="Times New Roman" w:cs="Times New Roman"/>
          <w:noProof w:val="0"/>
          <w:sz w:val="20"/>
          <w:szCs w:val="20"/>
          <w:lang w:eastAsia="hr-HR"/>
        </w:rPr>
        <w:t>R</w:t>
      </w:r>
      <w:r w:rsidR="00AE7BA4" w:rsidRPr="00087FBF">
        <w:rPr>
          <w:rFonts w:ascii="Times New Roman" w:eastAsia="Times New Roman" w:hAnsi="Times New Roman" w:cs="Times New Roman"/>
          <w:noProof w:val="0"/>
          <w:sz w:val="20"/>
          <w:szCs w:val="20"/>
          <w:lang w:eastAsia="hr-HR"/>
        </w:rPr>
        <w:t xml:space="preserve">ačun prihoda i rashoda i </w:t>
      </w:r>
      <w:r>
        <w:rPr>
          <w:rFonts w:ascii="Times New Roman" w:eastAsia="Times New Roman" w:hAnsi="Times New Roman" w:cs="Times New Roman"/>
          <w:noProof w:val="0"/>
          <w:sz w:val="20"/>
          <w:szCs w:val="20"/>
          <w:lang w:eastAsia="hr-HR"/>
        </w:rPr>
        <w:t>R</w:t>
      </w:r>
      <w:r w:rsidR="00AE7BA4" w:rsidRPr="00087FBF">
        <w:rPr>
          <w:rFonts w:ascii="Times New Roman" w:eastAsia="Times New Roman" w:hAnsi="Times New Roman" w:cs="Times New Roman"/>
          <w:noProof w:val="0"/>
          <w:sz w:val="20"/>
          <w:szCs w:val="20"/>
          <w:lang w:eastAsia="hr-HR"/>
        </w:rPr>
        <w:t>ačun financiranja. Posebn</w:t>
      </w:r>
      <w:r w:rsidR="00524B6C">
        <w:rPr>
          <w:rFonts w:ascii="Times New Roman" w:eastAsia="Times New Roman" w:hAnsi="Times New Roman" w:cs="Times New Roman"/>
          <w:noProof w:val="0"/>
          <w:sz w:val="20"/>
          <w:szCs w:val="20"/>
          <w:lang w:eastAsia="hr-HR"/>
        </w:rPr>
        <w:t>i</w:t>
      </w:r>
      <w:r w:rsidR="00AE7BA4" w:rsidRPr="00087FBF">
        <w:rPr>
          <w:rFonts w:ascii="Times New Roman" w:eastAsia="Times New Roman" w:hAnsi="Times New Roman" w:cs="Times New Roman"/>
          <w:noProof w:val="0"/>
          <w:sz w:val="20"/>
          <w:szCs w:val="20"/>
          <w:lang w:eastAsia="hr-HR"/>
        </w:rPr>
        <w:t xml:space="preserve"> dio izvršenja </w:t>
      </w:r>
      <w:r w:rsidR="00524B6C">
        <w:rPr>
          <w:rFonts w:ascii="Times New Roman" w:eastAsia="Times New Roman" w:hAnsi="Times New Roman" w:cs="Times New Roman"/>
          <w:noProof w:val="0"/>
          <w:sz w:val="20"/>
          <w:szCs w:val="20"/>
          <w:lang w:eastAsia="hr-HR"/>
        </w:rPr>
        <w:t>proračuna</w:t>
      </w:r>
      <w:r w:rsidR="00AE7BA4" w:rsidRPr="00087FBF">
        <w:rPr>
          <w:rFonts w:ascii="Times New Roman" w:eastAsia="Times New Roman" w:hAnsi="Times New Roman" w:cs="Times New Roman"/>
          <w:noProof w:val="0"/>
          <w:sz w:val="20"/>
          <w:szCs w:val="20"/>
          <w:lang w:eastAsia="hr-HR"/>
        </w:rPr>
        <w:t xml:space="preserve"> sadrži </w:t>
      </w:r>
      <w:r w:rsidR="00524B6C" w:rsidRPr="00524B6C">
        <w:rPr>
          <w:rFonts w:ascii="Times New Roman" w:eastAsia="Times New Roman" w:hAnsi="Times New Roman" w:cs="Times New Roman"/>
          <w:noProof w:val="0"/>
          <w:sz w:val="20"/>
          <w:szCs w:val="20"/>
          <w:lang w:eastAsia="hr-HR"/>
        </w:rPr>
        <w:t>izvršenje rashoda i izdataka iskazanih po organizacijskoj klasifikaciji, izvorima financiranja i ekonomskoj klasifikaciji, raspoređenih u programe koji se sastoje od aktivnosti i projekata.</w:t>
      </w:r>
    </w:p>
    <w:p w14:paraId="40681E98" w14:textId="77777777" w:rsidR="00AE7BA4" w:rsidRDefault="00AE7BA4" w:rsidP="00AE7BA4">
      <w:pPr>
        <w:overflowPunct w:val="0"/>
        <w:autoSpaceDE w:val="0"/>
        <w:autoSpaceDN w:val="0"/>
        <w:adjustRightInd w:val="0"/>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Posebni izvještaji su:</w:t>
      </w:r>
    </w:p>
    <w:p w14:paraId="775AF240" w14:textId="7D6036DC" w:rsidR="002B516C" w:rsidRPr="00133238" w:rsidRDefault="002B516C" w:rsidP="002B516C">
      <w:pPr>
        <w:pStyle w:val="Odlomakpopisa"/>
        <w:numPr>
          <w:ilvl w:val="0"/>
          <w:numId w:val="8"/>
        </w:numPr>
        <w:spacing w:before="100" w:beforeAutospacing="1" w:after="100" w:afterAutospacing="1"/>
        <w:jc w:val="both"/>
        <w:rPr>
          <w:sz w:val="20"/>
        </w:rPr>
      </w:pPr>
      <w:r w:rsidRPr="002B516C">
        <w:rPr>
          <w:sz w:val="20"/>
        </w:rPr>
        <w:t>izvještaj o korištenju proračunske zalihe</w:t>
      </w:r>
      <w:r w:rsidR="003817BA">
        <w:rPr>
          <w:sz w:val="20"/>
        </w:rPr>
        <w:t>,</w:t>
      </w:r>
    </w:p>
    <w:p w14:paraId="770C78E8" w14:textId="6F259D2A" w:rsidR="002B516C" w:rsidRPr="002B516C" w:rsidRDefault="002B516C" w:rsidP="002B516C">
      <w:pPr>
        <w:pStyle w:val="Odlomakpopisa"/>
        <w:numPr>
          <w:ilvl w:val="0"/>
          <w:numId w:val="8"/>
        </w:numPr>
        <w:spacing w:before="100" w:beforeAutospacing="1" w:after="100" w:afterAutospacing="1"/>
        <w:jc w:val="both"/>
        <w:rPr>
          <w:sz w:val="20"/>
        </w:rPr>
      </w:pPr>
      <w:r w:rsidRPr="002B516C">
        <w:rPr>
          <w:sz w:val="20"/>
        </w:rPr>
        <w:t>izvještaj o korištenju sredstava fondova Europske unije</w:t>
      </w:r>
      <w:r w:rsidR="003817BA">
        <w:rPr>
          <w:sz w:val="20"/>
        </w:rPr>
        <w:t>,</w:t>
      </w:r>
    </w:p>
    <w:p w14:paraId="486C8D5D" w14:textId="110B4F38" w:rsidR="002B516C" w:rsidRPr="002B516C" w:rsidRDefault="002B516C" w:rsidP="002B516C">
      <w:pPr>
        <w:pStyle w:val="Odlomakpopisa"/>
        <w:numPr>
          <w:ilvl w:val="0"/>
          <w:numId w:val="8"/>
        </w:numPr>
        <w:spacing w:before="100" w:beforeAutospacing="1" w:after="100" w:afterAutospacing="1"/>
        <w:jc w:val="both"/>
        <w:rPr>
          <w:sz w:val="20"/>
        </w:rPr>
      </w:pPr>
      <w:r w:rsidRPr="002B516C">
        <w:rPr>
          <w:sz w:val="20"/>
        </w:rPr>
        <w:t>izvještaj o zaduživanju na domaćem i stranom tržištu novca i kapitala</w:t>
      </w:r>
      <w:r w:rsidR="003817BA">
        <w:rPr>
          <w:sz w:val="20"/>
        </w:rPr>
        <w:t>,</w:t>
      </w:r>
    </w:p>
    <w:p w14:paraId="20127C6E" w14:textId="79EACDAA" w:rsidR="002B516C" w:rsidRPr="002B516C" w:rsidRDefault="002B516C" w:rsidP="002B516C">
      <w:pPr>
        <w:pStyle w:val="Odlomakpopisa"/>
        <w:numPr>
          <w:ilvl w:val="0"/>
          <w:numId w:val="8"/>
        </w:numPr>
        <w:spacing w:before="100" w:beforeAutospacing="1" w:after="100" w:afterAutospacing="1"/>
        <w:jc w:val="both"/>
        <w:rPr>
          <w:sz w:val="20"/>
        </w:rPr>
      </w:pPr>
      <w:r w:rsidRPr="002B516C">
        <w:rPr>
          <w:sz w:val="20"/>
        </w:rPr>
        <w:t>izvještaj o danim zajmovima i potraživanjima po danim zajmovima</w:t>
      </w:r>
      <w:r w:rsidR="003817BA">
        <w:rPr>
          <w:sz w:val="20"/>
        </w:rPr>
        <w:t>,</w:t>
      </w:r>
    </w:p>
    <w:p w14:paraId="2647753E" w14:textId="26A12969" w:rsidR="002B516C" w:rsidRPr="002B516C" w:rsidRDefault="002B516C" w:rsidP="002B516C">
      <w:pPr>
        <w:pStyle w:val="Odlomakpopisa"/>
        <w:numPr>
          <w:ilvl w:val="0"/>
          <w:numId w:val="8"/>
        </w:numPr>
        <w:spacing w:before="100" w:beforeAutospacing="1" w:after="100" w:afterAutospacing="1"/>
        <w:jc w:val="both"/>
        <w:rPr>
          <w:sz w:val="20"/>
        </w:rPr>
      </w:pPr>
      <w:r w:rsidRPr="002B516C">
        <w:rPr>
          <w:sz w:val="20"/>
        </w:rPr>
        <w:t>izvještaj o danim jamstvima i plaćanjima po protestiranim jamstvima</w:t>
      </w:r>
      <w:r w:rsidR="003817BA">
        <w:rPr>
          <w:sz w:val="20"/>
        </w:rPr>
        <w:t>,</w:t>
      </w:r>
    </w:p>
    <w:p w14:paraId="031E2435" w14:textId="0FBE5A2B" w:rsidR="002B516C" w:rsidRPr="00087FBF" w:rsidRDefault="002B516C" w:rsidP="002B516C">
      <w:pPr>
        <w:pStyle w:val="Odlomakpopisa"/>
        <w:numPr>
          <w:ilvl w:val="0"/>
          <w:numId w:val="8"/>
        </w:numPr>
        <w:spacing w:before="100" w:beforeAutospacing="1" w:after="100" w:afterAutospacing="1"/>
        <w:jc w:val="both"/>
        <w:rPr>
          <w:sz w:val="20"/>
        </w:rPr>
      </w:pPr>
      <w:r w:rsidRPr="002B516C">
        <w:rPr>
          <w:sz w:val="20"/>
        </w:rPr>
        <w:t>izvještaj o stanju potraživanja i dospjelih obveza te o stanju potencijalnih obveza po osnovi sudskih sporova</w:t>
      </w:r>
      <w:r w:rsidR="003817BA">
        <w:rPr>
          <w:sz w:val="20"/>
        </w:rPr>
        <w:t>.</w:t>
      </w:r>
    </w:p>
    <w:p w14:paraId="3F01FBF2" w14:textId="12369B63" w:rsidR="00AE7BA4" w:rsidRPr="00133238" w:rsidRDefault="00AE7BA4" w:rsidP="00AE7BA4">
      <w:pPr>
        <w:tabs>
          <w:tab w:val="left" w:pos="720"/>
        </w:tabs>
        <w:overflowPunct w:val="0"/>
        <w:autoSpaceDE w:val="0"/>
        <w:autoSpaceDN w:val="0"/>
        <w:adjustRightInd w:val="0"/>
        <w:jc w:val="both"/>
        <w:textAlignment w:val="baseline"/>
        <w:rPr>
          <w:rStyle w:val="Jakoisticanje"/>
        </w:rPr>
      </w:pPr>
      <w:r w:rsidRPr="00133238">
        <w:rPr>
          <w:rStyle w:val="Jakoisticanje"/>
        </w:rPr>
        <w:t>Obrazloženje općeg dijela:</w:t>
      </w:r>
    </w:p>
    <w:p w14:paraId="307A07A7" w14:textId="30D94EA6" w:rsidR="00AE7BA4" w:rsidRPr="00087FBF" w:rsidRDefault="00AE7BA4" w:rsidP="00AE7BA4">
      <w:pPr>
        <w:tabs>
          <w:tab w:val="left" w:pos="720"/>
        </w:tabs>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color w:val="000000"/>
          <w:sz w:val="20"/>
          <w:szCs w:val="20"/>
          <w:lang w:eastAsia="hr-HR"/>
        </w:rPr>
      </w:pPr>
      <w:r w:rsidRPr="00087FBF">
        <w:rPr>
          <w:rFonts w:ascii="Times New Roman" w:eastAsia="Times New Roman" w:hAnsi="Times New Roman" w:cs="Times New Roman"/>
          <w:noProof w:val="0"/>
          <w:sz w:val="20"/>
          <w:szCs w:val="20"/>
          <w:lang w:eastAsia="hr-HR"/>
        </w:rPr>
        <w:t>Proračun Grada Pregrade za 202</w:t>
      </w:r>
      <w:r w:rsidR="00857ECB">
        <w:rPr>
          <w:rFonts w:ascii="Times New Roman" w:eastAsia="Times New Roman" w:hAnsi="Times New Roman" w:cs="Times New Roman"/>
          <w:noProof w:val="0"/>
          <w:sz w:val="20"/>
          <w:szCs w:val="20"/>
          <w:lang w:eastAsia="hr-HR"/>
        </w:rPr>
        <w:t>5</w:t>
      </w:r>
      <w:r w:rsidRPr="00087FBF">
        <w:rPr>
          <w:rFonts w:ascii="Times New Roman" w:eastAsia="Times New Roman" w:hAnsi="Times New Roman" w:cs="Times New Roman"/>
          <w:noProof w:val="0"/>
          <w:sz w:val="20"/>
          <w:szCs w:val="20"/>
          <w:lang w:eastAsia="hr-HR"/>
        </w:rPr>
        <w:t>. godinu donijelo je Gradsko vijeće na sjednici održanoj 1</w:t>
      </w:r>
      <w:r w:rsidR="006462B9">
        <w:rPr>
          <w:rFonts w:ascii="Times New Roman" w:eastAsia="Times New Roman" w:hAnsi="Times New Roman" w:cs="Times New Roman"/>
          <w:noProof w:val="0"/>
          <w:sz w:val="20"/>
          <w:szCs w:val="20"/>
          <w:lang w:eastAsia="hr-HR"/>
        </w:rPr>
        <w:t>1</w:t>
      </w:r>
      <w:r w:rsidRPr="00087FBF">
        <w:rPr>
          <w:rFonts w:ascii="Times New Roman" w:eastAsia="Times New Roman" w:hAnsi="Times New Roman" w:cs="Times New Roman"/>
          <w:noProof w:val="0"/>
          <w:sz w:val="20"/>
          <w:szCs w:val="20"/>
          <w:lang w:eastAsia="hr-HR"/>
        </w:rPr>
        <w:t>.12.202</w:t>
      </w:r>
      <w:r w:rsidR="006462B9">
        <w:rPr>
          <w:rFonts w:ascii="Times New Roman" w:eastAsia="Times New Roman" w:hAnsi="Times New Roman" w:cs="Times New Roman"/>
          <w:noProof w:val="0"/>
          <w:sz w:val="20"/>
          <w:szCs w:val="20"/>
          <w:lang w:eastAsia="hr-HR"/>
        </w:rPr>
        <w:t>4</w:t>
      </w:r>
      <w:r w:rsidRPr="00087FBF">
        <w:rPr>
          <w:rFonts w:ascii="Times New Roman" w:eastAsia="Times New Roman" w:hAnsi="Times New Roman" w:cs="Times New Roman"/>
          <w:noProof w:val="0"/>
          <w:sz w:val="20"/>
          <w:szCs w:val="20"/>
          <w:lang w:eastAsia="hr-HR"/>
        </w:rPr>
        <w:t>. godine</w:t>
      </w:r>
      <w:r w:rsidRPr="00087FBF">
        <w:rPr>
          <w:rFonts w:ascii="Times New Roman" w:eastAsia="Times New Roman" w:hAnsi="Times New Roman" w:cs="Times New Roman"/>
          <w:noProof w:val="0"/>
          <w:color w:val="000000"/>
          <w:sz w:val="20"/>
          <w:szCs w:val="20"/>
          <w:lang w:eastAsia="hr-HR"/>
        </w:rPr>
        <w:t>, I. Izmjene i dopune</w:t>
      </w:r>
      <w:r w:rsidR="00A3785A">
        <w:rPr>
          <w:rFonts w:ascii="Times New Roman" w:eastAsia="Times New Roman" w:hAnsi="Times New Roman" w:cs="Times New Roman"/>
          <w:noProof w:val="0"/>
          <w:color w:val="000000"/>
          <w:sz w:val="20"/>
          <w:szCs w:val="20"/>
          <w:lang w:eastAsia="hr-HR"/>
        </w:rPr>
        <w:t xml:space="preserve"> Proračuna</w:t>
      </w:r>
      <w:r w:rsidRPr="00087FBF">
        <w:rPr>
          <w:rFonts w:ascii="Times New Roman" w:eastAsia="Times New Roman" w:hAnsi="Times New Roman" w:cs="Times New Roman"/>
          <w:noProof w:val="0"/>
          <w:color w:val="000000"/>
          <w:sz w:val="20"/>
          <w:szCs w:val="20"/>
          <w:lang w:eastAsia="hr-HR"/>
        </w:rPr>
        <w:t xml:space="preserve"> Grada Pregrade donesene</w:t>
      </w:r>
      <w:r w:rsidR="00A3785A">
        <w:rPr>
          <w:rFonts w:ascii="Times New Roman" w:eastAsia="Times New Roman" w:hAnsi="Times New Roman" w:cs="Times New Roman"/>
          <w:noProof w:val="0"/>
          <w:color w:val="000000"/>
          <w:sz w:val="20"/>
          <w:szCs w:val="20"/>
          <w:lang w:eastAsia="hr-HR"/>
        </w:rPr>
        <w:t xml:space="preserve"> su</w:t>
      </w:r>
      <w:r w:rsidRPr="00087FBF">
        <w:rPr>
          <w:rFonts w:ascii="Times New Roman" w:eastAsia="Times New Roman" w:hAnsi="Times New Roman" w:cs="Times New Roman"/>
          <w:noProof w:val="0"/>
          <w:color w:val="000000"/>
          <w:sz w:val="20"/>
          <w:szCs w:val="20"/>
          <w:lang w:eastAsia="hr-HR"/>
        </w:rPr>
        <w:t xml:space="preserve"> na sjednici održanoj </w:t>
      </w:r>
      <w:r w:rsidR="00E83F00">
        <w:rPr>
          <w:rFonts w:ascii="Times New Roman" w:eastAsia="Times New Roman" w:hAnsi="Times New Roman" w:cs="Times New Roman"/>
          <w:noProof w:val="0"/>
          <w:color w:val="000000"/>
          <w:sz w:val="20"/>
          <w:szCs w:val="20"/>
          <w:lang w:eastAsia="hr-HR"/>
        </w:rPr>
        <w:t>27.03</w:t>
      </w:r>
      <w:r w:rsidRPr="00087FBF">
        <w:rPr>
          <w:rFonts w:ascii="Times New Roman" w:eastAsia="Times New Roman" w:hAnsi="Times New Roman" w:cs="Times New Roman"/>
          <w:noProof w:val="0"/>
          <w:color w:val="000000"/>
          <w:sz w:val="20"/>
          <w:szCs w:val="20"/>
          <w:lang w:eastAsia="hr-HR"/>
        </w:rPr>
        <w:t>.202</w:t>
      </w:r>
      <w:r w:rsidR="00857ECB">
        <w:rPr>
          <w:rFonts w:ascii="Times New Roman" w:eastAsia="Times New Roman" w:hAnsi="Times New Roman" w:cs="Times New Roman"/>
          <w:noProof w:val="0"/>
          <w:color w:val="000000"/>
          <w:sz w:val="20"/>
          <w:szCs w:val="20"/>
          <w:lang w:eastAsia="hr-HR"/>
        </w:rPr>
        <w:t>5</w:t>
      </w:r>
      <w:r w:rsidRPr="00087FBF">
        <w:rPr>
          <w:rFonts w:ascii="Times New Roman" w:eastAsia="Times New Roman" w:hAnsi="Times New Roman" w:cs="Times New Roman"/>
          <w:noProof w:val="0"/>
          <w:color w:val="000000"/>
          <w:sz w:val="20"/>
          <w:szCs w:val="20"/>
          <w:lang w:eastAsia="hr-HR"/>
        </w:rPr>
        <w:t xml:space="preserve">., II. Izmjene i dopune </w:t>
      </w:r>
      <w:r w:rsidR="00A3785A">
        <w:rPr>
          <w:rFonts w:ascii="Times New Roman" w:eastAsia="Times New Roman" w:hAnsi="Times New Roman" w:cs="Times New Roman"/>
          <w:noProof w:val="0"/>
          <w:color w:val="000000"/>
          <w:sz w:val="20"/>
          <w:szCs w:val="20"/>
          <w:lang w:eastAsia="hr-HR"/>
        </w:rPr>
        <w:t xml:space="preserve">Proračuna </w:t>
      </w:r>
      <w:r w:rsidRPr="00087FBF">
        <w:rPr>
          <w:rFonts w:ascii="Times New Roman" w:eastAsia="Times New Roman" w:hAnsi="Times New Roman" w:cs="Times New Roman"/>
          <w:noProof w:val="0"/>
          <w:color w:val="000000"/>
          <w:sz w:val="20"/>
          <w:szCs w:val="20"/>
          <w:lang w:eastAsia="hr-HR"/>
        </w:rPr>
        <w:t>Grada Pregrade don</w:t>
      </w:r>
      <w:r w:rsidR="00E83F00">
        <w:rPr>
          <w:rFonts w:ascii="Times New Roman" w:eastAsia="Times New Roman" w:hAnsi="Times New Roman" w:cs="Times New Roman"/>
          <w:noProof w:val="0"/>
          <w:color w:val="000000"/>
          <w:sz w:val="20"/>
          <w:szCs w:val="20"/>
          <w:lang w:eastAsia="hr-HR"/>
        </w:rPr>
        <w:t>esene su na sjednici održanoj 09.09</w:t>
      </w:r>
      <w:r w:rsidRPr="00087FBF">
        <w:rPr>
          <w:rFonts w:ascii="Times New Roman" w:eastAsia="Times New Roman" w:hAnsi="Times New Roman" w:cs="Times New Roman"/>
          <w:noProof w:val="0"/>
          <w:color w:val="000000"/>
          <w:sz w:val="20"/>
          <w:szCs w:val="20"/>
          <w:lang w:eastAsia="hr-HR"/>
        </w:rPr>
        <w:t>.202</w:t>
      </w:r>
      <w:r w:rsidR="00E83F00">
        <w:rPr>
          <w:rFonts w:ascii="Times New Roman" w:eastAsia="Times New Roman" w:hAnsi="Times New Roman" w:cs="Times New Roman"/>
          <w:noProof w:val="0"/>
          <w:color w:val="000000"/>
          <w:sz w:val="20"/>
          <w:szCs w:val="20"/>
          <w:lang w:eastAsia="hr-HR"/>
        </w:rPr>
        <w:t>5</w:t>
      </w:r>
      <w:r w:rsidRPr="00087FBF">
        <w:rPr>
          <w:rFonts w:ascii="Times New Roman" w:eastAsia="Times New Roman" w:hAnsi="Times New Roman" w:cs="Times New Roman"/>
          <w:noProof w:val="0"/>
          <w:color w:val="000000"/>
          <w:sz w:val="20"/>
          <w:szCs w:val="20"/>
          <w:lang w:eastAsia="hr-HR"/>
        </w:rPr>
        <w:t>. godine.,</w:t>
      </w:r>
      <w:r w:rsidR="004750B4" w:rsidRPr="004750B4">
        <w:rPr>
          <w:rFonts w:ascii="Times New Roman" w:eastAsia="Times New Roman" w:hAnsi="Times New Roman" w:cs="Times New Roman"/>
          <w:noProof w:val="0"/>
          <w:color w:val="000000"/>
          <w:sz w:val="20"/>
          <w:szCs w:val="20"/>
          <w:lang w:eastAsia="hr-HR"/>
        </w:rPr>
        <w:t xml:space="preserve"> </w:t>
      </w:r>
      <w:r w:rsidR="004750B4">
        <w:rPr>
          <w:rFonts w:ascii="Times New Roman" w:eastAsia="Times New Roman" w:hAnsi="Times New Roman" w:cs="Times New Roman"/>
          <w:noProof w:val="0"/>
          <w:color w:val="000000"/>
          <w:sz w:val="20"/>
          <w:szCs w:val="20"/>
          <w:lang w:eastAsia="hr-HR"/>
        </w:rPr>
        <w:t>I</w:t>
      </w:r>
      <w:r w:rsidR="004750B4" w:rsidRPr="004750B4">
        <w:rPr>
          <w:rFonts w:ascii="Times New Roman" w:eastAsia="Times New Roman" w:hAnsi="Times New Roman" w:cs="Times New Roman"/>
          <w:noProof w:val="0"/>
          <w:color w:val="000000"/>
          <w:sz w:val="20"/>
          <w:szCs w:val="20"/>
          <w:lang w:eastAsia="hr-HR"/>
        </w:rPr>
        <w:t>II. Izmjene i dopune Grada Pregrade don</w:t>
      </w:r>
      <w:r w:rsidR="004750B4">
        <w:rPr>
          <w:rFonts w:ascii="Times New Roman" w:eastAsia="Times New Roman" w:hAnsi="Times New Roman" w:cs="Times New Roman"/>
          <w:noProof w:val="0"/>
          <w:color w:val="000000"/>
          <w:sz w:val="20"/>
          <w:szCs w:val="20"/>
          <w:lang w:eastAsia="hr-HR"/>
        </w:rPr>
        <w:t>esene su na sjednici održanoj 17</w:t>
      </w:r>
      <w:r w:rsidR="004750B4" w:rsidRPr="004750B4">
        <w:rPr>
          <w:rFonts w:ascii="Times New Roman" w:eastAsia="Times New Roman" w:hAnsi="Times New Roman" w:cs="Times New Roman"/>
          <w:noProof w:val="0"/>
          <w:color w:val="000000"/>
          <w:sz w:val="20"/>
          <w:szCs w:val="20"/>
          <w:lang w:eastAsia="hr-HR"/>
        </w:rPr>
        <w:t>.</w:t>
      </w:r>
      <w:r w:rsidR="004750B4">
        <w:rPr>
          <w:rFonts w:ascii="Times New Roman" w:eastAsia="Times New Roman" w:hAnsi="Times New Roman" w:cs="Times New Roman"/>
          <w:noProof w:val="0"/>
          <w:color w:val="000000"/>
          <w:sz w:val="20"/>
          <w:szCs w:val="20"/>
          <w:lang w:eastAsia="hr-HR"/>
        </w:rPr>
        <w:t>12.2025. godine.</w:t>
      </w:r>
      <w:r w:rsidR="000B4A0F">
        <w:rPr>
          <w:rFonts w:ascii="Times New Roman" w:eastAsia="Times New Roman" w:hAnsi="Times New Roman" w:cs="Times New Roman"/>
          <w:noProof w:val="0"/>
          <w:color w:val="000000"/>
          <w:sz w:val="20"/>
          <w:szCs w:val="20"/>
          <w:lang w:eastAsia="hr-HR"/>
        </w:rPr>
        <w:t xml:space="preserve"> </w:t>
      </w:r>
      <w:r w:rsidR="000B4A0F" w:rsidRPr="000B4A0F">
        <w:rPr>
          <w:rFonts w:ascii="Times New Roman" w:eastAsia="Times New Roman" w:hAnsi="Times New Roman" w:cs="Times New Roman"/>
          <w:noProof w:val="0"/>
          <w:color w:val="000000"/>
          <w:sz w:val="20"/>
          <w:szCs w:val="20"/>
          <w:lang w:eastAsia="hr-HR"/>
        </w:rPr>
        <w:t>Odluka o preraspodjeli  sredstava planiranih u proračunu za 2025.godinu donesena je 09.</w:t>
      </w:r>
      <w:r w:rsidR="000B4A0F">
        <w:rPr>
          <w:rFonts w:ascii="Times New Roman" w:eastAsia="Times New Roman" w:hAnsi="Times New Roman" w:cs="Times New Roman"/>
          <w:noProof w:val="0"/>
          <w:color w:val="000000"/>
          <w:sz w:val="20"/>
          <w:szCs w:val="20"/>
          <w:lang w:eastAsia="hr-HR"/>
        </w:rPr>
        <w:t xml:space="preserve"> </w:t>
      </w:r>
      <w:r w:rsidR="000B4A0F" w:rsidRPr="000B4A0F">
        <w:rPr>
          <w:rFonts w:ascii="Times New Roman" w:eastAsia="Times New Roman" w:hAnsi="Times New Roman" w:cs="Times New Roman"/>
          <w:noProof w:val="0"/>
          <w:color w:val="000000"/>
          <w:sz w:val="20"/>
          <w:szCs w:val="20"/>
          <w:lang w:eastAsia="hr-HR"/>
        </w:rPr>
        <w:t>04.</w:t>
      </w:r>
      <w:r w:rsidR="000B4A0F">
        <w:rPr>
          <w:rFonts w:ascii="Times New Roman" w:eastAsia="Times New Roman" w:hAnsi="Times New Roman" w:cs="Times New Roman"/>
          <w:noProof w:val="0"/>
          <w:color w:val="000000"/>
          <w:sz w:val="20"/>
          <w:szCs w:val="20"/>
          <w:lang w:eastAsia="hr-HR"/>
        </w:rPr>
        <w:t xml:space="preserve"> i 31. 12. </w:t>
      </w:r>
      <w:r w:rsidR="000B4A0F" w:rsidRPr="000B4A0F">
        <w:rPr>
          <w:rFonts w:ascii="Times New Roman" w:eastAsia="Times New Roman" w:hAnsi="Times New Roman" w:cs="Times New Roman"/>
          <w:noProof w:val="0"/>
          <w:color w:val="000000"/>
          <w:sz w:val="20"/>
          <w:szCs w:val="20"/>
          <w:lang w:eastAsia="hr-HR"/>
        </w:rPr>
        <w:t>2025.</w:t>
      </w:r>
      <w:r w:rsidR="000B4A0F">
        <w:rPr>
          <w:rFonts w:ascii="Times New Roman" w:eastAsia="Times New Roman" w:hAnsi="Times New Roman" w:cs="Times New Roman"/>
          <w:noProof w:val="0"/>
          <w:color w:val="000000"/>
          <w:sz w:val="20"/>
          <w:szCs w:val="20"/>
          <w:lang w:eastAsia="hr-HR"/>
        </w:rPr>
        <w:t xml:space="preserve"> </w:t>
      </w:r>
      <w:r w:rsidR="000B4A0F" w:rsidRPr="000B4A0F">
        <w:rPr>
          <w:rFonts w:ascii="Times New Roman" w:eastAsia="Times New Roman" w:hAnsi="Times New Roman" w:cs="Times New Roman"/>
          <w:noProof w:val="0"/>
          <w:color w:val="000000"/>
          <w:sz w:val="20"/>
          <w:szCs w:val="20"/>
          <w:lang w:eastAsia="hr-HR"/>
        </w:rPr>
        <w:t xml:space="preserve"> </w:t>
      </w:r>
    </w:p>
    <w:p w14:paraId="548452C8" w14:textId="123B34BA" w:rsidR="00AE7BA4" w:rsidRPr="00087FBF" w:rsidRDefault="00AE7BA4" w:rsidP="00AE7BA4">
      <w:pPr>
        <w:tabs>
          <w:tab w:val="left" w:pos="720"/>
        </w:tabs>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Godišnji izvještaj za razdoblje od 01.01.- 31.12.202</w:t>
      </w:r>
      <w:r w:rsidR="00857ECB">
        <w:rPr>
          <w:rFonts w:ascii="Times New Roman" w:eastAsia="Times New Roman" w:hAnsi="Times New Roman" w:cs="Times New Roman"/>
          <w:noProof w:val="0"/>
          <w:sz w:val="20"/>
          <w:szCs w:val="20"/>
          <w:lang w:eastAsia="hr-HR"/>
        </w:rPr>
        <w:t>5</w:t>
      </w:r>
      <w:r w:rsidRPr="00087FBF">
        <w:rPr>
          <w:rFonts w:ascii="Times New Roman" w:eastAsia="Times New Roman" w:hAnsi="Times New Roman" w:cs="Times New Roman"/>
          <w:noProof w:val="0"/>
          <w:sz w:val="20"/>
          <w:szCs w:val="20"/>
          <w:lang w:eastAsia="hr-HR"/>
        </w:rPr>
        <w:t>. godinu obuhvaća izvršenje proračuna Grada</w:t>
      </w:r>
      <w:r w:rsidR="000B4A0F">
        <w:rPr>
          <w:rFonts w:ascii="Times New Roman" w:eastAsia="Times New Roman" w:hAnsi="Times New Roman" w:cs="Times New Roman"/>
          <w:noProof w:val="0"/>
          <w:sz w:val="20"/>
          <w:szCs w:val="20"/>
          <w:lang w:eastAsia="hr-HR"/>
        </w:rPr>
        <w:t xml:space="preserve"> Pregrade</w:t>
      </w:r>
      <w:r w:rsidRPr="00087FBF">
        <w:rPr>
          <w:rFonts w:ascii="Times New Roman" w:eastAsia="Times New Roman" w:hAnsi="Times New Roman" w:cs="Times New Roman"/>
          <w:noProof w:val="0"/>
          <w:sz w:val="20"/>
          <w:szCs w:val="20"/>
          <w:lang w:eastAsia="hr-HR"/>
        </w:rPr>
        <w:t xml:space="preserve">, Dječjeg vrtića </w:t>
      </w:r>
      <w:r w:rsidR="000B4A0F">
        <w:rPr>
          <w:rFonts w:ascii="Times New Roman" w:eastAsia="Times New Roman" w:hAnsi="Times New Roman" w:cs="Times New Roman"/>
          <w:noProof w:val="0"/>
          <w:sz w:val="20"/>
          <w:szCs w:val="20"/>
          <w:lang w:eastAsia="hr-HR"/>
        </w:rPr>
        <w:t>„</w:t>
      </w:r>
      <w:r w:rsidRPr="00087FBF">
        <w:rPr>
          <w:rFonts w:ascii="Times New Roman" w:eastAsia="Times New Roman" w:hAnsi="Times New Roman" w:cs="Times New Roman"/>
          <w:noProof w:val="0"/>
          <w:sz w:val="20"/>
          <w:szCs w:val="20"/>
          <w:lang w:eastAsia="hr-HR"/>
        </w:rPr>
        <w:t>Naša radost</w:t>
      </w:r>
      <w:r w:rsidR="000B4A0F">
        <w:rPr>
          <w:rFonts w:ascii="Times New Roman" w:eastAsia="Times New Roman" w:hAnsi="Times New Roman" w:cs="Times New Roman"/>
          <w:noProof w:val="0"/>
          <w:sz w:val="20"/>
          <w:szCs w:val="20"/>
          <w:lang w:eastAsia="hr-HR"/>
        </w:rPr>
        <w:t>“ Pregrada</w:t>
      </w:r>
      <w:r w:rsidRPr="00087FBF">
        <w:rPr>
          <w:rFonts w:ascii="Times New Roman" w:eastAsia="Times New Roman" w:hAnsi="Times New Roman" w:cs="Times New Roman"/>
          <w:noProof w:val="0"/>
          <w:sz w:val="20"/>
          <w:szCs w:val="20"/>
          <w:lang w:eastAsia="hr-HR"/>
        </w:rPr>
        <w:t>, Gradske knjižnice</w:t>
      </w:r>
      <w:r w:rsidR="000B4A0F">
        <w:rPr>
          <w:rFonts w:ascii="Times New Roman" w:eastAsia="Times New Roman" w:hAnsi="Times New Roman" w:cs="Times New Roman"/>
          <w:noProof w:val="0"/>
          <w:sz w:val="20"/>
          <w:szCs w:val="20"/>
          <w:lang w:eastAsia="hr-HR"/>
        </w:rPr>
        <w:t xml:space="preserve"> Pregrada</w:t>
      </w:r>
      <w:r w:rsidRPr="00087FBF">
        <w:rPr>
          <w:rFonts w:ascii="Times New Roman" w:eastAsia="Times New Roman" w:hAnsi="Times New Roman" w:cs="Times New Roman"/>
          <w:noProof w:val="0"/>
          <w:sz w:val="20"/>
          <w:szCs w:val="20"/>
          <w:lang w:eastAsia="hr-HR"/>
        </w:rPr>
        <w:t>, Pučkog otvorenog učilišta</w:t>
      </w:r>
      <w:r w:rsidR="000B4A0F">
        <w:rPr>
          <w:rFonts w:ascii="Times New Roman" w:eastAsia="Times New Roman" w:hAnsi="Times New Roman" w:cs="Times New Roman"/>
          <w:noProof w:val="0"/>
          <w:sz w:val="20"/>
          <w:szCs w:val="20"/>
          <w:lang w:eastAsia="hr-HR"/>
        </w:rPr>
        <w:t xml:space="preserve"> Pregrada</w:t>
      </w:r>
      <w:r w:rsidRPr="00087FBF">
        <w:rPr>
          <w:rFonts w:ascii="Times New Roman" w:eastAsia="Times New Roman" w:hAnsi="Times New Roman" w:cs="Times New Roman"/>
          <w:noProof w:val="0"/>
          <w:sz w:val="20"/>
          <w:szCs w:val="20"/>
          <w:lang w:eastAsia="hr-HR"/>
        </w:rPr>
        <w:t xml:space="preserve"> i Muzeja grada Pregrade</w:t>
      </w:r>
      <w:r w:rsidR="000B4A0F" w:rsidRPr="000B4A0F">
        <w:t xml:space="preserve"> </w:t>
      </w:r>
      <w:r w:rsidR="000B4A0F" w:rsidRPr="000B4A0F">
        <w:rPr>
          <w:rFonts w:ascii="Times New Roman" w:eastAsia="Times New Roman" w:hAnsi="Times New Roman" w:cs="Times New Roman"/>
          <w:noProof w:val="0"/>
          <w:sz w:val="20"/>
          <w:szCs w:val="20"/>
          <w:lang w:eastAsia="hr-HR"/>
        </w:rPr>
        <w:t>Zlatko Dragutin Tudjina</w:t>
      </w:r>
      <w:r w:rsidRPr="00087FBF">
        <w:rPr>
          <w:rFonts w:ascii="Times New Roman" w:eastAsia="Times New Roman" w:hAnsi="Times New Roman" w:cs="Times New Roman"/>
          <w:noProof w:val="0"/>
          <w:sz w:val="20"/>
          <w:szCs w:val="20"/>
          <w:lang w:eastAsia="hr-HR"/>
        </w:rPr>
        <w:t xml:space="preserve"> (proračunski korisnici).</w:t>
      </w:r>
    </w:p>
    <w:p w14:paraId="711B1BB0" w14:textId="7A86299B" w:rsidR="003303E6" w:rsidRPr="003303E6" w:rsidRDefault="00AE7BA4" w:rsidP="003303E6">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633F80">
        <w:rPr>
          <w:rFonts w:ascii="Times New Roman" w:eastAsia="Times New Roman" w:hAnsi="Times New Roman" w:cs="Times New Roman"/>
          <w:noProof w:val="0"/>
          <w:sz w:val="20"/>
          <w:szCs w:val="20"/>
          <w:lang w:eastAsia="hr-HR"/>
        </w:rPr>
        <w:lastRenderedPageBreak/>
        <w:t>U razdoblju od 01.01. do 31.12.202</w:t>
      </w:r>
      <w:r w:rsidR="004750B4">
        <w:rPr>
          <w:rFonts w:ascii="Times New Roman" w:eastAsia="Times New Roman" w:hAnsi="Times New Roman" w:cs="Times New Roman"/>
          <w:noProof w:val="0"/>
          <w:sz w:val="20"/>
          <w:szCs w:val="20"/>
          <w:lang w:eastAsia="hr-HR"/>
        </w:rPr>
        <w:t>5</w:t>
      </w:r>
      <w:r w:rsidRPr="00633F80">
        <w:rPr>
          <w:rFonts w:ascii="Times New Roman" w:eastAsia="Times New Roman" w:hAnsi="Times New Roman" w:cs="Times New Roman"/>
          <w:noProof w:val="0"/>
          <w:sz w:val="20"/>
          <w:szCs w:val="20"/>
          <w:lang w:eastAsia="hr-HR"/>
        </w:rPr>
        <w:t xml:space="preserve">. godine ostvareni su ukupni prihodi i primici Proračuna Grada Pregrade u iznosu </w:t>
      </w:r>
      <w:r w:rsidR="004750B4">
        <w:rPr>
          <w:rFonts w:ascii="Times New Roman" w:eastAsia="Times New Roman" w:hAnsi="Times New Roman" w:cs="Times New Roman"/>
          <w:noProof w:val="0"/>
          <w:sz w:val="20"/>
          <w:szCs w:val="20"/>
          <w:lang w:eastAsia="hr-HR"/>
        </w:rPr>
        <w:t xml:space="preserve">11.606.959,97 </w:t>
      </w:r>
      <w:r w:rsidRPr="00633F80">
        <w:rPr>
          <w:rFonts w:ascii="Times New Roman" w:eastAsia="Times New Roman" w:hAnsi="Times New Roman" w:cs="Times New Roman"/>
          <w:noProof w:val="0"/>
          <w:sz w:val="20"/>
          <w:szCs w:val="20"/>
          <w:lang w:eastAsia="hr-HR"/>
        </w:rPr>
        <w:t>EUR (</w:t>
      </w:r>
      <w:r w:rsidR="004750B4">
        <w:rPr>
          <w:rFonts w:ascii="Times New Roman" w:eastAsia="Times New Roman" w:hAnsi="Times New Roman" w:cs="Times New Roman"/>
          <w:noProof w:val="0"/>
          <w:sz w:val="20"/>
          <w:szCs w:val="20"/>
          <w:lang w:eastAsia="hr-HR"/>
        </w:rPr>
        <w:t>69,49</w:t>
      </w:r>
      <w:r w:rsidRPr="00633F80">
        <w:rPr>
          <w:rFonts w:ascii="Times New Roman" w:eastAsia="Times New Roman" w:hAnsi="Times New Roman" w:cs="Times New Roman"/>
          <w:noProof w:val="0"/>
          <w:sz w:val="20"/>
          <w:szCs w:val="20"/>
          <w:lang w:eastAsia="hr-HR"/>
        </w:rPr>
        <w:t xml:space="preserve"> % u odnosu na plan), ukupni rashodi i izdaci izvršeni su u iznosu </w:t>
      </w:r>
      <w:r w:rsidR="004750B4">
        <w:rPr>
          <w:rFonts w:ascii="Times New Roman" w:eastAsia="Times New Roman" w:hAnsi="Times New Roman" w:cs="Times New Roman"/>
          <w:noProof w:val="0"/>
          <w:sz w:val="20"/>
          <w:szCs w:val="20"/>
          <w:lang w:eastAsia="hr-HR"/>
        </w:rPr>
        <w:t>11.289.9</w:t>
      </w:r>
      <w:r w:rsidR="001325D9">
        <w:rPr>
          <w:rFonts w:ascii="Times New Roman" w:eastAsia="Times New Roman" w:hAnsi="Times New Roman" w:cs="Times New Roman"/>
          <w:noProof w:val="0"/>
          <w:sz w:val="20"/>
          <w:szCs w:val="20"/>
          <w:lang w:eastAsia="hr-HR"/>
        </w:rPr>
        <w:t>82</w:t>
      </w:r>
      <w:r w:rsidR="004750B4">
        <w:rPr>
          <w:rFonts w:ascii="Times New Roman" w:eastAsia="Times New Roman" w:hAnsi="Times New Roman" w:cs="Times New Roman"/>
          <w:noProof w:val="0"/>
          <w:sz w:val="20"/>
          <w:szCs w:val="20"/>
          <w:lang w:eastAsia="hr-HR"/>
        </w:rPr>
        <w:t xml:space="preserve">,73 </w:t>
      </w:r>
      <w:r w:rsidRPr="00633F80">
        <w:rPr>
          <w:rFonts w:ascii="Times New Roman" w:eastAsia="Times New Roman" w:hAnsi="Times New Roman" w:cs="Times New Roman"/>
          <w:noProof w:val="0"/>
          <w:sz w:val="20"/>
          <w:szCs w:val="20"/>
          <w:lang w:eastAsia="hr-HR"/>
        </w:rPr>
        <w:t>EUR (</w:t>
      </w:r>
      <w:r w:rsidR="004750B4">
        <w:rPr>
          <w:rFonts w:ascii="Times New Roman" w:eastAsia="Times New Roman" w:hAnsi="Times New Roman" w:cs="Times New Roman"/>
          <w:noProof w:val="0"/>
          <w:sz w:val="20"/>
          <w:szCs w:val="20"/>
          <w:lang w:eastAsia="hr-HR"/>
        </w:rPr>
        <w:t>71</w:t>
      </w:r>
      <w:r w:rsidRPr="00633F80">
        <w:rPr>
          <w:rFonts w:ascii="Times New Roman" w:eastAsia="Times New Roman" w:hAnsi="Times New Roman" w:cs="Times New Roman"/>
          <w:noProof w:val="0"/>
          <w:sz w:val="20"/>
          <w:szCs w:val="20"/>
          <w:lang w:eastAsia="hr-HR"/>
        </w:rPr>
        <w:t xml:space="preserve">,49% u odnosu na plan). </w:t>
      </w:r>
      <w:r w:rsidR="0032777F">
        <w:rPr>
          <w:rFonts w:ascii="Times New Roman" w:eastAsia="Times New Roman" w:hAnsi="Times New Roman" w:cs="Times New Roman"/>
          <w:noProof w:val="0"/>
          <w:sz w:val="20"/>
          <w:szCs w:val="20"/>
          <w:lang w:eastAsia="hr-HR"/>
        </w:rPr>
        <w:t xml:space="preserve">Višak </w:t>
      </w:r>
      <w:r w:rsidRPr="00633F80">
        <w:rPr>
          <w:rFonts w:ascii="Times New Roman" w:eastAsia="Times New Roman" w:hAnsi="Times New Roman" w:cs="Times New Roman"/>
          <w:noProof w:val="0"/>
          <w:sz w:val="20"/>
          <w:szCs w:val="20"/>
          <w:lang w:eastAsia="hr-HR"/>
        </w:rPr>
        <w:t xml:space="preserve">prihoda u tekućem razdoblju iznosi </w:t>
      </w:r>
      <w:r w:rsidR="0032777F">
        <w:rPr>
          <w:rFonts w:ascii="Times New Roman" w:eastAsia="Times New Roman" w:hAnsi="Times New Roman" w:cs="Times New Roman"/>
          <w:noProof w:val="0"/>
          <w:sz w:val="20"/>
          <w:szCs w:val="20"/>
          <w:lang w:eastAsia="hr-HR"/>
        </w:rPr>
        <w:t>316.977,24</w:t>
      </w:r>
      <w:r w:rsidRPr="00633F80">
        <w:rPr>
          <w:rFonts w:ascii="Times New Roman" w:eastAsia="Times New Roman" w:hAnsi="Times New Roman" w:cs="Times New Roman"/>
          <w:noProof w:val="0"/>
          <w:sz w:val="20"/>
          <w:szCs w:val="20"/>
          <w:lang w:eastAsia="hr-HR"/>
        </w:rPr>
        <w:t xml:space="preserve"> EUR, preneseni konsolidirani </w:t>
      </w:r>
      <w:r w:rsidR="0032777F">
        <w:rPr>
          <w:rFonts w:ascii="Times New Roman" w:eastAsia="Times New Roman" w:hAnsi="Times New Roman" w:cs="Times New Roman"/>
          <w:noProof w:val="0"/>
          <w:sz w:val="20"/>
          <w:szCs w:val="20"/>
          <w:lang w:eastAsia="hr-HR"/>
        </w:rPr>
        <w:t>manjak</w:t>
      </w:r>
      <w:r w:rsidRPr="00633F80">
        <w:rPr>
          <w:rFonts w:ascii="Times New Roman" w:eastAsia="Times New Roman" w:hAnsi="Times New Roman" w:cs="Times New Roman"/>
          <w:noProof w:val="0"/>
          <w:sz w:val="20"/>
          <w:szCs w:val="20"/>
          <w:lang w:eastAsia="hr-HR"/>
        </w:rPr>
        <w:t xml:space="preserve"> iznosi </w:t>
      </w:r>
      <w:r w:rsidR="0032777F">
        <w:rPr>
          <w:rFonts w:ascii="Times New Roman" w:eastAsia="Times New Roman" w:hAnsi="Times New Roman" w:cs="Times New Roman"/>
          <w:noProof w:val="0"/>
          <w:sz w:val="20"/>
          <w:szCs w:val="20"/>
          <w:lang w:eastAsia="hr-HR"/>
        </w:rPr>
        <w:t>818.075,65</w:t>
      </w:r>
      <w:r w:rsidRPr="00633F80">
        <w:rPr>
          <w:rFonts w:ascii="Times New Roman" w:eastAsia="Times New Roman" w:hAnsi="Times New Roman" w:cs="Times New Roman"/>
          <w:noProof w:val="0"/>
          <w:sz w:val="20"/>
          <w:szCs w:val="20"/>
          <w:lang w:eastAsia="hr-HR"/>
        </w:rPr>
        <w:t xml:space="preserve"> EUR, tako da preneseni manjak u iduće razdoblje iznosi </w:t>
      </w:r>
      <w:r w:rsidR="0032777F">
        <w:rPr>
          <w:rFonts w:ascii="Times New Roman" w:eastAsia="Times New Roman" w:hAnsi="Times New Roman" w:cs="Times New Roman"/>
          <w:noProof w:val="0"/>
          <w:sz w:val="20"/>
          <w:szCs w:val="20"/>
          <w:lang w:eastAsia="hr-HR"/>
        </w:rPr>
        <w:t>501.098,41</w:t>
      </w:r>
      <w:r w:rsidR="003303E6">
        <w:rPr>
          <w:rFonts w:ascii="Times New Roman" w:eastAsia="Times New Roman" w:hAnsi="Times New Roman" w:cs="Times New Roman"/>
          <w:noProof w:val="0"/>
          <w:sz w:val="20"/>
          <w:szCs w:val="20"/>
          <w:lang w:eastAsia="hr-HR"/>
        </w:rPr>
        <w:t xml:space="preserve"> EUR </w:t>
      </w:r>
      <w:r w:rsidR="003303E6" w:rsidRPr="003303E6">
        <w:rPr>
          <w:rFonts w:ascii="Times New Roman" w:eastAsia="Times New Roman" w:hAnsi="Times New Roman" w:cs="Times New Roman"/>
          <w:noProof w:val="0"/>
          <w:sz w:val="20"/>
          <w:szCs w:val="20"/>
          <w:lang w:eastAsia="hr-HR"/>
        </w:rPr>
        <w:t xml:space="preserve">i sastoji se od: </w:t>
      </w:r>
    </w:p>
    <w:p w14:paraId="3802160A" w14:textId="3D442E48" w:rsidR="003303E6" w:rsidRPr="003303E6" w:rsidRDefault="003303E6" w:rsidP="003303E6">
      <w:pPr>
        <w:numPr>
          <w:ilvl w:val="0"/>
          <w:numId w:val="9"/>
        </w:num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3303E6">
        <w:rPr>
          <w:rFonts w:ascii="Times New Roman" w:eastAsia="Times New Roman" w:hAnsi="Times New Roman" w:cs="Times New Roman"/>
          <w:noProof w:val="0"/>
          <w:sz w:val="20"/>
          <w:szCs w:val="20"/>
          <w:lang w:eastAsia="hr-HR"/>
        </w:rPr>
        <w:t xml:space="preserve">Manjka Proračuna </w:t>
      </w:r>
      <w:r w:rsidR="000B4A0F">
        <w:rPr>
          <w:rFonts w:ascii="Times New Roman" w:eastAsia="Times New Roman" w:hAnsi="Times New Roman" w:cs="Times New Roman"/>
          <w:noProof w:val="0"/>
          <w:sz w:val="20"/>
          <w:szCs w:val="20"/>
          <w:lang w:eastAsia="hr-HR"/>
        </w:rPr>
        <w:t>G</w:t>
      </w:r>
      <w:r w:rsidRPr="003303E6">
        <w:rPr>
          <w:rFonts w:ascii="Times New Roman" w:eastAsia="Times New Roman" w:hAnsi="Times New Roman" w:cs="Times New Roman"/>
          <w:noProof w:val="0"/>
          <w:sz w:val="20"/>
          <w:szCs w:val="20"/>
          <w:lang w:eastAsia="hr-HR"/>
        </w:rPr>
        <w:t>rada Pregrade u iznosu od 564.427,36 EUR,</w:t>
      </w:r>
    </w:p>
    <w:p w14:paraId="43145513" w14:textId="77777777" w:rsidR="003303E6" w:rsidRPr="003303E6" w:rsidRDefault="003303E6" w:rsidP="003303E6">
      <w:pPr>
        <w:numPr>
          <w:ilvl w:val="0"/>
          <w:numId w:val="9"/>
        </w:num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3303E6">
        <w:rPr>
          <w:rFonts w:ascii="Times New Roman" w:eastAsia="Times New Roman" w:hAnsi="Times New Roman" w:cs="Times New Roman"/>
          <w:noProof w:val="0"/>
          <w:sz w:val="20"/>
          <w:szCs w:val="20"/>
          <w:lang w:eastAsia="hr-HR"/>
        </w:rPr>
        <w:t>Viška Dječjeg vrtića “Naša radost” Pregrada 39.285,37 EUR,</w:t>
      </w:r>
    </w:p>
    <w:p w14:paraId="7E1092C4" w14:textId="77777777" w:rsidR="003303E6" w:rsidRPr="003303E6" w:rsidRDefault="003303E6" w:rsidP="003303E6">
      <w:pPr>
        <w:numPr>
          <w:ilvl w:val="0"/>
          <w:numId w:val="9"/>
        </w:num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3303E6">
        <w:rPr>
          <w:rFonts w:ascii="Times New Roman" w:eastAsia="Times New Roman" w:hAnsi="Times New Roman" w:cs="Times New Roman"/>
          <w:noProof w:val="0"/>
          <w:sz w:val="20"/>
          <w:szCs w:val="20"/>
          <w:lang w:eastAsia="hr-HR"/>
        </w:rPr>
        <w:t>Manjka Gradske knjižnice grada Pregrade  3.614,02 EUR,</w:t>
      </w:r>
    </w:p>
    <w:p w14:paraId="5CDB5360" w14:textId="77777777" w:rsidR="003303E6" w:rsidRPr="003303E6" w:rsidRDefault="003303E6" w:rsidP="003303E6">
      <w:pPr>
        <w:numPr>
          <w:ilvl w:val="0"/>
          <w:numId w:val="9"/>
        </w:num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3303E6">
        <w:rPr>
          <w:rFonts w:ascii="Times New Roman" w:eastAsia="Times New Roman" w:hAnsi="Times New Roman" w:cs="Times New Roman"/>
          <w:noProof w:val="0"/>
          <w:sz w:val="20"/>
          <w:szCs w:val="20"/>
          <w:lang w:eastAsia="hr-HR"/>
        </w:rPr>
        <w:t>Viška Pučkog otvorenog učilišta Pregrada u iznosu od 0,77 EUR,</w:t>
      </w:r>
    </w:p>
    <w:p w14:paraId="651A728C" w14:textId="77777777" w:rsidR="003303E6" w:rsidRPr="003303E6" w:rsidRDefault="003303E6" w:rsidP="003303E6">
      <w:pPr>
        <w:numPr>
          <w:ilvl w:val="0"/>
          <w:numId w:val="9"/>
        </w:num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3303E6">
        <w:rPr>
          <w:rFonts w:ascii="Times New Roman" w:eastAsia="Times New Roman" w:hAnsi="Times New Roman" w:cs="Times New Roman"/>
          <w:noProof w:val="0"/>
          <w:sz w:val="20"/>
          <w:szCs w:val="20"/>
          <w:lang w:eastAsia="hr-HR"/>
        </w:rPr>
        <w:t>Viška Muzeja grada Pregrade Zlatko Dragutin Tudjina u iznosu 27.656,83 EUR.</w:t>
      </w:r>
    </w:p>
    <w:p w14:paraId="64FDE076" w14:textId="7CABF6DA" w:rsidR="005B686A" w:rsidRPr="002B516C" w:rsidRDefault="002B516C" w:rsidP="005B686A">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2B516C">
        <w:rPr>
          <w:rFonts w:ascii="Times New Roman" w:eastAsia="Times New Roman" w:hAnsi="Times New Roman" w:cs="Times New Roman"/>
          <w:noProof w:val="0"/>
          <w:sz w:val="20"/>
          <w:szCs w:val="20"/>
          <w:lang w:eastAsia="hr-HR"/>
        </w:rPr>
        <w:t xml:space="preserve">Razlog iskazanog manjka u Proračunu Grada proizlazi iz nastalih rashoda u okviru kapitalnog projekta Izgradnja </w:t>
      </w:r>
      <w:r>
        <w:rPr>
          <w:rFonts w:ascii="Times New Roman" w:eastAsia="Times New Roman" w:hAnsi="Times New Roman" w:cs="Times New Roman"/>
          <w:noProof w:val="0"/>
          <w:sz w:val="20"/>
          <w:szCs w:val="20"/>
          <w:lang w:eastAsia="hr-HR"/>
        </w:rPr>
        <w:t>biološkog bazena u Pregradi</w:t>
      </w:r>
      <w:r w:rsidRPr="002B516C">
        <w:rPr>
          <w:rFonts w:ascii="Times New Roman" w:eastAsia="Times New Roman" w:hAnsi="Times New Roman" w:cs="Times New Roman"/>
          <w:noProof w:val="0"/>
          <w:sz w:val="20"/>
          <w:szCs w:val="20"/>
          <w:lang w:eastAsia="hr-HR"/>
        </w:rPr>
        <w:t xml:space="preserve"> koji se sufinancira bespovratnim sredstvima iz fondova Europske unije, a za koji sredstva nisu refundirana tijekom 2025. godine.</w:t>
      </w:r>
      <w:r w:rsidR="005B686A">
        <w:rPr>
          <w:rFonts w:ascii="Times New Roman" w:eastAsia="Times New Roman" w:hAnsi="Times New Roman" w:cs="Times New Roman"/>
          <w:noProof w:val="0"/>
          <w:sz w:val="20"/>
          <w:szCs w:val="20"/>
          <w:lang w:eastAsia="hr-HR"/>
        </w:rPr>
        <w:t xml:space="preserve"> </w:t>
      </w:r>
    </w:p>
    <w:p w14:paraId="217B5977" w14:textId="0B5375BA" w:rsidR="005B686A" w:rsidRPr="002B516C" w:rsidRDefault="002B516C" w:rsidP="005B686A">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2B516C">
        <w:rPr>
          <w:rFonts w:ascii="Times New Roman" w:eastAsia="Times New Roman" w:hAnsi="Times New Roman" w:cs="Times New Roman"/>
          <w:noProof w:val="0"/>
          <w:sz w:val="20"/>
          <w:szCs w:val="20"/>
          <w:lang w:eastAsia="hr-HR"/>
        </w:rPr>
        <w:t>Sukladno modificiranom računovodstvenom načelu, rashodi se evidentiraju u trenutku njihova nastanka, dok se prihodi priznaju u trenutku naplate. Slijedom navedenog, rashodi vezani uz provedbu projekta teretili su Proračun u 2025. godini, dok će se pripadajući prihodi od EU sufinanciranja evidentirati po zaprimanju sredstava</w:t>
      </w:r>
      <w:r w:rsidR="005B686A">
        <w:rPr>
          <w:rFonts w:ascii="Times New Roman" w:eastAsia="Times New Roman" w:hAnsi="Times New Roman" w:cs="Times New Roman"/>
          <w:noProof w:val="0"/>
          <w:sz w:val="20"/>
          <w:szCs w:val="20"/>
          <w:lang w:eastAsia="hr-HR"/>
        </w:rPr>
        <w:t xml:space="preserve"> u 2026. godini</w:t>
      </w:r>
      <w:r w:rsidRPr="002B516C">
        <w:rPr>
          <w:rFonts w:ascii="Times New Roman" w:eastAsia="Times New Roman" w:hAnsi="Times New Roman" w:cs="Times New Roman"/>
          <w:noProof w:val="0"/>
          <w:sz w:val="20"/>
          <w:szCs w:val="20"/>
          <w:lang w:eastAsia="hr-HR"/>
        </w:rPr>
        <w:t>.</w:t>
      </w:r>
      <w:r w:rsidR="005B686A">
        <w:rPr>
          <w:rFonts w:ascii="Times New Roman" w:eastAsia="Times New Roman" w:hAnsi="Times New Roman" w:cs="Times New Roman"/>
          <w:noProof w:val="0"/>
          <w:sz w:val="20"/>
          <w:szCs w:val="20"/>
          <w:lang w:eastAsia="hr-HR"/>
        </w:rPr>
        <w:t xml:space="preserve"> </w:t>
      </w:r>
      <w:r w:rsidR="005B686A" w:rsidRPr="002B516C">
        <w:rPr>
          <w:rFonts w:ascii="Times New Roman" w:eastAsia="Times New Roman" w:hAnsi="Times New Roman" w:cs="Times New Roman"/>
          <w:noProof w:val="0"/>
          <w:sz w:val="20"/>
          <w:szCs w:val="20"/>
          <w:lang w:eastAsia="hr-HR"/>
        </w:rPr>
        <w:t xml:space="preserve">Na dan 31. prosinca 2025. godine evidentirana su potraživanja za sredstva pomoći iz fondova Europske unije u iznosu od </w:t>
      </w:r>
      <w:r w:rsidR="005B686A">
        <w:rPr>
          <w:rFonts w:ascii="Times New Roman" w:eastAsia="Times New Roman" w:hAnsi="Times New Roman" w:cs="Times New Roman"/>
          <w:noProof w:val="0"/>
          <w:sz w:val="20"/>
          <w:szCs w:val="20"/>
          <w:lang w:eastAsia="hr-HR"/>
        </w:rPr>
        <w:t>1.133.551,33</w:t>
      </w:r>
      <w:r w:rsidR="005B686A" w:rsidRPr="002B516C">
        <w:rPr>
          <w:rFonts w:ascii="Times New Roman" w:eastAsia="Times New Roman" w:hAnsi="Times New Roman" w:cs="Times New Roman"/>
          <w:noProof w:val="0"/>
          <w:sz w:val="20"/>
          <w:szCs w:val="20"/>
          <w:lang w:eastAsia="hr-HR"/>
        </w:rPr>
        <w:t xml:space="preserve"> EUR.</w:t>
      </w:r>
    </w:p>
    <w:p w14:paraId="5F0EA1CF" w14:textId="4119A21D" w:rsidR="002B516C" w:rsidRPr="002B516C" w:rsidRDefault="006B0293" w:rsidP="004C31F1">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6B0293">
        <w:rPr>
          <w:rFonts w:ascii="Times New Roman" w:eastAsia="Times New Roman" w:hAnsi="Times New Roman" w:cs="Times New Roman"/>
          <w:noProof w:val="0"/>
          <w:sz w:val="20"/>
          <w:szCs w:val="20"/>
          <w:lang w:eastAsia="hr-HR"/>
        </w:rPr>
        <w:t>Kod proračunskih korisnika iskazani viškovi odnosno manjak rezultat su dinamike ostvarivanja prihoda i izvršenja rashoda te primjene modificiranog novčanog računovodstvenog načela, slijedom kojeg se rashodi evidentiraju u trenutku nastanka, dok se prihodi priznaju po naplati odnosno prijenosu sredstava.</w:t>
      </w:r>
      <w:r w:rsidR="005B686A">
        <w:rPr>
          <w:rFonts w:ascii="Times New Roman" w:eastAsia="Times New Roman" w:hAnsi="Times New Roman" w:cs="Times New Roman"/>
          <w:noProof w:val="0"/>
          <w:sz w:val="20"/>
          <w:szCs w:val="20"/>
          <w:lang w:eastAsia="hr-HR"/>
        </w:rPr>
        <w:br/>
      </w:r>
    </w:p>
    <w:p w14:paraId="5E02980D" w14:textId="36F490D5" w:rsidR="00CF600E" w:rsidRPr="002B516C" w:rsidRDefault="00CF600E" w:rsidP="002B516C">
      <w:pPr>
        <w:overflowPunct w:val="0"/>
        <w:autoSpaceDE w:val="0"/>
        <w:autoSpaceDN w:val="0"/>
        <w:adjustRightInd w:val="0"/>
        <w:spacing w:before="100" w:beforeAutospacing="1" w:after="100" w:afterAutospacing="1"/>
        <w:jc w:val="both"/>
        <w:textAlignment w:val="baseline"/>
        <w:rPr>
          <w:rStyle w:val="Jakoisticanje"/>
        </w:rPr>
      </w:pPr>
      <w:r w:rsidRPr="002B516C">
        <w:rPr>
          <w:rStyle w:val="Jakoisticanje"/>
        </w:rPr>
        <w:t>Obrazloženje po</w:t>
      </w:r>
      <w:r w:rsidR="002B516C">
        <w:rPr>
          <w:rStyle w:val="Jakoisticanje"/>
        </w:rPr>
        <w:t>s</w:t>
      </w:r>
      <w:r w:rsidRPr="002B516C">
        <w:rPr>
          <w:rStyle w:val="Jakoisticanje"/>
        </w:rPr>
        <w:t>ebnog dijela:</w:t>
      </w:r>
    </w:p>
    <w:p w14:paraId="0E657007" w14:textId="77777777"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
          <w:noProof w:val="0"/>
          <w:sz w:val="20"/>
          <w:szCs w:val="20"/>
          <w:lang w:eastAsia="hr-HR"/>
        </w:rPr>
      </w:pPr>
      <w:r w:rsidRPr="00087FBF">
        <w:rPr>
          <w:rFonts w:ascii="Times New Roman" w:eastAsia="Times New Roman" w:hAnsi="Times New Roman" w:cs="Times New Roman"/>
          <w:b/>
          <w:noProof w:val="0"/>
          <w:sz w:val="20"/>
          <w:szCs w:val="20"/>
          <w:lang w:eastAsia="hr-HR"/>
        </w:rPr>
        <w:t>PRIHODI I PRIMICI</w:t>
      </w:r>
    </w:p>
    <w:p w14:paraId="6487824D" w14:textId="424F69CC"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Cs/>
          <w:noProof w:val="0"/>
          <w:sz w:val="20"/>
          <w:szCs w:val="20"/>
          <w:lang w:eastAsia="hr-HR"/>
        </w:rPr>
      </w:pPr>
      <w:r w:rsidRPr="00087FBF">
        <w:rPr>
          <w:rFonts w:ascii="Times New Roman" w:eastAsia="Times New Roman" w:hAnsi="Times New Roman" w:cs="Times New Roman"/>
          <w:bCs/>
          <w:noProof w:val="0"/>
          <w:sz w:val="20"/>
          <w:szCs w:val="20"/>
          <w:lang w:eastAsia="hr-HR"/>
        </w:rPr>
        <w:t>U okviru ukupno ostvarenih prihoda</w:t>
      </w:r>
      <w:r w:rsidR="003303E6">
        <w:rPr>
          <w:rFonts w:ascii="Times New Roman" w:eastAsia="Times New Roman" w:hAnsi="Times New Roman" w:cs="Times New Roman"/>
          <w:bCs/>
          <w:noProof w:val="0"/>
          <w:sz w:val="20"/>
          <w:szCs w:val="20"/>
          <w:lang w:eastAsia="hr-HR"/>
        </w:rPr>
        <w:t xml:space="preserve"> i primitaka</w:t>
      </w:r>
      <w:r w:rsidRPr="00087FBF">
        <w:rPr>
          <w:rFonts w:ascii="Times New Roman" w:eastAsia="Times New Roman" w:hAnsi="Times New Roman" w:cs="Times New Roman"/>
          <w:bCs/>
          <w:noProof w:val="0"/>
          <w:sz w:val="20"/>
          <w:szCs w:val="20"/>
          <w:lang w:eastAsia="hr-HR"/>
        </w:rPr>
        <w:t xml:space="preserve"> u iznosu </w:t>
      </w:r>
      <w:r w:rsidR="003303E6">
        <w:rPr>
          <w:rFonts w:ascii="Times New Roman" w:eastAsia="Times New Roman" w:hAnsi="Times New Roman" w:cs="Times New Roman"/>
          <w:bCs/>
          <w:noProof w:val="0"/>
          <w:sz w:val="20"/>
          <w:szCs w:val="20"/>
          <w:lang w:eastAsia="hr-HR"/>
        </w:rPr>
        <w:t>11.606.959,97</w:t>
      </w:r>
      <w:r w:rsidRPr="00087FBF">
        <w:rPr>
          <w:rFonts w:ascii="Times New Roman" w:eastAsia="Times New Roman" w:hAnsi="Times New Roman" w:cs="Times New Roman"/>
          <w:bCs/>
          <w:noProof w:val="0"/>
          <w:sz w:val="20"/>
          <w:szCs w:val="20"/>
          <w:lang w:eastAsia="hr-HR"/>
        </w:rPr>
        <w:t xml:space="preserve"> EUR, prihodi </w:t>
      </w:r>
      <w:r w:rsidR="003303E6">
        <w:rPr>
          <w:rFonts w:ascii="Times New Roman" w:eastAsia="Times New Roman" w:hAnsi="Times New Roman" w:cs="Times New Roman"/>
          <w:bCs/>
          <w:noProof w:val="0"/>
          <w:sz w:val="20"/>
          <w:szCs w:val="20"/>
          <w:lang w:eastAsia="hr-HR"/>
        </w:rPr>
        <w:t>poslovanja iznose 8.870.924,50</w:t>
      </w:r>
      <w:r w:rsidRPr="00087FBF">
        <w:rPr>
          <w:rFonts w:ascii="Times New Roman" w:eastAsia="Times New Roman" w:hAnsi="Times New Roman" w:cs="Times New Roman"/>
          <w:bCs/>
          <w:noProof w:val="0"/>
          <w:sz w:val="20"/>
          <w:szCs w:val="20"/>
          <w:lang w:eastAsia="hr-HR"/>
        </w:rPr>
        <w:t xml:space="preserve"> EUR, prihodi od prodaje nefinancijske imovine </w:t>
      </w:r>
      <w:r w:rsidR="003303E6">
        <w:rPr>
          <w:rFonts w:ascii="Times New Roman" w:eastAsia="Times New Roman" w:hAnsi="Times New Roman" w:cs="Times New Roman"/>
          <w:bCs/>
          <w:noProof w:val="0"/>
          <w:sz w:val="20"/>
          <w:szCs w:val="20"/>
          <w:lang w:eastAsia="hr-HR"/>
        </w:rPr>
        <w:t>36.035,47</w:t>
      </w:r>
      <w:r w:rsidRPr="00087FBF">
        <w:rPr>
          <w:rFonts w:ascii="Times New Roman" w:eastAsia="Times New Roman" w:hAnsi="Times New Roman" w:cs="Times New Roman"/>
          <w:bCs/>
          <w:noProof w:val="0"/>
          <w:sz w:val="20"/>
          <w:szCs w:val="20"/>
          <w:lang w:eastAsia="hr-HR"/>
        </w:rPr>
        <w:t xml:space="preserve"> EUR</w:t>
      </w:r>
      <w:r w:rsidR="00B10769">
        <w:rPr>
          <w:rFonts w:ascii="Times New Roman" w:eastAsia="Times New Roman" w:hAnsi="Times New Roman" w:cs="Times New Roman"/>
          <w:bCs/>
          <w:noProof w:val="0"/>
          <w:sz w:val="20"/>
          <w:szCs w:val="20"/>
          <w:lang w:eastAsia="hr-HR"/>
        </w:rPr>
        <w:t>, primici od financijske imovine i zaduživanja iznose 2.700.000,00 EUR.</w:t>
      </w:r>
      <w:r w:rsidR="009643AD" w:rsidRPr="009643AD">
        <w:t xml:space="preserve"> </w:t>
      </w:r>
    </w:p>
    <w:p w14:paraId="3D9EA1EF" w14:textId="77777777" w:rsidR="00AE7BA4" w:rsidRPr="00087FBF" w:rsidRDefault="00AE7BA4" w:rsidP="00AE7BA4">
      <w:pPr>
        <w:overflowPunct w:val="0"/>
        <w:autoSpaceDE w:val="0"/>
        <w:autoSpaceDN w:val="0"/>
        <w:adjustRightInd w:val="0"/>
        <w:spacing w:before="120" w:after="120"/>
        <w:jc w:val="both"/>
        <w:textAlignment w:val="baseline"/>
        <w:rPr>
          <w:rFonts w:ascii="Times New Roman" w:eastAsia="Times New Roman" w:hAnsi="Times New Roman" w:cs="Times New Roman"/>
          <w:b/>
          <w:noProof w:val="0"/>
          <w:sz w:val="20"/>
          <w:szCs w:val="20"/>
          <w:lang w:eastAsia="hr-HR"/>
        </w:rPr>
      </w:pPr>
      <w:r w:rsidRPr="00087FBF">
        <w:rPr>
          <w:rFonts w:ascii="Times New Roman" w:eastAsia="Times New Roman" w:hAnsi="Times New Roman" w:cs="Times New Roman"/>
          <w:b/>
          <w:noProof w:val="0"/>
          <w:sz w:val="20"/>
          <w:szCs w:val="20"/>
          <w:lang w:eastAsia="hr-HR"/>
        </w:rPr>
        <w:t xml:space="preserve">Porezni prihodi                   </w:t>
      </w:r>
    </w:p>
    <w:p w14:paraId="09B71F20" w14:textId="4697C4C3"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Porezni prihodi ostvareni su u iznosu </w:t>
      </w:r>
      <w:r w:rsidR="000F480E">
        <w:rPr>
          <w:rFonts w:ascii="Times New Roman" w:eastAsia="Times New Roman" w:hAnsi="Times New Roman" w:cs="Times New Roman"/>
          <w:noProof w:val="0"/>
          <w:sz w:val="20"/>
          <w:szCs w:val="20"/>
          <w:lang w:eastAsia="hr-HR"/>
        </w:rPr>
        <w:t>3.571.817,86</w:t>
      </w:r>
      <w:r w:rsidRPr="00087FBF">
        <w:rPr>
          <w:rFonts w:ascii="Times New Roman" w:eastAsia="Times New Roman" w:hAnsi="Times New Roman" w:cs="Times New Roman"/>
          <w:noProof w:val="0"/>
          <w:sz w:val="20"/>
          <w:szCs w:val="20"/>
          <w:lang w:eastAsia="hr-HR"/>
        </w:rPr>
        <w:t xml:space="preserve"> EUR (</w:t>
      </w:r>
      <w:r w:rsidR="000F480E">
        <w:rPr>
          <w:rFonts w:ascii="Times New Roman" w:eastAsia="Times New Roman" w:hAnsi="Times New Roman" w:cs="Times New Roman"/>
          <w:noProof w:val="0"/>
          <w:sz w:val="20"/>
          <w:szCs w:val="20"/>
          <w:lang w:eastAsia="hr-HR"/>
        </w:rPr>
        <w:t>93,17</w:t>
      </w:r>
      <w:r w:rsidRPr="00087FBF">
        <w:rPr>
          <w:rFonts w:ascii="Times New Roman" w:eastAsia="Times New Roman" w:hAnsi="Times New Roman" w:cs="Times New Roman"/>
          <w:noProof w:val="0"/>
          <w:sz w:val="20"/>
          <w:szCs w:val="20"/>
          <w:lang w:eastAsia="hr-HR"/>
        </w:rPr>
        <w:t>% u odnosu na plan), od čega je najznačajniji porez na dohodak</w:t>
      </w:r>
      <w:r w:rsidR="00F60493">
        <w:rPr>
          <w:rFonts w:ascii="Times New Roman" w:eastAsia="Times New Roman" w:hAnsi="Times New Roman" w:cs="Times New Roman"/>
          <w:noProof w:val="0"/>
          <w:sz w:val="20"/>
          <w:szCs w:val="20"/>
          <w:lang w:eastAsia="hr-HR"/>
        </w:rPr>
        <w:t xml:space="preserve"> od nesamostalnog rada</w:t>
      </w:r>
      <w:r w:rsidRPr="00087FBF">
        <w:rPr>
          <w:rFonts w:ascii="Times New Roman" w:eastAsia="Times New Roman" w:hAnsi="Times New Roman" w:cs="Times New Roman"/>
          <w:noProof w:val="0"/>
          <w:sz w:val="20"/>
          <w:szCs w:val="20"/>
          <w:lang w:eastAsia="hr-HR"/>
        </w:rPr>
        <w:t xml:space="preserve"> u iznosu </w:t>
      </w:r>
      <w:r w:rsidR="000F480E">
        <w:rPr>
          <w:rFonts w:ascii="Times New Roman" w:eastAsia="Times New Roman" w:hAnsi="Times New Roman" w:cs="Times New Roman"/>
          <w:noProof w:val="0"/>
          <w:sz w:val="20"/>
          <w:szCs w:val="20"/>
          <w:lang w:eastAsia="hr-HR"/>
        </w:rPr>
        <w:t>3.433.707,27</w:t>
      </w:r>
      <w:r w:rsidRPr="00087FBF">
        <w:rPr>
          <w:rFonts w:ascii="Times New Roman" w:eastAsia="Times New Roman" w:hAnsi="Times New Roman" w:cs="Times New Roman"/>
          <w:noProof w:val="0"/>
          <w:sz w:val="20"/>
          <w:szCs w:val="20"/>
          <w:lang w:eastAsia="hr-HR"/>
        </w:rPr>
        <w:t xml:space="preserve"> EUR.</w:t>
      </w:r>
    </w:p>
    <w:p w14:paraId="5131C52C" w14:textId="77777777"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
          <w:noProof w:val="0"/>
          <w:color w:val="000000"/>
          <w:sz w:val="20"/>
          <w:szCs w:val="20"/>
          <w:lang w:eastAsia="hr-HR"/>
        </w:rPr>
      </w:pPr>
      <w:r w:rsidRPr="00087FBF">
        <w:rPr>
          <w:rFonts w:ascii="Times New Roman" w:eastAsia="Times New Roman" w:hAnsi="Times New Roman" w:cs="Times New Roman"/>
          <w:b/>
          <w:noProof w:val="0"/>
          <w:color w:val="000000"/>
          <w:sz w:val="20"/>
          <w:szCs w:val="20"/>
          <w:lang w:eastAsia="hr-HR"/>
        </w:rPr>
        <w:t>Pomoći unutar općeg proračuna</w:t>
      </w:r>
    </w:p>
    <w:p w14:paraId="7D660BD0" w14:textId="47643692" w:rsidR="00AE7BA4" w:rsidRDefault="00AE7BA4" w:rsidP="00AE7BA4">
      <w:pPr>
        <w:overflowPunct w:val="0"/>
        <w:autoSpaceDE w:val="0"/>
        <w:autoSpaceDN w:val="0"/>
        <w:adjustRightInd w:val="0"/>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Ukupne pomoći iz državnog i županijskog proračuna ostvarene su u visini  </w:t>
      </w:r>
      <w:r w:rsidR="000F480E">
        <w:rPr>
          <w:rFonts w:ascii="Times New Roman" w:eastAsia="Times New Roman" w:hAnsi="Times New Roman" w:cs="Times New Roman"/>
          <w:noProof w:val="0"/>
          <w:sz w:val="20"/>
          <w:szCs w:val="20"/>
          <w:lang w:eastAsia="hr-HR"/>
        </w:rPr>
        <w:t>4</w:t>
      </w:r>
      <w:r w:rsidRPr="00087FBF">
        <w:rPr>
          <w:rFonts w:ascii="Times New Roman" w:eastAsia="Times New Roman" w:hAnsi="Times New Roman" w:cs="Times New Roman"/>
          <w:noProof w:val="0"/>
          <w:sz w:val="20"/>
          <w:szCs w:val="20"/>
          <w:lang w:eastAsia="hr-HR"/>
        </w:rPr>
        <w:t>.</w:t>
      </w:r>
      <w:r w:rsidR="000F480E">
        <w:rPr>
          <w:rFonts w:ascii="Times New Roman" w:eastAsia="Times New Roman" w:hAnsi="Times New Roman" w:cs="Times New Roman"/>
          <w:noProof w:val="0"/>
          <w:sz w:val="20"/>
          <w:szCs w:val="20"/>
          <w:lang w:eastAsia="hr-HR"/>
        </w:rPr>
        <w:t xml:space="preserve">480.161,91 </w:t>
      </w:r>
      <w:r w:rsidRPr="00087FBF">
        <w:rPr>
          <w:rFonts w:ascii="Times New Roman" w:eastAsia="Times New Roman" w:hAnsi="Times New Roman" w:cs="Times New Roman"/>
          <w:noProof w:val="0"/>
          <w:sz w:val="20"/>
          <w:szCs w:val="20"/>
          <w:lang w:eastAsia="hr-HR"/>
        </w:rPr>
        <w:t>EUR (</w:t>
      </w:r>
      <w:r w:rsidR="000F480E">
        <w:rPr>
          <w:rFonts w:ascii="Times New Roman" w:eastAsia="Times New Roman" w:hAnsi="Times New Roman" w:cs="Times New Roman"/>
          <w:noProof w:val="0"/>
          <w:sz w:val="20"/>
          <w:szCs w:val="20"/>
          <w:lang w:eastAsia="hr-HR"/>
        </w:rPr>
        <w:t>58,84</w:t>
      </w:r>
      <w:r w:rsidRPr="00087FBF">
        <w:rPr>
          <w:rFonts w:ascii="Times New Roman" w:eastAsia="Times New Roman" w:hAnsi="Times New Roman" w:cs="Times New Roman"/>
          <w:noProof w:val="0"/>
          <w:sz w:val="20"/>
          <w:szCs w:val="20"/>
          <w:lang w:eastAsia="hr-HR"/>
        </w:rPr>
        <w:t>%  u odnosu na plan):</w:t>
      </w:r>
    </w:p>
    <w:p w14:paraId="7FEB7E82" w14:textId="77777777" w:rsidR="009779C7" w:rsidRDefault="009779C7" w:rsidP="00AE7BA4">
      <w:pPr>
        <w:overflowPunct w:val="0"/>
        <w:autoSpaceDE w:val="0"/>
        <w:autoSpaceDN w:val="0"/>
        <w:adjustRightInd w:val="0"/>
        <w:jc w:val="both"/>
        <w:textAlignment w:val="baseline"/>
        <w:rPr>
          <w:rFonts w:ascii="Times New Roman" w:eastAsia="Times New Roman" w:hAnsi="Times New Roman" w:cs="Times New Roman"/>
          <w:noProof w:val="0"/>
          <w:sz w:val="20"/>
          <w:szCs w:val="20"/>
          <w:lang w:eastAsia="hr-HR"/>
        </w:rPr>
      </w:pPr>
    </w:p>
    <w:tbl>
      <w:tblPr>
        <w:tblW w:w="9204" w:type="dxa"/>
        <w:tblLook w:val="04A0" w:firstRow="1" w:lastRow="0" w:firstColumn="1" w:lastColumn="0" w:noHBand="0" w:noVBand="1"/>
      </w:tblPr>
      <w:tblGrid>
        <w:gridCol w:w="630"/>
        <w:gridCol w:w="7147"/>
        <w:gridCol w:w="1427"/>
      </w:tblGrid>
      <w:tr w:rsidR="009779C7" w14:paraId="34D06EBD" w14:textId="77777777" w:rsidTr="009779C7">
        <w:trPr>
          <w:trHeight w:val="286"/>
        </w:trPr>
        <w:tc>
          <w:tcPr>
            <w:tcW w:w="9204" w:type="dxa"/>
            <w:gridSpan w:val="3"/>
            <w:tcBorders>
              <w:top w:val="single" w:sz="8" w:space="0" w:color="auto"/>
              <w:left w:val="single" w:sz="8" w:space="0" w:color="auto"/>
              <w:bottom w:val="single" w:sz="8" w:space="0" w:color="auto"/>
              <w:right w:val="single" w:sz="8" w:space="0" w:color="000000"/>
            </w:tcBorders>
            <w:shd w:val="clear" w:color="auto" w:fill="D9D9D9"/>
            <w:noWrap/>
            <w:vAlign w:val="center"/>
            <w:hideMark/>
          </w:tcPr>
          <w:p w14:paraId="488BC34E" w14:textId="77777777" w:rsidR="009779C7" w:rsidRPr="00F242C5" w:rsidRDefault="009779C7">
            <w:pPr>
              <w:jc w:val="center"/>
              <w:rPr>
                <w:rFonts w:ascii="Times New Roman" w:eastAsia="Times New Roman" w:hAnsi="Times New Roman" w:cs="Times New Roman"/>
                <w:b/>
                <w:bCs/>
                <w:noProof w:val="0"/>
                <w:color w:val="000000"/>
                <w:sz w:val="18"/>
                <w:szCs w:val="18"/>
                <w:lang w:eastAsia="hr-HR"/>
              </w:rPr>
            </w:pPr>
            <w:r w:rsidRPr="00F242C5">
              <w:rPr>
                <w:rFonts w:ascii="Times New Roman" w:eastAsia="Times New Roman" w:hAnsi="Times New Roman" w:cs="Times New Roman"/>
                <w:b/>
                <w:bCs/>
                <w:noProof w:val="0"/>
                <w:color w:val="000000"/>
                <w:sz w:val="18"/>
                <w:szCs w:val="18"/>
                <w:lang w:eastAsia="hr-HR"/>
              </w:rPr>
              <w:t>GRAD PREGRADA</w:t>
            </w:r>
          </w:p>
        </w:tc>
      </w:tr>
      <w:tr w:rsidR="009779C7" w14:paraId="3965054D" w14:textId="77777777" w:rsidTr="009779C7">
        <w:trPr>
          <w:trHeight w:val="286"/>
        </w:trPr>
        <w:tc>
          <w:tcPr>
            <w:tcW w:w="630" w:type="dxa"/>
            <w:tcBorders>
              <w:top w:val="nil"/>
              <w:left w:val="single" w:sz="8" w:space="0" w:color="auto"/>
              <w:bottom w:val="single" w:sz="8" w:space="0" w:color="auto"/>
              <w:right w:val="single" w:sz="8" w:space="0" w:color="auto"/>
            </w:tcBorders>
            <w:noWrap/>
            <w:vAlign w:val="center"/>
            <w:hideMark/>
          </w:tcPr>
          <w:p w14:paraId="3B35159D" w14:textId="77777777" w:rsidR="009779C7" w:rsidRPr="00F242C5" w:rsidRDefault="009779C7">
            <w:pPr>
              <w:rPr>
                <w:rFonts w:ascii="Times New Roman" w:eastAsia="Times New Roman" w:hAnsi="Times New Roman" w:cs="Times New Roman"/>
                <w:b/>
                <w:bCs/>
                <w:noProof w:val="0"/>
                <w:color w:val="000000"/>
                <w:sz w:val="18"/>
                <w:szCs w:val="18"/>
                <w:lang w:eastAsia="hr-HR"/>
              </w:rPr>
            </w:pPr>
            <w:r w:rsidRPr="00F242C5">
              <w:rPr>
                <w:rFonts w:ascii="Times New Roman" w:eastAsia="Times New Roman" w:hAnsi="Times New Roman" w:cs="Times New Roman"/>
                <w:b/>
                <w:bCs/>
                <w:noProof w:val="0"/>
                <w:color w:val="000000"/>
                <w:sz w:val="18"/>
                <w:szCs w:val="18"/>
                <w:lang w:eastAsia="hr-HR"/>
              </w:rPr>
              <w:t>R.br.</w:t>
            </w:r>
          </w:p>
        </w:tc>
        <w:tc>
          <w:tcPr>
            <w:tcW w:w="7147" w:type="dxa"/>
            <w:tcBorders>
              <w:top w:val="nil"/>
              <w:left w:val="nil"/>
              <w:bottom w:val="single" w:sz="8" w:space="0" w:color="auto"/>
              <w:right w:val="single" w:sz="8" w:space="0" w:color="auto"/>
            </w:tcBorders>
            <w:noWrap/>
            <w:vAlign w:val="center"/>
            <w:hideMark/>
          </w:tcPr>
          <w:p w14:paraId="7E8AF06A" w14:textId="77777777" w:rsidR="009779C7" w:rsidRPr="00F242C5" w:rsidRDefault="009779C7">
            <w:pPr>
              <w:jc w:val="center"/>
              <w:rPr>
                <w:rFonts w:ascii="Times New Roman" w:eastAsia="Times New Roman" w:hAnsi="Times New Roman" w:cs="Times New Roman"/>
                <w:b/>
                <w:bCs/>
                <w:noProof w:val="0"/>
                <w:color w:val="000000"/>
                <w:sz w:val="18"/>
                <w:szCs w:val="18"/>
                <w:lang w:eastAsia="hr-HR"/>
              </w:rPr>
            </w:pPr>
            <w:r w:rsidRPr="00F242C5">
              <w:rPr>
                <w:rFonts w:ascii="Times New Roman" w:eastAsia="Times New Roman" w:hAnsi="Times New Roman" w:cs="Times New Roman"/>
                <w:b/>
                <w:bCs/>
                <w:noProof w:val="0"/>
                <w:color w:val="000000"/>
                <w:sz w:val="18"/>
                <w:szCs w:val="18"/>
                <w:lang w:eastAsia="hr-HR"/>
              </w:rPr>
              <w:t> </w:t>
            </w:r>
          </w:p>
        </w:tc>
        <w:tc>
          <w:tcPr>
            <w:tcW w:w="1427" w:type="dxa"/>
            <w:tcBorders>
              <w:top w:val="nil"/>
              <w:left w:val="nil"/>
              <w:bottom w:val="single" w:sz="8" w:space="0" w:color="auto"/>
              <w:right w:val="single" w:sz="8" w:space="0" w:color="auto"/>
            </w:tcBorders>
            <w:noWrap/>
            <w:vAlign w:val="center"/>
            <w:hideMark/>
          </w:tcPr>
          <w:p w14:paraId="3335FE2E" w14:textId="77777777" w:rsidR="009779C7" w:rsidRPr="00F242C5" w:rsidRDefault="009779C7">
            <w:pPr>
              <w:jc w:val="center"/>
              <w:rPr>
                <w:rFonts w:ascii="Times New Roman" w:eastAsia="Times New Roman" w:hAnsi="Times New Roman" w:cs="Times New Roman"/>
                <w:b/>
                <w:bCs/>
                <w:noProof w:val="0"/>
                <w:color w:val="000000"/>
                <w:sz w:val="18"/>
                <w:szCs w:val="18"/>
                <w:lang w:eastAsia="hr-HR"/>
              </w:rPr>
            </w:pPr>
            <w:r w:rsidRPr="00F242C5">
              <w:rPr>
                <w:rFonts w:ascii="Times New Roman" w:eastAsia="Times New Roman" w:hAnsi="Times New Roman" w:cs="Times New Roman"/>
                <w:b/>
                <w:bCs/>
                <w:noProof w:val="0"/>
                <w:color w:val="000000"/>
                <w:sz w:val="18"/>
                <w:szCs w:val="18"/>
                <w:lang w:eastAsia="hr-HR"/>
              </w:rPr>
              <w:t>Iznos</w:t>
            </w:r>
          </w:p>
        </w:tc>
      </w:tr>
      <w:tr w:rsidR="009779C7" w14:paraId="730D0A72" w14:textId="77777777" w:rsidTr="009779C7">
        <w:trPr>
          <w:trHeight w:val="286"/>
        </w:trPr>
        <w:tc>
          <w:tcPr>
            <w:tcW w:w="630" w:type="dxa"/>
            <w:tcBorders>
              <w:top w:val="nil"/>
              <w:left w:val="single" w:sz="8" w:space="0" w:color="auto"/>
              <w:bottom w:val="single" w:sz="8" w:space="0" w:color="auto"/>
              <w:right w:val="single" w:sz="8" w:space="0" w:color="auto"/>
            </w:tcBorders>
            <w:noWrap/>
            <w:vAlign w:val="center"/>
            <w:hideMark/>
          </w:tcPr>
          <w:p w14:paraId="73892599" w14:textId="77777777" w:rsidR="009779C7" w:rsidRPr="00F242C5" w:rsidRDefault="009779C7">
            <w:pPr>
              <w:jc w:val="center"/>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1</w:t>
            </w:r>
          </w:p>
        </w:tc>
        <w:tc>
          <w:tcPr>
            <w:tcW w:w="7147" w:type="dxa"/>
            <w:tcBorders>
              <w:top w:val="nil"/>
              <w:left w:val="nil"/>
              <w:bottom w:val="single" w:sz="8" w:space="0" w:color="auto"/>
              <w:right w:val="nil"/>
            </w:tcBorders>
            <w:shd w:val="clear" w:color="auto" w:fill="D9F2D0"/>
            <w:noWrap/>
            <w:vAlign w:val="center"/>
            <w:hideMark/>
          </w:tcPr>
          <w:p w14:paraId="6F745B7C" w14:textId="77777777" w:rsidR="009779C7" w:rsidRPr="000F480E" w:rsidRDefault="009779C7">
            <w:pPr>
              <w:rPr>
                <w:rFonts w:ascii="Times New Roman" w:eastAsia="Times New Roman" w:hAnsi="Times New Roman" w:cs="Times New Roman"/>
                <w:iCs/>
                <w:noProof w:val="0"/>
                <w:color w:val="000000"/>
                <w:sz w:val="18"/>
                <w:szCs w:val="18"/>
                <w:lang w:eastAsia="hr-HR"/>
              </w:rPr>
            </w:pPr>
            <w:r w:rsidRPr="000F480E">
              <w:rPr>
                <w:rFonts w:ascii="Times New Roman" w:eastAsia="Times New Roman" w:hAnsi="Times New Roman" w:cs="Times New Roman"/>
                <w:iCs/>
                <w:noProof w:val="0"/>
                <w:color w:val="000000"/>
                <w:sz w:val="18"/>
                <w:szCs w:val="18"/>
                <w:lang w:eastAsia="hr-HR"/>
              </w:rPr>
              <w:t>Ministarstvo kulture i medija - Izrada projektne dokumentacije i provedba mjera zaštite rodne kuće Janka Leskovara, Valentinovo 9, Pregrada</w:t>
            </w:r>
          </w:p>
        </w:tc>
        <w:tc>
          <w:tcPr>
            <w:tcW w:w="1427" w:type="dxa"/>
            <w:tcBorders>
              <w:top w:val="nil"/>
              <w:left w:val="single" w:sz="8" w:space="0" w:color="auto"/>
              <w:bottom w:val="single" w:sz="8" w:space="0" w:color="auto"/>
              <w:right w:val="single" w:sz="8" w:space="0" w:color="auto"/>
            </w:tcBorders>
            <w:shd w:val="clear" w:color="auto" w:fill="D9F2D0"/>
            <w:noWrap/>
            <w:vAlign w:val="center"/>
            <w:hideMark/>
          </w:tcPr>
          <w:p w14:paraId="5DE69C75" w14:textId="77777777" w:rsidR="009779C7" w:rsidRPr="000F480E" w:rsidRDefault="009779C7">
            <w:pPr>
              <w:jc w:val="right"/>
              <w:rPr>
                <w:rFonts w:ascii="Times New Roman" w:eastAsia="Times New Roman" w:hAnsi="Times New Roman" w:cs="Times New Roman"/>
                <w:iCs/>
                <w:noProof w:val="0"/>
                <w:color w:val="000000"/>
                <w:sz w:val="18"/>
                <w:szCs w:val="18"/>
                <w:lang w:eastAsia="hr-HR"/>
              </w:rPr>
            </w:pPr>
            <w:r w:rsidRPr="000F480E">
              <w:rPr>
                <w:rFonts w:ascii="Times New Roman" w:eastAsia="Times New Roman" w:hAnsi="Times New Roman" w:cs="Times New Roman"/>
                <w:iCs/>
                <w:noProof w:val="0"/>
                <w:color w:val="000000"/>
                <w:sz w:val="18"/>
                <w:szCs w:val="18"/>
                <w:lang w:eastAsia="hr-HR"/>
              </w:rPr>
              <w:t>418.296,88 €</w:t>
            </w:r>
          </w:p>
        </w:tc>
      </w:tr>
      <w:tr w:rsidR="009779C7" w14:paraId="09A38124" w14:textId="77777777" w:rsidTr="009779C7">
        <w:trPr>
          <w:trHeight w:val="286"/>
        </w:trPr>
        <w:tc>
          <w:tcPr>
            <w:tcW w:w="630" w:type="dxa"/>
            <w:tcBorders>
              <w:top w:val="nil"/>
              <w:left w:val="single" w:sz="8" w:space="0" w:color="auto"/>
              <w:bottom w:val="single" w:sz="8" w:space="0" w:color="auto"/>
              <w:right w:val="single" w:sz="8" w:space="0" w:color="auto"/>
            </w:tcBorders>
            <w:noWrap/>
            <w:vAlign w:val="center"/>
            <w:hideMark/>
          </w:tcPr>
          <w:p w14:paraId="56569E5D" w14:textId="77777777" w:rsidR="009779C7" w:rsidRPr="00F242C5" w:rsidRDefault="009779C7">
            <w:pPr>
              <w:jc w:val="center"/>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2</w:t>
            </w:r>
          </w:p>
        </w:tc>
        <w:tc>
          <w:tcPr>
            <w:tcW w:w="7147" w:type="dxa"/>
            <w:tcBorders>
              <w:top w:val="nil"/>
              <w:left w:val="nil"/>
              <w:bottom w:val="single" w:sz="8" w:space="0" w:color="auto"/>
              <w:right w:val="nil"/>
            </w:tcBorders>
            <w:noWrap/>
            <w:vAlign w:val="center"/>
            <w:hideMark/>
          </w:tcPr>
          <w:p w14:paraId="540645CD" w14:textId="77777777" w:rsidR="009779C7" w:rsidRPr="000F480E" w:rsidRDefault="009779C7">
            <w:pPr>
              <w:rPr>
                <w:rFonts w:ascii="Times New Roman" w:eastAsia="Times New Roman" w:hAnsi="Times New Roman" w:cs="Times New Roman"/>
                <w:noProof w:val="0"/>
                <w:color w:val="000000"/>
                <w:sz w:val="18"/>
                <w:szCs w:val="18"/>
                <w:lang w:eastAsia="hr-HR"/>
              </w:rPr>
            </w:pPr>
            <w:r w:rsidRPr="000F480E">
              <w:rPr>
                <w:rFonts w:ascii="Times New Roman" w:eastAsia="Times New Roman" w:hAnsi="Times New Roman" w:cs="Times New Roman"/>
                <w:noProof w:val="0"/>
                <w:color w:val="000000"/>
                <w:sz w:val="18"/>
                <w:szCs w:val="18"/>
                <w:lang w:eastAsia="hr-HR"/>
              </w:rPr>
              <w:t>Ministarstvo kulture i medija- Sanacija gospodarske zgrade - žitnice dvorca Bežanec</w:t>
            </w:r>
          </w:p>
        </w:tc>
        <w:tc>
          <w:tcPr>
            <w:tcW w:w="1427" w:type="dxa"/>
            <w:tcBorders>
              <w:top w:val="nil"/>
              <w:left w:val="single" w:sz="8" w:space="0" w:color="auto"/>
              <w:bottom w:val="single" w:sz="8" w:space="0" w:color="auto"/>
              <w:right w:val="single" w:sz="8" w:space="0" w:color="auto"/>
            </w:tcBorders>
            <w:noWrap/>
            <w:vAlign w:val="center"/>
            <w:hideMark/>
          </w:tcPr>
          <w:p w14:paraId="0FB0B885" w14:textId="77777777" w:rsidR="009779C7" w:rsidRPr="000F480E" w:rsidRDefault="009779C7">
            <w:pPr>
              <w:jc w:val="right"/>
              <w:rPr>
                <w:rFonts w:ascii="Times New Roman" w:eastAsia="Times New Roman" w:hAnsi="Times New Roman" w:cs="Times New Roman"/>
                <w:noProof w:val="0"/>
                <w:color w:val="000000"/>
                <w:sz w:val="18"/>
                <w:szCs w:val="18"/>
                <w:lang w:eastAsia="hr-HR"/>
              </w:rPr>
            </w:pPr>
            <w:r w:rsidRPr="000F480E">
              <w:rPr>
                <w:rFonts w:ascii="Times New Roman" w:eastAsia="Times New Roman" w:hAnsi="Times New Roman" w:cs="Times New Roman"/>
                <w:noProof w:val="0"/>
                <w:color w:val="000000"/>
                <w:sz w:val="18"/>
                <w:szCs w:val="18"/>
                <w:lang w:eastAsia="hr-HR"/>
              </w:rPr>
              <w:t>24.000,00 €</w:t>
            </w:r>
          </w:p>
        </w:tc>
      </w:tr>
      <w:tr w:rsidR="009779C7" w14:paraId="753DDC96" w14:textId="77777777" w:rsidTr="009779C7">
        <w:trPr>
          <w:trHeight w:val="286"/>
        </w:trPr>
        <w:tc>
          <w:tcPr>
            <w:tcW w:w="630" w:type="dxa"/>
            <w:tcBorders>
              <w:top w:val="nil"/>
              <w:left w:val="single" w:sz="8" w:space="0" w:color="auto"/>
              <w:bottom w:val="single" w:sz="8" w:space="0" w:color="auto"/>
              <w:right w:val="single" w:sz="8" w:space="0" w:color="auto"/>
            </w:tcBorders>
            <w:noWrap/>
            <w:vAlign w:val="center"/>
            <w:hideMark/>
          </w:tcPr>
          <w:p w14:paraId="609DE5BE" w14:textId="77777777" w:rsidR="009779C7" w:rsidRPr="00F242C5" w:rsidRDefault="009779C7">
            <w:pPr>
              <w:jc w:val="center"/>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3</w:t>
            </w:r>
          </w:p>
        </w:tc>
        <w:tc>
          <w:tcPr>
            <w:tcW w:w="7147" w:type="dxa"/>
            <w:tcBorders>
              <w:top w:val="nil"/>
              <w:left w:val="nil"/>
              <w:bottom w:val="single" w:sz="8" w:space="0" w:color="auto"/>
              <w:right w:val="nil"/>
            </w:tcBorders>
            <w:noWrap/>
            <w:vAlign w:val="center"/>
            <w:hideMark/>
          </w:tcPr>
          <w:p w14:paraId="2483958C" w14:textId="77777777" w:rsidR="009779C7" w:rsidRPr="000F480E" w:rsidRDefault="009779C7">
            <w:pPr>
              <w:rPr>
                <w:rFonts w:ascii="Times New Roman" w:eastAsia="Times New Roman" w:hAnsi="Times New Roman" w:cs="Times New Roman"/>
                <w:noProof w:val="0"/>
                <w:color w:val="000000"/>
                <w:sz w:val="18"/>
                <w:szCs w:val="18"/>
                <w:lang w:eastAsia="hr-HR"/>
              </w:rPr>
            </w:pPr>
            <w:r w:rsidRPr="000F480E">
              <w:rPr>
                <w:rFonts w:ascii="Times New Roman" w:eastAsia="Times New Roman" w:hAnsi="Times New Roman" w:cs="Times New Roman"/>
                <w:noProof w:val="0"/>
                <w:color w:val="000000"/>
                <w:sz w:val="18"/>
                <w:szCs w:val="18"/>
                <w:lang w:eastAsia="hr-HR"/>
              </w:rPr>
              <w:t>Ministarstvo prostornoga uređenja, graditeljstva i državne imovine - Modernizacija nerazvrstanih cesta na području Grada Pregrade 2025. godine</w:t>
            </w:r>
          </w:p>
        </w:tc>
        <w:tc>
          <w:tcPr>
            <w:tcW w:w="1427" w:type="dxa"/>
            <w:tcBorders>
              <w:top w:val="nil"/>
              <w:left w:val="single" w:sz="8" w:space="0" w:color="auto"/>
              <w:bottom w:val="single" w:sz="8" w:space="0" w:color="auto"/>
              <w:right w:val="single" w:sz="8" w:space="0" w:color="auto"/>
            </w:tcBorders>
            <w:noWrap/>
            <w:vAlign w:val="center"/>
            <w:hideMark/>
          </w:tcPr>
          <w:p w14:paraId="670CE86F" w14:textId="77777777" w:rsidR="009779C7" w:rsidRPr="000F480E" w:rsidRDefault="009779C7">
            <w:pPr>
              <w:jc w:val="right"/>
              <w:rPr>
                <w:rFonts w:ascii="Times New Roman" w:eastAsia="Times New Roman" w:hAnsi="Times New Roman" w:cs="Times New Roman"/>
                <w:noProof w:val="0"/>
                <w:color w:val="000000"/>
                <w:sz w:val="18"/>
                <w:szCs w:val="18"/>
                <w:lang w:eastAsia="hr-HR"/>
              </w:rPr>
            </w:pPr>
            <w:r w:rsidRPr="000F480E">
              <w:rPr>
                <w:rFonts w:ascii="Times New Roman" w:eastAsia="Times New Roman" w:hAnsi="Times New Roman" w:cs="Times New Roman"/>
                <w:noProof w:val="0"/>
                <w:color w:val="000000"/>
                <w:sz w:val="18"/>
                <w:szCs w:val="18"/>
                <w:lang w:eastAsia="hr-HR"/>
              </w:rPr>
              <w:t>46.400,00</w:t>
            </w:r>
          </w:p>
        </w:tc>
      </w:tr>
      <w:tr w:rsidR="009779C7" w14:paraId="2CC09D48" w14:textId="77777777" w:rsidTr="009779C7">
        <w:trPr>
          <w:trHeight w:val="286"/>
        </w:trPr>
        <w:tc>
          <w:tcPr>
            <w:tcW w:w="630" w:type="dxa"/>
            <w:tcBorders>
              <w:top w:val="nil"/>
              <w:left w:val="single" w:sz="8" w:space="0" w:color="auto"/>
              <w:bottom w:val="single" w:sz="8" w:space="0" w:color="auto"/>
              <w:right w:val="single" w:sz="8" w:space="0" w:color="auto"/>
            </w:tcBorders>
            <w:noWrap/>
            <w:vAlign w:val="center"/>
            <w:hideMark/>
          </w:tcPr>
          <w:p w14:paraId="614466C5" w14:textId="77777777" w:rsidR="009779C7" w:rsidRPr="00F242C5" w:rsidRDefault="009779C7">
            <w:pPr>
              <w:jc w:val="center"/>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4</w:t>
            </w:r>
          </w:p>
        </w:tc>
        <w:tc>
          <w:tcPr>
            <w:tcW w:w="7147" w:type="dxa"/>
            <w:tcBorders>
              <w:top w:val="nil"/>
              <w:left w:val="nil"/>
              <w:bottom w:val="single" w:sz="8" w:space="0" w:color="auto"/>
              <w:right w:val="nil"/>
            </w:tcBorders>
            <w:noWrap/>
            <w:vAlign w:val="center"/>
            <w:hideMark/>
          </w:tcPr>
          <w:p w14:paraId="18276C36" w14:textId="77777777" w:rsidR="009779C7" w:rsidRPr="000F480E" w:rsidRDefault="009779C7">
            <w:pPr>
              <w:rPr>
                <w:rFonts w:ascii="Times New Roman" w:eastAsia="Times New Roman" w:hAnsi="Times New Roman" w:cs="Times New Roman"/>
                <w:noProof w:val="0"/>
                <w:color w:val="000000"/>
                <w:sz w:val="18"/>
                <w:szCs w:val="18"/>
                <w:lang w:eastAsia="hr-HR"/>
              </w:rPr>
            </w:pPr>
            <w:r w:rsidRPr="000F480E">
              <w:rPr>
                <w:rFonts w:ascii="Times New Roman" w:eastAsia="Times New Roman" w:hAnsi="Times New Roman" w:cs="Times New Roman"/>
                <w:noProof w:val="0"/>
                <w:color w:val="000000"/>
                <w:sz w:val="18"/>
                <w:szCs w:val="18"/>
                <w:lang w:eastAsia="hr-HR"/>
              </w:rPr>
              <w:t>Ministarstvo demografije i useljeništva - Poboljšanje materijalnih uvjeta u Dječjem vrtiću „Naša radost“ Pregrada</w:t>
            </w:r>
          </w:p>
        </w:tc>
        <w:tc>
          <w:tcPr>
            <w:tcW w:w="1427" w:type="dxa"/>
            <w:tcBorders>
              <w:top w:val="nil"/>
              <w:left w:val="single" w:sz="8" w:space="0" w:color="auto"/>
              <w:bottom w:val="single" w:sz="8" w:space="0" w:color="auto"/>
              <w:right w:val="single" w:sz="8" w:space="0" w:color="auto"/>
            </w:tcBorders>
            <w:noWrap/>
            <w:vAlign w:val="center"/>
            <w:hideMark/>
          </w:tcPr>
          <w:p w14:paraId="3B6F0286" w14:textId="77777777" w:rsidR="009779C7" w:rsidRPr="000F480E" w:rsidRDefault="009779C7">
            <w:pPr>
              <w:jc w:val="right"/>
              <w:rPr>
                <w:rFonts w:ascii="Times New Roman" w:eastAsia="Times New Roman" w:hAnsi="Times New Roman" w:cs="Times New Roman"/>
                <w:noProof w:val="0"/>
                <w:color w:val="000000"/>
                <w:sz w:val="18"/>
                <w:szCs w:val="18"/>
                <w:lang w:eastAsia="hr-HR"/>
              </w:rPr>
            </w:pPr>
            <w:r w:rsidRPr="000F480E">
              <w:rPr>
                <w:rFonts w:ascii="Times New Roman" w:eastAsia="Times New Roman" w:hAnsi="Times New Roman" w:cs="Times New Roman"/>
                <w:noProof w:val="0"/>
                <w:color w:val="000000"/>
                <w:sz w:val="18"/>
                <w:szCs w:val="18"/>
                <w:lang w:eastAsia="hr-HR"/>
              </w:rPr>
              <w:t>29.116,22 €</w:t>
            </w:r>
          </w:p>
        </w:tc>
      </w:tr>
      <w:tr w:rsidR="009779C7" w14:paraId="165014E1" w14:textId="77777777" w:rsidTr="009779C7">
        <w:trPr>
          <w:trHeight w:val="286"/>
        </w:trPr>
        <w:tc>
          <w:tcPr>
            <w:tcW w:w="630" w:type="dxa"/>
            <w:tcBorders>
              <w:top w:val="nil"/>
              <w:left w:val="single" w:sz="8" w:space="0" w:color="auto"/>
              <w:bottom w:val="single" w:sz="8" w:space="0" w:color="auto"/>
              <w:right w:val="single" w:sz="8" w:space="0" w:color="auto"/>
            </w:tcBorders>
            <w:noWrap/>
            <w:vAlign w:val="center"/>
            <w:hideMark/>
          </w:tcPr>
          <w:p w14:paraId="745E9B62" w14:textId="77777777" w:rsidR="009779C7" w:rsidRPr="00F242C5" w:rsidRDefault="009779C7">
            <w:pPr>
              <w:jc w:val="center"/>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5</w:t>
            </w:r>
          </w:p>
        </w:tc>
        <w:tc>
          <w:tcPr>
            <w:tcW w:w="7147" w:type="dxa"/>
            <w:tcBorders>
              <w:top w:val="nil"/>
              <w:left w:val="nil"/>
              <w:bottom w:val="single" w:sz="8" w:space="0" w:color="auto"/>
              <w:right w:val="nil"/>
            </w:tcBorders>
            <w:shd w:val="clear" w:color="auto" w:fill="D9F2D0"/>
            <w:noWrap/>
            <w:vAlign w:val="center"/>
            <w:hideMark/>
          </w:tcPr>
          <w:p w14:paraId="6C7C02B3" w14:textId="77777777" w:rsidR="009779C7" w:rsidRPr="000F480E" w:rsidRDefault="009779C7">
            <w:pPr>
              <w:rPr>
                <w:rFonts w:ascii="Times New Roman" w:eastAsia="Times New Roman" w:hAnsi="Times New Roman" w:cs="Times New Roman"/>
                <w:iCs/>
                <w:noProof w:val="0"/>
                <w:color w:val="000000"/>
                <w:sz w:val="18"/>
                <w:szCs w:val="18"/>
                <w:lang w:eastAsia="hr-HR"/>
              </w:rPr>
            </w:pPr>
            <w:r w:rsidRPr="000F480E">
              <w:rPr>
                <w:rFonts w:ascii="Times New Roman" w:eastAsia="Times New Roman" w:hAnsi="Times New Roman" w:cs="Times New Roman"/>
                <w:iCs/>
                <w:noProof w:val="0"/>
                <w:color w:val="000000"/>
                <w:sz w:val="18"/>
                <w:szCs w:val="18"/>
                <w:lang w:eastAsia="hr-HR"/>
              </w:rPr>
              <w:t>Ministarstvo turizma i sporta - Izgradnja Biološkog bazena u Pregradi</w:t>
            </w:r>
          </w:p>
        </w:tc>
        <w:tc>
          <w:tcPr>
            <w:tcW w:w="1427" w:type="dxa"/>
            <w:tcBorders>
              <w:top w:val="nil"/>
              <w:left w:val="single" w:sz="8" w:space="0" w:color="auto"/>
              <w:bottom w:val="single" w:sz="8" w:space="0" w:color="auto"/>
              <w:right w:val="single" w:sz="8" w:space="0" w:color="auto"/>
            </w:tcBorders>
            <w:shd w:val="clear" w:color="auto" w:fill="D9F2D0"/>
            <w:noWrap/>
            <w:vAlign w:val="center"/>
            <w:hideMark/>
          </w:tcPr>
          <w:p w14:paraId="6C806FDB" w14:textId="77777777" w:rsidR="009779C7" w:rsidRPr="000F480E" w:rsidRDefault="009779C7">
            <w:pPr>
              <w:jc w:val="right"/>
              <w:rPr>
                <w:rFonts w:ascii="Times New Roman" w:eastAsia="Times New Roman" w:hAnsi="Times New Roman" w:cs="Times New Roman"/>
                <w:iCs/>
                <w:noProof w:val="0"/>
                <w:color w:val="000000"/>
                <w:sz w:val="18"/>
                <w:szCs w:val="18"/>
                <w:lang w:eastAsia="hr-HR"/>
              </w:rPr>
            </w:pPr>
            <w:r w:rsidRPr="000F480E">
              <w:rPr>
                <w:rFonts w:ascii="Times New Roman" w:eastAsia="Times New Roman" w:hAnsi="Times New Roman" w:cs="Times New Roman"/>
                <w:iCs/>
                <w:noProof w:val="0"/>
                <w:color w:val="000000"/>
                <w:sz w:val="18"/>
                <w:szCs w:val="18"/>
                <w:lang w:eastAsia="hr-HR"/>
              </w:rPr>
              <w:t>2.250.523,90 €</w:t>
            </w:r>
          </w:p>
        </w:tc>
      </w:tr>
      <w:tr w:rsidR="009779C7" w14:paraId="5E86BCF2" w14:textId="77777777" w:rsidTr="009779C7">
        <w:trPr>
          <w:trHeight w:val="286"/>
        </w:trPr>
        <w:tc>
          <w:tcPr>
            <w:tcW w:w="630" w:type="dxa"/>
            <w:tcBorders>
              <w:top w:val="nil"/>
              <w:left w:val="single" w:sz="8" w:space="0" w:color="auto"/>
              <w:bottom w:val="single" w:sz="8" w:space="0" w:color="auto"/>
              <w:right w:val="single" w:sz="8" w:space="0" w:color="auto"/>
            </w:tcBorders>
            <w:noWrap/>
            <w:vAlign w:val="center"/>
            <w:hideMark/>
          </w:tcPr>
          <w:p w14:paraId="193DBA02" w14:textId="77777777" w:rsidR="009779C7" w:rsidRPr="00F242C5" w:rsidRDefault="009779C7">
            <w:pPr>
              <w:jc w:val="center"/>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6</w:t>
            </w:r>
          </w:p>
        </w:tc>
        <w:tc>
          <w:tcPr>
            <w:tcW w:w="7147" w:type="dxa"/>
            <w:tcBorders>
              <w:top w:val="nil"/>
              <w:left w:val="nil"/>
              <w:bottom w:val="single" w:sz="8" w:space="0" w:color="auto"/>
              <w:right w:val="nil"/>
            </w:tcBorders>
            <w:noWrap/>
            <w:vAlign w:val="center"/>
            <w:hideMark/>
          </w:tcPr>
          <w:p w14:paraId="70159007" w14:textId="77777777" w:rsidR="009779C7" w:rsidRPr="000F480E" w:rsidRDefault="009779C7">
            <w:pPr>
              <w:rPr>
                <w:rFonts w:ascii="Times New Roman" w:eastAsia="Times New Roman" w:hAnsi="Times New Roman" w:cs="Times New Roman"/>
                <w:noProof w:val="0"/>
                <w:color w:val="000000"/>
                <w:sz w:val="18"/>
                <w:szCs w:val="18"/>
                <w:lang w:eastAsia="hr-HR"/>
              </w:rPr>
            </w:pPr>
            <w:r w:rsidRPr="000F480E">
              <w:rPr>
                <w:rFonts w:ascii="Times New Roman" w:eastAsia="Times New Roman" w:hAnsi="Times New Roman" w:cs="Times New Roman"/>
                <w:noProof w:val="0"/>
                <w:color w:val="000000"/>
                <w:sz w:val="18"/>
                <w:szCs w:val="18"/>
                <w:lang w:eastAsia="hr-HR"/>
              </w:rPr>
              <w:t>Ministarstva turizma i sporta - Rekonstrukcija i izgradnja sportskog igrališta s umjetnom travom - nogometni teren</w:t>
            </w:r>
          </w:p>
        </w:tc>
        <w:tc>
          <w:tcPr>
            <w:tcW w:w="1427" w:type="dxa"/>
            <w:tcBorders>
              <w:top w:val="nil"/>
              <w:left w:val="single" w:sz="8" w:space="0" w:color="auto"/>
              <w:bottom w:val="single" w:sz="8" w:space="0" w:color="auto"/>
              <w:right w:val="single" w:sz="8" w:space="0" w:color="auto"/>
            </w:tcBorders>
            <w:noWrap/>
            <w:vAlign w:val="center"/>
            <w:hideMark/>
          </w:tcPr>
          <w:p w14:paraId="06434A51" w14:textId="77777777" w:rsidR="009779C7" w:rsidRPr="000F480E" w:rsidRDefault="009779C7">
            <w:pPr>
              <w:jc w:val="right"/>
              <w:rPr>
                <w:rFonts w:ascii="Times New Roman" w:eastAsia="Times New Roman" w:hAnsi="Times New Roman" w:cs="Times New Roman"/>
                <w:noProof w:val="0"/>
                <w:color w:val="000000"/>
                <w:sz w:val="18"/>
                <w:szCs w:val="18"/>
                <w:lang w:eastAsia="hr-HR"/>
              </w:rPr>
            </w:pPr>
            <w:r w:rsidRPr="000F480E">
              <w:rPr>
                <w:rFonts w:ascii="Times New Roman" w:eastAsia="Times New Roman" w:hAnsi="Times New Roman" w:cs="Times New Roman"/>
                <w:noProof w:val="0"/>
                <w:color w:val="000000"/>
                <w:sz w:val="18"/>
                <w:szCs w:val="18"/>
                <w:lang w:eastAsia="hr-HR"/>
              </w:rPr>
              <w:t>300.000,00 €</w:t>
            </w:r>
          </w:p>
        </w:tc>
      </w:tr>
      <w:tr w:rsidR="009779C7" w14:paraId="1F068216" w14:textId="77777777" w:rsidTr="009779C7">
        <w:trPr>
          <w:trHeight w:val="286"/>
        </w:trPr>
        <w:tc>
          <w:tcPr>
            <w:tcW w:w="630" w:type="dxa"/>
            <w:tcBorders>
              <w:top w:val="nil"/>
              <w:left w:val="single" w:sz="8" w:space="0" w:color="auto"/>
              <w:bottom w:val="single" w:sz="8" w:space="0" w:color="auto"/>
              <w:right w:val="single" w:sz="8" w:space="0" w:color="auto"/>
            </w:tcBorders>
            <w:noWrap/>
            <w:vAlign w:val="center"/>
            <w:hideMark/>
          </w:tcPr>
          <w:p w14:paraId="720B809A" w14:textId="77777777" w:rsidR="009779C7" w:rsidRPr="00F242C5" w:rsidRDefault="009779C7">
            <w:pPr>
              <w:jc w:val="center"/>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lastRenderedPageBreak/>
              <w:t>7</w:t>
            </w:r>
          </w:p>
        </w:tc>
        <w:tc>
          <w:tcPr>
            <w:tcW w:w="7147" w:type="dxa"/>
            <w:tcBorders>
              <w:top w:val="nil"/>
              <w:left w:val="nil"/>
              <w:bottom w:val="single" w:sz="8" w:space="0" w:color="auto"/>
              <w:right w:val="nil"/>
            </w:tcBorders>
            <w:shd w:val="clear" w:color="auto" w:fill="D9F2D0"/>
            <w:noWrap/>
            <w:vAlign w:val="center"/>
            <w:hideMark/>
          </w:tcPr>
          <w:p w14:paraId="3E519B57" w14:textId="77777777" w:rsidR="009779C7" w:rsidRPr="000F480E" w:rsidRDefault="009779C7">
            <w:pPr>
              <w:rPr>
                <w:rFonts w:ascii="Times New Roman" w:eastAsia="Times New Roman" w:hAnsi="Times New Roman" w:cs="Times New Roman"/>
                <w:iCs/>
                <w:noProof w:val="0"/>
                <w:color w:val="000000"/>
                <w:sz w:val="18"/>
                <w:szCs w:val="18"/>
                <w:lang w:eastAsia="hr-HR"/>
              </w:rPr>
            </w:pPr>
            <w:r w:rsidRPr="000F480E">
              <w:rPr>
                <w:rFonts w:ascii="Times New Roman" w:eastAsia="Times New Roman" w:hAnsi="Times New Roman" w:cs="Times New Roman"/>
                <w:iCs/>
                <w:noProof w:val="0"/>
                <w:color w:val="000000"/>
                <w:sz w:val="18"/>
                <w:szCs w:val="18"/>
                <w:lang w:eastAsia="hr-HR"/>
              </w:rPr>
              <w:t>Ministarstva znanosti i obrazovanja - Izgradnja područnog objekta Dječjeg vrtića "Naša radost" Pregrada</w:t>
            </w:r>
          </w:p>
        </w:tc>
        <w:tc>
          <w:tcPr>
            <w:tcW w:w="1427" w:type="dxa"/>
            <w:tcBorders>
              <w:top w:val="nil"/>
              <w:left w:val="single" w:sz="8" w:space="0" w:color="auto"/>
              <w:bottom w:val="single" w:sz="8" w:space="0" w:color="auto"/>
              <w:right w:val="single" w:sz="8" w:space="0" w:color="auto"/>
            </w:tcBorders>
            <w:shd w:val="clear" w:color="auto" w:fill="D9F2D0"/>
            <w:noWrap/>
            <w:vAlign w:val="center"/>
            <w:hideMark/>
          </w:tcPr>
          <w:p w14:paraId="5BC13B23" w14:textId="77777777" w:rsidR="009779C7" w:rsidRPr="000F480E" w:rsidRDefault="009779C7">
            <w:pPr>
              <w:jc w:val="right"/>
              <w:rPr>
                <w:rFonts w:ascii="Times New Roman" w:eastAsia="Times New Roman" w:hAnsi="Times New Roman" w:cs="Times New Roman"/>
                <w:iCs/>
                <w:noProof w:val="0"/>
                <w:color w:val="000000"/>
                <w:sz w:val="18"/>
                <w:szCs w:val="18"/>
                <w:lang w:eastAsia="hr-HR"/>
              </w:rPr>
            </w:pPr>
            <w:r w:rsidRPr="000F480E">
              <w:rPr>
                <w:rFonts w:ascii="Times New Roman" w:eastAsia="Times New Roman" w:hAnsi="Times New Roman" w:cs="Times New Roman"/>
                <w:iCs/>
                <w:noProof w:val="0"/>
                <w:color w:val="000000"/>
                <w:sz w:val="18"/>
                <w:szCs w:val="18"/>
                <w:lang w:eastAsia="hr-HR"/>
              </w:rPr>
              <w:t>726.259,20 €</w:t>
            </w:r>
          </w:p>
        </w:tc>
      </w:tr>
      <w:tr w:rsidR="009779C7" w14:paraId="3A15B1C4" w14:textId="77777777" w:rsidTr="009779C7">
        <w:trPr>
          <w:trHeight w:val="286"/>
        </w:trPr>
        <w:tc>
          <w:tcPr>
            <w:tcW w:w="630" w:type="dxa"/>
            <w:tcBorders>
              <w:top w:val="nil"/>
              <w:left w:val="single" w:sz="8" w:space="0" w:color="auto"/>
              <w:bottom w:val="single" w:sz="8" w:space="0" w:color="auto"/>
              <w:right w:val="single" w:sz="8" w:space="0" w:color="auto"/>
            </w:tcBorders>
            <w:noWrap/>
            <w:vAlign w:val="center"/>
            <w:hideMark/>
          </w:tcPr>
          <w:p w14:paraId="57B94DB3" w14:textId="77777777" w:rsidR="009779C7" w:rsidRPr="00F242C5" w:rsidRDefault="009779C7">
            <w:pPr>
              <w:jc w:val="center"/>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8</w:t>
            </w:r>
          </w:p>
        </w:tc>
        <w:tc>
          <w:tcPr>
            <w:tcW w:w="7147" w:type="dxa"/>
            <w:tcBorders>
              <w:top w:val="nil"/>
              <w:left w:val="nil"/>
              <w:bottom w:val="single" w:sz="8" w:space="0" w:color="auto"/>
              <w:right w:val="nil"/>
            </w:tcBorders>
            <w:shd w:val="clear" w:color="auto" w:fill="D9F2D0"/>
            <w:noWrap/>
            <w:vAlign w:val="center"/>
            <w:hideMark/>
          </w:tcPr>
          <w:p w14:paraId="7AE69F58" w14:textId="77777777" w:rsidR="009779C7" w:rsidRPr="000F480E" w:rsidRDefault="009779C7">
            <w:pPr>
              <w:rPr>
                <w:rFonts w:ascii="Times New Roman" w:eastAsia="Times New Roman" w:hAnsi="Times New Roman" w:cs="Times New Roman"/>
                <w:iCs/>
                <w:noProof w:val="0"/>
                <w:color w:val="000000"/>
                <w:sz w:val="18"/>
                <w:szCs w:val="18"/>
                <w:lang w:eastAsia="hr-HR"/>
              </w:rPr>
            </w:pPr>
            <w:r w:rsidRPr="000F480E">
              <w:rPr>
                <w:rFonts w:ascii="Times New Roman" w:eastAsia="Times New Roman" w:hAnsi="Times New Roman" w:cs="Times New Roman"/>
                <w:iCs/>
                <w:noProof w:val="0"/>
                <w:color w:val="000000"/>
                <w:sz w:val="18"/>
                <w:szCs w:val="18"/>
                <w:lang w:eastAsia="hr-HR"/>
              </w:rPr>
              <w:t>Agencija za plaćanja u poljoprivredi, ribarstvu i ruralnom razvoju - Izgradnja multifunkcionalne sportske građevine</w:t>
            </w:r>
          </w:p>
        </w:tc>
        <w:tc>
          <w:tcPr>
            <w:tcW w:w="1427" w:type="dxa"/>
            <w:tcBorders>
              <w:top w:val="nil"/>
              <w:left w:val="single" w:sz="8" w:space="0" w:color="auto"/>
              <w:bottom w:val="single" w:sz="8" w:space="0" w:color="auto"/>
              <w:right w:val="single" w:sz="8" w:space="0" w:color="auto"/>
            </w:tcBorders>
            <w:shd w:val="clear" w:color="auto" w:fill="D9F2D0"/>
            <w:noWrap/>
            <w:vAlign w:val="center"/>
            <w:hideMark/>
          </w:tcPr>
          <w:p w14:paraId="7C7BF291" w14:textId="77777777" w:rsidR="009779C7" w:rsidRPr="000F480E" w:rsidRDefault="009779C7">
            <w:pPr>
              <w:jc w:val="right"/>
              <w:rPr>
                <w:rFonts w:ascii="Times New Roman" w:eastAsia="Times New Roman" w:hAnsi="Times New Roman" w:cs="Times New Roman"/>
                <w:iCs/>
                <w:noProof w:val="0"/>
                <w:color w:val="000000"/>
                <w:sz w:val="18"/>
                <w:szCs w:val="18"/>
                <w:lang w:eastAsia="hr-HR"/>
              </w:rPr>
            </w:pPr>
            <w:r w:rsidRPr="000F480E">
              <w:rPr>
                <w:rFonts w:ascii="Times New Roman" w:eastAsia="Times New Roman" w:hAnsi="Times New Roman" w:cs="Times New Roman"/>
                <w:iCs/>
                <w:noProof w:val="0"/>
                <w:color w:val="000000"/>
                <w:sz w:val="18"/>
                <w:szCs w:val="18"/>
                <w:lang w:eastAsia="hr-HR"/>
              </w:rPr>
              <w:t>49.874,58 €</w:t>
            </w:r>
          </w:p>
        </w:tc>
      </w:tr>
      <w:tr w:rsidR="009779C7" w14:paraId="5D5934E0" w14:textId="77777777" w:rsidTr="009779C7">
        <w:trPr>
          <w:trHeight w:val="286"/>
        </w:trPr>
        <w:tc>
          <w:tcPr>
            <w:tcW w:w="630" w:type="dxa"/>
            <w:tcBorders>
              <w:top w:val="nil"/>
              <w:left w:val="single" w:sz="8" w:space="0" w:color="auto"/>
              <w:bottom w:val="single" w:sz="8" w:space="0" w:color="auto"/>
              <w:right w:val="single" w:sz="8" w:space="0" w:color="auto"/>
            </w:tcBorders>
            <w:noWrap/>
            <w:vAlign w:val="center"/>
            <w:hideMark/>
          </w:tcPr>
          <w:p w14:paraId="6D51873D" w14:textId="77777777" w:rsidR="009779C7" w:rsidRPr="00F242C5" w:rsidRDefault="009779C7">
            <w:pPr>
              <w:jc w:val="center"/>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9</w:t>
            </w:r>
          </w:p>
        </w:tc>
        <w:tc>
          <w:tcPr>
            <w:tcW w:w="7147" w:type="dxa"/>
            <w:tcBorders>
              <w:top w:val="nil"/>
              <w:left w:val="nil"/>
              <w:bottom w:val="single" w:sz="8" w:space="0" w:color="auto"/>
              <w:right w:val="nil"/>
            </w:tcBorders>
            <w:noWrap/>
            <w:vAlign w:val="center"/>
            <w:hideMark/>
          </w:tcPr>
          <w:p w14:paraId="6BBE2399" w14:textId="77777777" w:rsidR="009779C7" w:rsidRPr="000F480E" w:rsidRDefault="009779C7">
            <w:pPr>
              <w:rPr>
                <w:rFonts w:ascii="Times New Roman" w:eastAsia="Times New Roman" w:hAnsi="Times New Roman" w:cs="Times New Roman"/>
                <w:noProof w:val="0"/>
                <w:color w:val="000000"/>
                <w:sz w:val="18"/>
                <w:szCs w:val="18"/>
                <w:lang w:eastAsia="hr-HR"/>
              </w:rPr>
            </w:pPr>
            <w:r w:rsidRPr="000F480E">
              <w:rPr>
                <w:rFonts w:ascii="Times New Roman" w:eastAsia="Times New Roman" w:hAnsi="Times New Roman" w:cs="Times New Roman"/>
                <w:noProof w:val="0"/>
                <w:color w:val="000000"/>
                <w:sz w:val="18"/>
                <w:szCs w:val="18"/>
                <w:lang w:eastAsia="hr-HR"/>
              </w:rPr>
              <w:t>Državni proračun - Fiskalno izravnanje JLP(R)S za 2025. godinu</w:t>
            </w:r>
          </w:p>
        </w:tc>
        <w:tc>
          <w:tcPr>
            <w:tcW w:w="1427" w:type="dxa"/>
            <w:tcBorders>
              <w:top w:val="nil"/>
              <w:left w:val="single" w:sz="8" w:space="0" w:color="auto"/>
              <w:bottom w:val="single" w:sz="8" w:space="0" w:color="auto"/>
              <w:right w:val="single" w:sz="8" w:space="0" w:color="auto"/>
            </w:tcBorders>
            <w:noWrap/>
            <w:vAlign w:val="center"/>
            <w:hideMark/>
          </w:tcPr>
          <w:p w14:paraId="786888E8" w14:textId="77777777" w:rsidR="009779C7" w:rsidRPr="000F480E" w:rsidRDefault="009779C7">
            <w:pPr>
              <w:jc w:val="right"/>
              <w:rPr>
                <w:rFonts w:ascii="Times New Roman" w:eastAsia="Times New Roman" w:hAnsi="Times New Roman" w:cs="Times New Roman"/>
                <w:noProof w:val="0"/>
                <w:color w:val="000000"/>
                <w:sz w:val="18"/>
                <w:szCs w:val="18"/>
                <w:lang w:eastAsia="hr-HR"/>
              </w:rPr>
            </w:pPr>
            <w:r w:rsidRPr="000F480E">
              <w:rPr>
                <w:rFonts w:ascii="Times New Roman" w:eastAsia="Times New Roman" w:hAnsi="Times New Roman" w:cs="Times New Roman"/>
                <w:noProof w:val="0"/>
                <w:color w:val="000000"/>
                <w:sz w:val="18"/>
                <w:szCs w:val="18"/>
                <w:lang w:eastAsia="hr-HR"/>
              </w:rPr>
              <w:t>387.731,52 €</w:t>
            </w:r>
          </w:p>
        </w:tc>
      </w:tr>
      <w:tr w:rsidR="009779C7" w14:paraId="0E320D77" w14:textId="77777777" w:rsidTr="009779C7">
        <w:trPr>
          <w:trHeight w:val="286"/>
        </w:trPr>
        <w:tc>
          <w:tcPr>
            <w:tcW w:w="630" w:type="dxa"/>
            <w:tcBorders>
              <w:top w:val="nil"/>
              <w:left w:val="single" w:sz="8" w:space="0" w:color="auto"/>
              <w:bottom w:val="single" w:sz="8" w:space="0" w:color="auto"/>
              <w:right w:val="single" w:sz="8" w:space="0" w:color="auto"/>
            </w:tcBorders>
            <w:noWrap/>
            <w:vAlign w:val="center"/>
            <w:hideMark/>
          </w:tcPr>
          <w:p w14:paraId="424E544F" w14:textId="77777777" w:rsidR="009779C7" w:rsidRPr="00F242C5" w:rsidRDefault="009779C7">
            <w:pPr>
              <w:jc w:val="center"/>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10</w:t>
            </w:r>
          </w:p>
        </w:tc>
        <w:tc>
          <w:tcPr>
            <w:tcW w:w="7147" w:type="dxa"/>
            <w:tcBorders>
              <w:top w:val="nil"/>
              <w:left w:val="nil"/>
              <w:bottom w:val="single" w:sz="8" w:space="0" w:color="auto"/>
              <w:right w:val="nil"/>
            </w:tcBorders>
            <w:noWrap/>
            <w:vAlign w:val="center"/>
            <w:hideMark/>
          </w:tcPr>
          <w:p w14:paraId="520539DB" w14:textId="77777777" w:rsidR="009779C7" w:rsidRPr="000F480E" w:rsidRDefault="009779C7">
            <w:pPr>
              <w:rPr>
                <w:rFonts w:ascii="Times New Roman" w:eastAsia="Times New Roman" w:hAnsi="Times New Roman" w:cs="Times New Roman"/>
                <w:noProof w:val="0"/>
                <w:color w:val="000000"/>
                <w:sz w:val="18"/>
                <w:szCs w:val="18"/>
                <w:lang w:eastAsia="hr-HR"/>
              </w:rPr>
            </w:pPr>
            <w:r w:rsidRPr="000F480E">
              <w:rPr>
                <w:rFonts w:ascii="Times New Roman" w:eastAsia="Times New Roman" w:hAnsi="Times New Roman" w:cs="Times New Roman"/>
                <w:noProof w:val="0"/>
                <w:color w:val="000000"/>
                <w:sz w:val="18"/>
                <w:szCs w:val="18"/>
                <w:lang w:eastAsia="hr-HR"/>
              </w:rPr>
              <w:t>Državni proračun - Fiskalna održivost dječjih vrtića za 2025. godinu</w:t>
            </w:r>
          </w:p>
        </w:tc>
        <w:tc>
          <w:tcPr>
            <w:tcW w:w="1427" w:type="dxa"/>
            <w:tcBorders>
              <w:top w:val="nil"/>
              <w:left w:val="single" w:sz="8" w:space="0" w:color="auto"/>
              <w:bottom w:val="single" w:sz="8" w:space="0" w:color="auto"/>
              <w:right w:val="single" w:sz="8" w:space="0" w:color="auto"/>
            </w:tcBorders>
            <w:noWrap/>
            <w:vAlign w:val="center"/>
            <w:hideMark/>
          </w:tcPr>
          <w:p w14:paraId="2D897AA0" w14:textId="77777777" w:rsidR="009779C7" w:rsidRPr="000F480E" w:rsidRDefault="009779C7">
            <w:pPr>
              <w:jc w:val="right"/>
              <w:rPr>
                <w:rFonts w:ascii="Times New Roman" w:eastAsia="Times New Roman" w:hAnsi="Times New Roman" w:cs="Times New Roman"/>
                <w:noProof w:val="0"/>
                <w:color w:val="000000"/>
                <w:sz w:val="18"/>
                <w:szCs w:val="18"/>
                <w:lang w:eastAsia="hr-HR"/>
              </w:rPr>
            </w:pPr>
            <w:r w:rsidRPr="000F480E">
              <w:rPr>
                <w:rFonts w:ascii="Times New Roman" w:eastAsia="Times New Roman" w:hAnsi="Times New Roman" w:cs="Times New Roman"/>
                <w:noProof w:val="0"/>
                <w:color w:val="000000"/>
                <w:sz w:val="18"/>
                <w:szCs w:val="18"/>
                <w:lang w:eastAsia="hr-HR"/>
              </w:rPr>
              <w:t>157.463,96 €</w:t>
            </w:r>
          </w:p>
        </w:tc>
      </w:tr>
      <w:tr w:rsidR="009779C7" w14:paraId="4F7894B0" w14:textId="77777777" w:rsidTr="009779C7">
        <w:trPr>
          <w:trHeight w:val="286"/>
        </w:trPr>
        <w:tc>
          <w:tcPr>
            <w:tcW w:w="630" w:type="dxa"/>
            <w:tcBorders>
              <w:top w:val="nil"/>
              <w:left w:val="single" w:sz="8" w:space="0" w:color="auto"/>
              <w:bottom w:val="single" w:sz="8" w:space="0" w:color="auto"/>
              <w:right w:val="single" w:sz="8" w:space="0" w:color="auto"/>
            </w:tcBorders>
            <w:noWrap/>
            <w:vAlign w:val="center"/>
            <w:hideMark/>
          </w:tcPr>
          <w:p w14:paraId="313B50B1" w14:textId="77777777" w:rsidR="009779C7" w:rsidRPr="00F242C5" w:rsidRDefault="009779C7">
            <w:pPr>
              <w:jc w:val="center"/>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11</w:t>
            </w:r>
          </w:p>
        </w:tc>
        <w:tc>
          <w:tcPr>
            <w:tcW w:w="7147" w:type="dxa"/>
            <w:tcBorders>
              <w:top w:val="nil"/>
              <w:left w:val="nil"/>
              <w:bottom w:val="single" w:sz="8" w:space="0" w:color="auto"/>
              <w:right w:val="nil"/>
            </w:tcBorders>
            <w:noWrap/>
            <w:vAlign w:val="center"/>
            <w:hideMark/>
          </w:tcPr>
          <w:p w14:paraId="4B93748F" w14:textId="77777777" w:rsidR="009779C7" w:rsidRPr="000F480E" w:rsidRDefault="009779C7">
            <w:pPr>
              <w:rPr>
                <w:rFonts w:ascii="Times New Roman" w:eastAsia="Times New Roman" w:hAnsi="Times New Roman" w:cs="Times New Roman"/>
                <w:noProof w:val="0"/>
                <w:color w:val="000000"/>
                <w:sz w:val="18"/>
                <w:szCs w:val="18"/>
                <w:lang w:eastAsia="hr-HR"/>
              </w:rPr>
            </w:pPr>
            <w:r w:rsidRPr="000F480E">
              <w:rPr>
                <w:rFonts w:ascii="Times New Roman" w:eastAsia="Times New Roman" w:hAnsi="Times New Roman" w:cs="Times New Roman"/>
                <w:noProof w:val="0"/>
                <w:color w:val="000000"/>
                <w:sz w:val="18"/>
                <w:szCs w:val="18"/>
                <w:lang w:eastAsia="hr-HR"/>
              </w:rPr>
              <w:t>Državni proračun - Funkcionalno spajanje JLS - poljoprivredni redar</w:t>
            </w:r>
          </w:p>
        </w:tc>
        <w:tc>
          <w:tcPr>
            <w:tcW w:w="1427" w:type="dxa"/>
            <w:tcBorders>
              <w:top w:val="nil"/>
              <w:left w:val="single" w:sz="8" w:space="0" w:color="auto"/>
              <w:bottom w:val="single" w:sz="8" w:space="0" w:color="auto"/>
              <w:right w:val="single" w:sz="8" w:space="0" w:color="auto"/>
            </w:tcBorders>
            <w:noWrap/>
            <w:vAlign w:val="center"/>
            <w:hideMark/>
          </w:tcPr>
          <w:p w14:paraId="72EB7F1E" w14:textId="77777777" w:rsidR="009779C7" w:rsidRPr="000F480E" w:rsidRDefault="009779C7">
            <w:pPr>
              <w:jc w:val="right"/>
              <w:rPr>
                <w:rFonts w:ascii="Times New Roman" w:eastAsia="Times New Roman" w:hAnsi="Times New Roman" w:cs="Times New Roman"/>
                <w:noProof w:val="0"/>
                <w:color w:val="000000"/>
                <w:sz w:val="18"/>
                <w:szCs w:val="18"/>
                <w:lang w:eastAsia="hr-HR"/>
              </w:rPr>
            </w:pPr>
            <w:r w:rsidRPr="000F480E">
              <w:rPr>
                <w:rFonts w:ascii="Times New Roman" w:eastAsia="Times New Roman" w:hAnsi="Times New Roman" w:cs="Times New Roman"/>
                <w:noProof w:val="0"/>
                <w:color w:val="000000"/>
                <w:sz w:val="18"/>
                <w:szCs w:val="18"/>
                <w:lang w:eastAsia="hr-HR"/>
              </w:rPr>
              <w:t>1.823,81 €</w:t>
            </w:r>
          </w:p>
        </w:tc>
      </w:tr>
      <w:tr w:rsidR="009779C7" w14:paraId="28D284E0" w14:textId="77777777" w:rsidTr="009779C7">
        <w:trPr>
          <w:trHeight w:val="286"/>
        </w:trPr>
        <w:tc>
          <w:tcPr>
            <w:tcW w:w="630" w:type="dxa"/>
            <w:tcBorders>
              <w:top w:val="nil"/>
              <w:left w:val="single" w:sz="8" w:space="0" w:color="auto"/>
              <w:bottom w:val="single" w:sz="8" w:space="0" w:color="auto"/>
              <w:right w:val="single" w:sz="8" w:space="0" w:color="auto"/>
            </w:tcBorders>
            <w:noWrap/>
            <w:vAlign w:val="center"/>
            <w:hideMark/>
          </w:tcPr>
          <w:p w14:paraId="5FED0844" w14:textId="77777777" w:rsidR="009779C7" w:rsidRPr="00F242C5" w:rsidRDefault="009779C7">
            <w:pPr>
              <w:jc w:val="center"/>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12</w:t>
            </w:r>
          </w:p>
        </w:tc>
        <w:tc>
          <w:tcPr>
            <w:tcW w:w="7147" w:type="dxa"/>
            <w:tcBorders>
              <w:top w:val="nil"/>
              <w:left w:val="nil"/>
              <w:bottom w:val="single" w:sz="8" w:space="0" w:color="auto"/>
              <w:right w:val="nil"/>
            </w:tcBorders>
            <w:noWrap/>
            <w:vAlign w:val="center"/>
            <w:hideMark/>
          </w:tcPr>
          <w:p w14:paraId="2362FADC" w14:textId="77777777" w:rsidR="009779C7" w:rsidRPr="000F480E" w:rsidRDefault="009779C7">
            <w:pPr>
              <w:rPr>
                <w:rFonts w:ascii="Times New Roman" w:eastAsia="Times New Roman" w:hAnsi="Times New Roman" w:cs="Times New Roman"/>
                <w:noProof w:val="0"/>
                <w:color w:val="000000"/>
                <w:sz w:val="18"/>
                <w:szCs w:val="18"/>
                <w:lang w:eastAsia="hr-HR"/>
              </w:rPr>
            </w:pPr>
            <w:r w:rsidRPr="000F480E">
              <w:rPr>
                <w:rFonts w:ascii="Times New Roman" w:eastAsia="Times New Roman" w:hAnsi="Times New Roman" w:cs="Times New Roman"/>
                <w:noProof w:val="0"/>
                <w:color w:val="000000"/>
                <w:sz w:val="18"/>
                <w:szCs w:val="18"/>
                <w:lang w:eastAsia="hr-HR"/>
              </w:rPr>
              <w:t>Krapinsko-zagorska županija - Spomen-obilježje posvećeno žrtvama fašizma i antifašističkim borcima</w:t>
            </w:r>
          </w:p>
        </w:tc>
        <w:tc>
          <w:tcPr>
            <w:tcW w:w="1427" w:type="dxa"/>
            <w:tcBorders>
              <w:top w:val="nil"/>
              <w:left w:val="single" w:sz="8" w:space="0" w:color="auto"/>
              <w:bottom w:val="single" w:sz="8" w:space="0" w:color="auto"/>
              <w:right w:val="single" w:sz="8" w:space="0" w:color="auto"/>
            </w:tcBorders>
            <w:noWrap/>
            <w:vAlign w:val="center"/>
            <w:hideMark/>
          </w:tcPr>
          <w:p w14:paraId="273EA1D1" w14:textId="77777777" w:rsidR="009779C7" w:rsidRPr="000F480E" w:rsidRDefault="009779C7">
            <w:pPr>
              <w:jc w:val="right"/>
              <w:rPr>
                <w:rFonts w:ascii="Times New Roman" w:eastAsia="Times New Roman" w:hAnsi="Times New Roman" w:cs="Times New Roman"/>
                <w:noProof w:val="0"/>
                <w:color w:val="000000"/>
                <w:sz w:val="18"/>
                <w:szCs w:val="18"/>
                <w:lang w:eastAsia="hr-HR"/>
              </w:rPr>
            </w:pPr>
            <w:r w:rsidRPr="000F480E">
              <w:rPr>
                <w:rFonts w:ascii="Times New Roman" w:eastAsia="Times New Roman" w:hAnsi="Times New Roman" w:cs="Times New Roman"/>
                <w:noProof w:val="0"/>
                <w:color w:val="000000"/>
                <w:sz w:val="18"/>
                <w:szCs w:val="18"/>
                <w:lang w:eastAsia="hr-HR"/>
              </w:rPr>
              <w:t>14.685,82 €</w:t>
            </w:r>
          </w:p>
        </w:tc>
      </w:tr>
      <w:tr w:rsidR="009779C7" w14:paraId="29C3F8F7" w14:textId="77777777" w:rsidTr="009779C7">
        <w:trPr>
          <w:trHeight w:val="286"/>
        </w:trPr>
        <w:tc>
          <w:tcPr>
            <w:tcW w:w="630" w:type="dxa"/>
            <w:tcBorders>
              <w:top w:val="nil"/>
              <w:left w:val="single" w:sz="8" w:space="0" w:color="auto"/>
              <w:bottom w:val="single" w:sz="8" w:space="0" w:color="auto"/>
              <w:right w:val="single" w:sz="8" w:space="0" w:color="auto"/>
            </w:tcBorders>
            <w:noWrap/>
            <w:vAlign w:val="center"/>
            <w:hideMark/>
          </w:tcPr>
          <w:p w14:paraId="2F4056D3" w14:textId="77777777" w:rsidR="009779C7" w:rsidRPr="00F242C5" w:rsidRDefault="009779C7">
            <w:pPr>
              <w:jc w:val="center"/>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13</w:t>
            </w:r>
          </w:p>
        </w:tc>
        <w:tc>
          <w:tcPr>
            <w:tcW w:w="7147" w:type="dxa"/>
            <w:tcBorders>
              <w:top w:val="nil"/>
              <w:left w:val="nil"/>
              <w:bottom w:val="single" w:sz="8" w:space="0" w:color="auto"/>
              <w:right w:val="nil"/>
            </w:tcBorders>
            <w:noWrap/>
            <w:vAlign w:val="center"/>
            <w:hideMark/>
          </w:tcPr>
          <w:p w14:paraId="524FA123" w14:textId="77777777" w:rsidR="009779C7" w:rsidRPr="000F480E" w:rsidRDefault="009779C7">
            <w:pPr>
              <w:rPr>
                <w:rFonts w:ascii="Times New Roman" w:eastAsia="Times New Roman" w:hAnsi="Times New Roman" w:cs="Times New Roman"/>
                <w:noProof w:val="0"/>
                <w:color w:val="000000"/>
                <w:sz w:val="18"/>
                <w:szCs w:val="18"/>
                <w:lang w:eastAsia="hr-HR"/>
              </w:rPr>
            </w:pPr>
            <w:r w:rsidRPr="000F480E">
              <w:rPr>
                <w:rFonts w:ascii="Times New Roman" w:eastAsia="Times New Roman" w:hAnsi="Times New Roman" w:cs="Times New Roman"/>
                <w:noProof w:val="0"/>
                <w:color w:val="000000"/>
                <w:sz w:val="18"/>
                <w:szCs w:val="18"/>
                <w:lang w:eastAsia="hr-HR"/>
              </w:rPr>
              <w:t>Krapinsko-zagorska županija - Sufinanciranje sanacije lokacija onečišćenih otpadom odbačenim u okoliš</w:t>
            </w:r>
          </w:p>
        </w:tc>
        <w:tc>
          <w:tcPr>
            <w:tcW w:w="1427" w:type="dxa"/>
            <w:tcBorders>
              <w:top w:val="nil"/>
              <w:left w:val="single" w:sz="8" w:space="0" w:color="auto"/>
              <w:bottom w:val="single" w:sz="8" w:space="0" w:color="auto"/>
              <w:right w:val="single" w:sz="8" w:space="0" w:color="auto"/>
            </w:tcBorders>
            <w:noWrap/>
            <w:vAlign w:val="center"/>
            <w:hideMark/>
          </w:tcPr>
          <w:p w14:paraId="53E5964D" w14:textId="77777777" w:rsidR="009779C7" w:rsidRPr="000F480E" w:rsidRDefault="009779C7">
            <w:pPr>
              <w:jc w:val="right"/>
              <w:rPr>
                <w:rFonts w:ascii="Times New Roman" w:eastAsia="Times New Roman" w:hAnsi="Times New Roman" w:cs="Times New Roman"/>
                <w:noProof w:val="0"/>
                <w:color w:val="000000"/>
                <w:sz w:val="18"/>
                <w:szCs w:val="18"/>
                <w:lang w:eastAsia="hr-HR"/>
              </w:rPr>
            </w:pPr>
            <w:r w:rsidRPr="000F480E">
              <w:rPr>
                <w:rFonts w:ascii="Times New Roman" w:eastAsia="Times New Roman" w:hAnsi="Times New Roman" w:cs="Times New Roman"/>
                <w:noProof w:val="0"/>
                <w:color w:val="000000"/>
                <w:sz w:val="18"/>
                <w:szCs w:val="18"/>
                <w:lang w:eastAsia="hr-HR"/>
              </w:rPr>
              <w:t>2.000,00 €</w:t>
            </w:r>
          </w:p>
        </w:tc>
      </w:tr>
      <w:tr w:rsidR="009779C7" w14:paraId="2B3E4E88" w14:textId="77777777" w:rsidTr="009779C7">
        <w:trPr>
          <w:trHeight w:val="286"/>
        </w:trPr>
        <w:tc>
          <w:tcPr>
            <w:tcW w:w="630" w:type="dxa"/>
            <w:tcBorders>
              <w:top w:val="nil"/>
              <w:left w:val="single" w:sz="8" w:space="0" w:color="auto"/>
              <w:bottom w:val="single" w:sz="8" w:space="0" w:color="auto"/>
              <w:right w:val="single" w:sz="8" w:space="0" w:color="auto"/>
            </w:tcBorders>
            <w:noWrap/>
            <w:vAlign w:val="center"/>
            <w:hideMark/>
          </w:tcPr>
          <w:p w14:paraId="5E32F245" w14:textId="77777777" w:rsidR="009779C7" w:rsidRPr="00F242C5" w:rsidRDefault="009779C7">
            <w:pPr>
              <w:jc w:val="center"/>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14</w:t>
            </w:r>
          </w:p>
        </w:tc>
        <w:tc>
          <w:tcPr>
            <w:tcW w:w="7147" w:type="dxa"/>
            <w:tcBorders>
              <w:top w:val="nil"/>
              <w:left w:val="nil"/>
              <w:bottom w:val="single" w:sz="8" w:space="0" w:color="auto"/>
              <w:right w:val="nil"/>
            </w:tcBorders>
            <w:noWrap/>
            <w:vAlign w:val="center"/>
            <w:hideMark/>
          </w:tcPr>
          <w:p w14:paraId="63853966" w14:textId="77777777" w:rsidR="009779C7" w:rsidRPr="000F480E" w:rsidRDefault="009779C7">
            <w:pPr>
              <w:rPr>
                <w:rFonts w:ascii="Times New Roman" w:eastAsia="Times New Roman" w:hAnsi="Times New Roman" w:cs="Times New Roman"/>
                <w:noProof w:val="0"/>
                <w:color w:val="000000"/>
                <w:sz w:val="18"/>
                <w:szCs w:val="18"/>
                <w:lang w:eastAsia="hr-HR"/>
              </w:rPr>
            </w:pPr>
            <w:r w:rsidRPr="000F480E">
              <w:rPr>
                <w:rFonts w:ascii="Times New Roman" w:eastAsia="Times New Roman" w:hAnsi="Times New Roman" w:cs="Times New Roman"/>
                <w:noProof w:val="0"/>
                <w:color w:val="000000"/>
                <w:sz w:val="18"/>
                <w:szCs w:val="18"/>
                <w:lang w:eastAsia="hr-HR"/>
              </w:rPr>
              <w:t>Hrvatske vode - Izrada projektne dokumentacije za sanaciju klizišta Pl-9 i K-9</w:t>
            </w:r>
          </w:p>
        </w:tc>
        <w:tc>
          <w:tcPr>
            <w:tcW w:w="1427" w:type="dxa"/>
            <w:tcBorders>
              <w:top w:val="nil"/>
              <w:left w:val="single" w:sz="8" w:space="0" w:color="auto"/>
              <w:bottom w:val="single" w:sz="8" w:space="0" w:color="auto"/>
              <w:right w:val="single" w:sz="8" w:space="0" w:color="auto"/>
            </w:tcBorders>
            <w:noWrap/>
            <w:vAlign w:val="center"/>
            <w:hideMark/>
          </w:tcPr>
          <w:p w14:paraId="08F7F352" w14:textId="77777777" w:rsidR="009779C7" w:rsidRPr="000F480E" w:rsidRDefault="009779C7">
            <w:pPr>
              <w:jc w:val="right"/>
              <w:rPr>
                <w:rFonts w:ascii="Times New Roman" w:eastAsia="Times New Roman" w:hAnsi="Times New Roman" w:cs="Times New Roman"/>
                <w:noProof w:val="0"/>
                <w:color w:val="000000"/>
                <w:sz w:val="18"/>
                <w:szCs w:val="18"/>
                <w:lang w:eastAsia="hr-HR"/>
              </w:rPr>
            </w:pPr>
            <w:r w:rsidRPr="000F480E">
              <w:rPr>
                <w:rFonts w:ascii="Times New Roman" w:eastAsia="Times New Roman" w:hAnsi="Times New Roman" w:cs="Times New Roman"/>
                <w:noProof w:val="0"/>
                <w:color w:val="000000"/>
                <w:sz w:val="18"/>
                <w:szCs w:val="18"/>
                <w:lang w:eastAsia="hr-HR"/>
              </w:rPr>
              <w:t>12.684,38 €</w:t>
            </w:r>
          </w:p>
        </w:tc>
      </w:tr>
      <w:tr w:rsidR="009779C7" w14:paraId="1234A7C5" w14:textId="77777777" w:rsidTr="009779C7">
        <w:trPr>
          <w:trHeight w:val="286"/>
        </w:trPr>
        <w:tc>
          <w:tcPr>
            <w:tcW w:w="630" w:type="dxa"/>
            <w:tcBorders>
              <w:top w:val="nil"/>
              <w:left w:val="single" w:sz="8" w:space="0" w:color="auto"/>
              <w:bottom w:val="single" w:sz="8" w:space="0" w:color="auto"/>
              <w:right w:val="single" w:sz="8" w:space="0" w:color="auto"/>
            </w:tcBorders>
            <w:noWrap/>
            <w:vAlign w:val="center"/>
            <w:hideMark/>
          </w:tcPr>
          <w:p w14:paraId="105784A9" w14:textId="77777777" w:rsidR="009779C7" w:rsidRPr="00F242C5" w:rsidRDefault="009779C7">
            <w:pPr>
              <w:jc w:val="center"/>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15</w:t>
            </w:r>
          </w:p>
        </w:tc>
        <w:tc>
          <w:tcPr>
            <w:tcW w:w="7147" w:type="dxa"/>
            <w:tcBorders>
              <w:top w:val="nil"/>
              <w:left w:val="nil"/>
              <w:bottom w:val="single" w:sz="8" w:space="0" w:color="auto"/>
              <w:right w:val="nil"/>
            </w:tcBorders>
            <w:shd w:val="clear" w:color="auto" w:fill="D9F2D0"/>
            <w:noWrap/>
            <w:vAlign w:val="center"/>
            <w:hideMark/>
          </w:tcPr>
          <w:p w14:paraId="0889054A" w14:textId="77777777" w:rsidR="009779C7" w:rsidRPr="000F480E" w:rsidRDefault="009779C7">
            <w:pPr>
              <w:rPr>
                <w:rFonts w:ascii="Times New Roman" w:eastAsia="Times New Roman" w:hAnsi="Times New Roman" w:cs="Times New Roman"/>
                <w:iCs/>
                <w:noProof w:val="0"/>
                <w:color w:val="000000"/>
                <w:sz w:val="18"/>
                <w:szCs w:val="18"/>
                <w:lang w:eastAsia="hr-HR"/>
              </w:rPr>
            </w:pPr>
            <w:r w:rsidRPr="000F480E">
              <w:rPr>
                <w:rFonts w:ascii="Times New Roman" w:eastAsia="Times New Roman" w:hAnsi="Times New Roman" w:cs="Times New Roman"/>
                <w:iCs/>
                <w:noProof w:val="0"/>
                <w:color w:val="000000"/>
                <w:sz w:val="18"/>
                <w:szCs w:val="18"/>
                <w:lang w:eastAsia="hr-HR"/>
              </w:rPr>
              <w:t>Ajuntament de Pego - CERV - European EcoSphere - Building Youth Community Resilience through Nature Engagement</w:t>
            </w:r>
          </w:p>
        </w:tc>
        <w:tc>
          <w:tcPr>
            <w:tcW w:w="1427" w:type="dxa"/>
            <w:tcBorders>
              <w:top w:val="nil"/>
              <w:left w:val="single" w:sz="8" w:space="0" w:color="auto"/>
              <w:bottom w:val="single" w:sz="8" w:space="0" w:color="auto"/>
              <w:right w:val="single" w:sz="8" w:space="0" w:color="auto"/>
            </w:tcBorders>
            <w:shd w:val="clear" w:color="auto" w:fill="D9F2D0"/>
            <w:noWrap/>
            <w:vAlign w:val="center"/>
            <w:hideMark/>
          </w:tcPr>
          <w:p w14:paraId="0B9C9CB6" w14:textId="77777777" w:rsidR="009779C7" w:rsidRPr="000F480E" w:rsidRDefault="009779C7">
            <w:pPr>
              <w:jc w:val="right"/>
              <w:rPr>
                <w:rFonts w:ascii="Times New Roman" w:eastAsia="Times New Roman" w:hAnsi="Times New Roman" w:cs="Times New Roman"/>
                <w:iCs/>
                <w:noProof w:val="0"/>
                <w:color w:val="000000"/>
                <w:sz w:val="18"/>
                <w:szCs w:val="18"/>
                <w:lang w:eastAsia="hr-HR"/>
              </w:rPr>
            </w:pPr>
            <w:r w:rsidRPr="000F480E">
              <w:rPr>
                <w:rFonts w:ascii="Times New Roman" w:eastAsia="Times New Roman" w:hAnsi="Times New Roman" w:cs="Times New Roman"/>
                <w:iCs/>
                <w:noProof w:val="0"/>
                <w:color w:val="000000"/>
                <w:sz w:val="18"/>
                <w:szCs w:val="18"/>
                <w:lang w:eastAsia="hr-HR"/>
              </w:rPr>
              <w:t>7.875,00 €</w:t>
            </w:r>
          </w:p>
        </w:tc>
      </w:tr>
      <w:tr w:rsidR="009779C7" w14:paraId="2B280D7F" w14:textId="77777777" w:rsidTr="009779C7">
        <w:trPr>
          <w:trHeight w:val="286"/>
        </w:trPr>
        <w:tc>
          <w:tcPr>
            <w:tcW w:w="630" w:type="dxa"/>
            <w:tcBorders>
              <w:top w:val="nil"/>
              <w:left w:val="single" w:sz="8" w:space="0" w:color="auto"/>
              <w:bottom w:val="single" w:sz="8" w:space="0" w:color="auto"/>
              <w:right w:val="single" w:sz="8" w:space="0" w:color="auto"/>
            </w:tcBorders>
            <w:noWrap/>
            <w:vAlign w:val="center"/>
            <w:hideMark/>
          </w:tcPr>
          <w:p w14:paraId="0914E625" w14:textId="77777777" w:rsidR="009779C7" w:rsidRPr="00F242C5" w:rsidRDefault="009779C7">
            <w:pPr>
              <w:jc w:val="center"/>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16</w:t>
            </w:r>
          </w:p>
        </w:tc>
        <w:tc>
          <w:tcPr>
            <w:tcW w:w="7147" w:type="dxa"/>
            <w:tcBorders>
              <w:top w:val="nil"/>
              <w:left w:val="nil"/>
              <w:bottom w:val="single" w:sz="8" w:space="0" w:color="auto"/>
              <w:right w:val="nil"/>
            </w:tcBorders>
            <w:shd w:val="clear" w:color="auto" w:fill="D9F2D0"/>
            <w:noWrap/>
            <w:vAlign w:val="center"/>
            <w:hideMark/>
          </w:tcPr>
          <w:p w14:paraId="01CDC80D" w14:textId="77777777" w:rsidR="009779C7" w:rsidRPr="000F480E" w:rsidRDefault="009779C7">
            <w:pPr>
              <w:rPr>
                <w:rFonts w:ascii="Times New Roman" w:eastAsia="Times New Roman" w:hAnsi="Times New Roman" w:cs="Times New Roman"/>
                <w:iCs/>
                <w:noProof w:val="0"/>
                <w:color w:val="000000"/>
                <w:sz w:val="18"/>
                <w:szCs w:val="18"/>
                <w:lang w:eastAsia="hr-HR"/>
              </w:rPr>
            </w:pPr>
            <w:r w:rsidRPr="000F480E">
              <w:rPr>
                <w:rFonts w:ascii="Times New Roman" w:eastAsia="Times New Roman" w:hAnsi="Times New Roman" w:cs="Times New Roman"/>
                <w:iCs/>
                <w:noProof w:val="0"/>
                <w:color w:val="000000"/>
                <w:sz w:val="18"/>
                <w:szCs w:val="18"/>
                <w:lang w:eastAsia="hr-HR"/>
              </w:rPr>
              <w:t xml:space="preserve">Asociatia Se Poate - CERV - Green IT Your Work </w:t>
            </w:r>
          </w:p>
        </w:tc>
        <w:tc>
          <w:tcPr>
            <w:tcW w:w="1427" w:type="dxa"/>
            <w:tcBorders>
              <w:top w:val="nil"/>
              <w:left w:val="single" w:sz="8" w:space="0" w:color="auto"/>
              <w:bottom w:val="single" w:sz="8" w:space="0" w:color="auto"/>
              <w:right w:val="single" w:sz="8" w:space="0" w:color="auto"/>
            </w:tcBorders>
            <w:shd w:val="clear" w:color="auto" w:fill="D9F2D0"/>
            <w:noWrap/>
            <w:vAlign w:val="center"/>
            <w:hideMark/>
          </w:tcPr>
          <w:p w14:paraId="4E804D73" w14:textId="77777777" w:rsidR="009779C7" w:rsidRPr="000F480E" w:rsidRDefault="009779C7">
            <w:pPr>
              <w:jc w:val="right"/>
              <w:rPr>
                <w:rFonts w:ascii="Times New Roman" w:eastAsia="Times New Roman" w:hAnsi="Times New Roman" w:cs="Times New Roman"/>
                <w:iCs/>
                <w:noProof w:val="0"/>
                <w:color w:val="000000"/>
                <w:sz w:val="18"/>
                <w:szCs w:val="18"/>
                <w:lang w:eastAsia="hr-HR"/>
              </w:rPr>
            </w:pPr>
            <w:r w:rsidRPr="000F480E">
              <w:rPr>
                <w:rFonts w:ascii="Times New Roman" w:eastAsia="Times New Roman" w:hAnsi="Times New Roman" w:cs="Times New Roman"/>
                <w:iCs/>
                <w:noProof w:val="0"/>
                <w:color w:val="000000"/>
                <w:sz w:val="18"/>
                <w:szCs w:val="18"/>
                <w:lang w:eastAsia="hr-HR"/>
              </w:rPr>
              <w:t>15.500,00 €</w:t>
            </w:r>
          </w:p>
        </w:tc>
      </w:tr>
      <w:tr w:rsidR="009779C7" w14:paraId="7A933E13" w14:textId="77777777" w:rsidTr="009779C7">
        <w:trPr>
          <w:trHeight w:val="286"/>
        </w:trPr>
        <w:tc>
          <w:tcPr>
            <w:tcW w:w="7777" w:type="dxa"/>
            <w:gridSpan w:val="2"/>
            <w:tcBorders>
              <w:top w:val="single" w:sz="8" w:space="0" w:color="auto"/>
              <w:left w:val="single" w:sz="8" w:space="0" w:color="auto"/>
              <w:bottom w:val="single" w:sz="8" w:space="0" w:color="auto"/>
              <w:right w:val="single" w:sz="8" w:space="0" w:color="000000"/>
            </w:tcBorders>
            <w:shd w:val="clear" w:color="auto" w:fill="EBF1DE"/>
            <w:noWrap/>
            <w:vAlign w:val="center"/>
            <w:hideMark/>
          </w:tcPr>
          <w:p w14:paraId="3A9A8E04" w14:textId="77777777" w:rsidR="009779C7" w:rsidRPr="00F242C5" w:rsidRDefault="009779C7">
            <w:pPr>
              <w:rPr>
                <w:rFonts w:ascii="Times New Roman" w:eastAsia="Times New Roman" w:hAnsi="Times New Roman" w:cs="Times New Roman"/>
                <w:b/>
                <w:bCs/>
                <w:noProof w:val="0"/>
                <w:color w:val="000000"/>
                <w:sz w:val="18"/>
                <w:szCs w:val="18"/>
                <w:lang w:eastAsia="hr-HR"/>
              </w:rPr>
            </w:pPr>
            <w:r w:rsidRPr="00F242C5">
              <w:rPr>
                <w:rFonts w:ascii="Times New Roman" w:eastAsia="Times New Roman" w:hAnsi="Times New Roman" w:cs="Times New Roman"/>
                <w:b/>
                <w:bCs/>
                <w:noProof w:val="0"/>
                <w:color w:val="000000"/>
                <w:sz w:val="18"/>
                <w:szCs w:val="18"/>
                <w:lang w:eastAsia="hr-HR"/>
              </w:rPr>
              <w:t>UKUPNO</w:t>
            </w:r>
          </w:p>
        </w:tc>
        <w:tc>
          <w:tcPr>
            <w:tcW w:w="1427" w:type="dxa"/>
            <w:tcBorders>
              <w:top w:val="nil"/>
              <w:left w:val="nil"/>
              <w:bottom w:val="single" w:sz="8" w:space="0" w:color="auto"/>
              <w:right w:val="single" w:sz="8" w:space="0" w:color="auto"/>
            </w:tcBorders>
            <w:shd w:val="clear" w:color="auto" w:fill="EBF1DE"/>
            <w:noWrap/>
            <w:vAlign w:val="center"/>
            <w:hideMark/>
          </w:tcPr>
          <w:p w14:paraId="5646F0DD" w14:textId="77777777" w:rsidR="009779C7" w:rsidRPr="00F242C5" w:rsidRDefault="009779C7">
            <w:pPr>
              <w:jc w:val="right"/>
              <w:rPr>
                <w:rFonts w:ascii="Times New Roman" w:eastAsia="Times New Roman" w:hAnsi="Times New Roman" w:cs="Times New Roman"/>
                <w:b/>
                <w:bCs/>
                <w:noProof w:val="0"/>
                <w:color w:val="000000"/>
                <w:sz w:val="18"/>
                <w:szCs w:val="18"/>
                <w:lang w:eastAsia="hr-HR"/>
              </w:rPr>
            </w:pPr>
            <w:r w:rsidRPr="00F242C5">
              <w:rPr>
                <w:rFonts w:ascii="Times New Roman" w:eastAsia="Times New Roman" w:hAnsi="Times New Roman" w:cs="Times New Roman"/>
                <w:b/>
                <w:bCs/>
                <w:noProof w:val="0"/>
                <w:color w:val="000000"/>
                <w:sz w:val="18"/>
                <w:szCs w:val="18"/>
                <w:lang w:eastAsia="hr-HR"/>
              </w:rPr>
              <w:t>4.444.235,27 €</w:t>
            </w:r>
          </w:p>
        </w:tc>
      </w:tr>
      <w:tr w:rsidR="009779C7" w14:paraId="7E75E009" w14:textId="77777777" w:rsidTr="00133238">
        <w:trPr>
          <w:trHeight w:val="286"/>
        </w:trPr>
        <w:tc>
          <w:tcPr>
            <w:tcW w:w="9204" w:type="dxa"/>
            <w:gridSpan w:val="3"/>
            <w:tcBorders>
              <w:top w:val="single" w:sz="8" w:space="0" w:color="auto"/>
              <w:left w:val="single" w:sz="8" w:space="0" w:color="auto"/>
              <w:bottom w:val="single" w:sz="8" w:space="0" w:color="auto"/>
              <w:right w:val="single" w:sz="8" w:space="0" w:color="000000"/>
            </w:tcBorders>
            <w:shd w:val="clear" w:color="auto" w:fill="D9D9D9"/>
            <w:noWrap/>
            <w:vAlign w:val="center"/>
            <w:hideMark/>
          </w:tcPr>
          <w:p w14:paraId="7DC15F67" w14:textId="25A997E6" w:rsidR="009779C7" w:rsidRPr="00F242C5" w:rsidRDefault="009779C7" w:rsidP="00275EF6">
            <w:pPr>
              <w:jc w:val="center"/>
              <w:rPr>
                <w:rFonts w:ascii="Times New Roman" w:eastAsia="Times New Roman" w:hAnsi="Times New Roman" w:cs="Times New Roman"/>
                <w:b/>
                <w:bCs/>
                <w:noProof w:val="0"/>
                <w:color w:val="000000"/>
                <w:sz w:val="18"/>
                <w:szCs w:val="18"/>
                <w:lang w:eastAsia="hr-HR"/>
              </w:rPr>
            </w:pPr>
            <w:r w:rsidRPr="00F242C5">
              <w:rPr>
                <w:rFonts w:ascii="Times New Roman" w:eastAsia="Times New Roman" w:hAnsi="Times New Roman" w:cs="Times New Roman"/>
                <w:b/>
                <w:bCs/>
                <w:noProof w:val="0"/>
                <w:color w:val="000000"/>
                <w:sz w:val="18"/>
                <w:szCs w:val="18"/>
                <w:lang w:eastAsia="hr-HR"/>
              </w:rPr>
              <w:t>DJEČJI VRTIĆ "Naša radost"</w:t>
            </w:r>
            <w:r w:rsidR="00C831BE">
              <w:rPr>
                <w:rFonts w:ascii="Times New Roman" w:eastAsia="Times New Roman" w:hAnsi="Times New Roman" w:cs="Times New Roman"/>
                <w:b/>
                <w:bCs/>
                <w:noProof w:val="0"/>
                <w:color w:val="000000"/>
                <w:sz w:val="18"/>
                <w:szCs w:val="18"/>
                <w:lang w:eastAsia="hr-HR"/>
              </w:rPr>
              <w:t xml:space="preserve"> PREGRADA</w:t>
            </w:r>
          </w:p>
        </w:tc>
      </w:tr>
      <w:tr w:rsidR="009779C7" w14:paraId="645F723D" w14:textId="77777777" w:rsidTr="009779C7">
        <w:trPr>
          <w:trHeight w:val="540"/>
        </w:trPr>
        <w:tc>
          <w:tcPr>
            <w:tcW w:w="630" w:type="dxa"/>
            <w:tcBorders>
              <w:top w:val="nil"/>
              <w:left w:val="single" w:sz="8" w:space="0" w:color="auto"/>
              <w:bottom w:val="single" w:sz="8" w:space="0" w:color="auto"/>
              <w:right w:val="single" w:sz="8" w:space="0" w:color="auto"/>
            </w:tcBorders>
            <w:noWrap/>
            <w:vAlign w:val="center"/>
            <w:hideMark/>
          </w:tcPr>
          <w:p w14:paraId="0B20AF96" w14:textId="77777777" w:rsidR="009779C7" w:rsidRPr="00F242C5" w:rsidRDefault="009779C7">
            <w:pPr>
              <w:jc w:val="center"/>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1</w:t>
            </w:r>
          </w:p>
        </w:tc>
        <w:tc>
          <w:tcPr>
            <w:tcW w:w="7147" w:type="dxa"/>
            <w:tcBorders>
              <w:top w:val="nil"/>
              <w:left w:val="nil"/>
              <w:bottom w:val="single" w:sz="8" w:space="0" w:color="auto"/>
              <w:right w:val="single" w:sz="8" w:space="0" w:color="auto"/>
            </w:tcBorders>
            <w:vAlign w:val="center"/>
            <w:hideMark/>
          </w:tcPr>
          <w:p w14:paraId="7FFCB9C5" w14:textId="77777777" w:rsidR="009779C7" w:rsidRPr="00F242C5" w:rsidRDefault="009779C7">
            <w:pPr>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Prihodi dobiveni iz nenadležnih proračuna (sufinanciranje drugih općina, sredstva MZOS za program predškole, djecu s teškoćama u razvoju i donacija didaktike KZŽ)</w:t>
            </w:r>
          </w:p>
        </w:tc>
        <w:tc>
          <w:tcPr>
            <w:tcW w:w="1427" w:type="dxa"/>
            <w:tcBorders>
              <w:top w:val="nil"/>
              <w:left w:val="nil"/>
              <w:bottom w:val="single" w:sz="8" w:space="0" w:color="auto"/>
              <w:right w:val="single" w:sz="8" w:space="0" w:color="auto"/>
            </w:tcBorders>
            <w:noWrap/>
            <w:vAlign w:val="center"/>
            <w:hideMark/>
          </w:tcPr>
          <w:p w14:paraId="1D6FC82F" w14:textId="77777777" w:rsidR="009779C7" w:rsidRPr="00F242C5" w:rsidRDefault="009779C7">
            <w:pPr>
              <w:jc w:val="right"/>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5.017,60 €</w:t>
            </w:r>
          </w:p>
        </w:tc>
      </w:tr>
      <w:tr w:rsidR="009779C7" w14:paraId="78E043FC" w14:textId="77777777" w:rsidTr="009779C7">
        <w:trPr>
          <w:trHeight w:val="286"/>
        </w:trPr>
        <w:tc>
          <w:tcPr>
            <w:tcW w:w="7777" w:type="dxa"/>
            <w:gridSpan w:val="2"/>
            <w:tcBorders>
              <w:top w:val="single" w:sz="8" w:space="0" w:color="auto"/>
              <w:left w:val="single" w:sz="8" w:space="0" w:color="auto"/>
              <w:bottom w:val="single" w:sz="8" w:space="0" w:color="auto"/>
              <w:right w:val="single" w:sz="8" w:space="0" w:color="000000"/>
            </w:tcBorders>
            <w:shd w:val="clear" w:color="auto" w:fill="EBF1DE"/>
            <w:vAlign w:val="center"/>
            <w:hideMark/>
          </w:tcPr>
          <w:p w14:paraId="3CAE6CB8" w14:textId="77777777" w:rsidR="009779C7" w:rsidRPr="00F242C5" w:rsidRDefault="009779C7">
            <w:pPr>
              <w:rPr>
                <w:rFonts w:ascii="Times New Roman" w:eastAsia="Times New Roman" w:hAnsi="Times New Roman" w:cs="Times New Roman"/>
                <w:b/>
                <w:bCs/>
                <w:noProof w:val="0"/>
                <w:color w:val="000000"/>
                <w:sz w:val="18"/>
                <w:szCs w:val="18"/>
                <w:lang w:eastAsia="hr-HR"/>
              </w:rPr>
            </w:pPr>
            <w:r w:rsidRPr="00F242C5">
              <w:rPr>
                <w:rFonts w:ascii="Times New Roman" w:eastAsia="Times New Roman" w:hAnsi="Times New Roman" w:cs="Times New Roman"/>
                <w:b/>
                <w:bCs/>
                <w:noProof w:val="0"/>
                <w:color w:val="000000"/>
                <w:sz w:val="18"/>
                <w:szCs w:val="18"/>
                <w:lang w:eastAsia="hr-HR"/>
              </w:rPr>
              <w:t>UKUPNO</w:t>
            </w:r>
          </w:p>
        </w:tc>
        <w:tc>
          <w:tcPr>
            <w:tcW w:w="1427" w:type="dxa"/>
            <w:tcBorders>
              <w:top w:val="nil"/>
              <w:left w:val="nil"/>
              <w:bottom w:val="single" w:sz="8" w:space="0" w:color="auto"/>
              <w:right w:val="single" w:sz="8" w:space="0" w:color="auto"/>
            </w:tcBorders>
            <w:shd w:val="clear" w:color="auto" w:fill="EBF1DE"/>
            <w:noWrap/>
            <w:vAlign w:val="center"/>
            <w:hideMark/>
          </w:tcPr>
          <w:p w14:paraId="0A8DB187" w14:textId="77777777" w:rsidR="009779C7" w:rsidRPr="00F242C5" w:rsidRDefault="009779C7">
            <w:pPr>
              <w:jc w:val="right"/>
              <w:rPr>
                <w:rFonts w:ascii="Times New Roman" w:eastAsia="Times New Roman" w:hAnsi="Times New Roman" w:cs="Times New Roman"/>
                <w:b/>
                <w:bCs/>
                <w:noProof w:val="0"/>
                <w:color w:val="000000"/>
                <w:sz w:val="18"/>
                <w:szCs w:val="18"/>
                <w:lang w:eastAsia="hr-HR"/>
              </w:rPr>
            </w:pPr>
            <w:r w:rsidRPr="00F242C5">
              <w:rPr>
                <w:rFonts w:ascii="Times New Roman" w:eastAsia="Times New Roman" w:hAnsi="Times New Roman" w:cs="Times New Roman"/>
                <w:b/>
                <w:bCs/>
                <w:noProof w:val="0"/>
                <w:color w:val="000000"/>
                <w:sz w:val="18"/>
                <w:szCs w:val="18"/>
                <w:lang w:eastAsia="hr-HR"/>
              </w:rPr>
              <w:t>5.017,60 €</w:t>
            </w:r>
          </w:p>
        </w:tc>
      </w:tr>
      <w:tr w:rsidR="009779C7" w14:paraId="78243704" w14:textId="77777777" w:rsidTr="00133238">
        <w:trPr>
          <w:trHeight w:val="286"/>
        </w:trPr>
        <w:tc>
          <w:tcPr>
            <w:tcW w:w="9204" w:type="dxa"/>
            <w:gridSpan w:val="3"/>
            <w:tcBorders>
              <w:top w:val="single" w:sz="8" w:space="0" w:color="auto"/>
              <w:left w:val="single" w:sz="8" w:space="0" w:color="auto"/>
              <w:bottom w:val="single" w:sz="8" w:space="0" w:color="auto"/>
              <w:right w:val="single" w:sz="8" w:space="0" w:color="000000"/>
            </w:tcBorders>
            <w:shd w:val="clear" w:color="auto" w:fill="D9D9D9"/>
            <w:noWrap/>
            <w:vAlign w:val="center"/>
            <w:hideMark/>
          </w:tcPr>
          <w:p w14:paraId="4E9D0060" w14:textId="7291AC41" w:rsidR="009779C7" w:rsidRPr="00F242C5" w:rsidRDefault="009779C7" w:rsidP="00275EF6">
            <w:pPr>
              <w:jc w:val="center"/>
              <w:rPr>
                <w:rFonts w:ascii="Times New Roman" w:eastAsia="Times New Roman" w:hAnsi="Times New Roman" w:cs="Times New Roman"/>
                <w:b/>
                <w:bCs/>
                <w:noProof w:val="0"/>
                <w:color w:val="000000"/>
                <w:sz w:val="18"/>
                <w:szCs w:val="18"/>
                <w:lang w:eastAsia="hr-HR"/>
              </w:rPr>
            </w:pPr>
            <w:r w:rsidRPr="00F242C5">
              <w:rPr>
                <w:rFonts w:ascii="Times New Roman" w:eastAsia="Times New Roman" w:hAnsi="Times New Roman" w:cs="Times New Roman"/>
                <w:b/>
                <w:bCs/>
                <w:noProof w:val="0"/>
                <w:color w:val="000000"/>
                <w:sz w:val="18"/>
                <w:szCs w:val="18"/>
                <w:lang w:eastAsia="hr-HR"/>
              </w:rPr>
              <w:t>GRADSKA KNJIŽNICA</w:t>
            </w:r>
            <w:r w:rsidR="00C831BE">
              <w:rPr>
                <w:rFonts w:ascii="Times New Roman" w:eastAsia="Times New Roman" w:hAnsi="Times New Roman" w:cs="Times New Roman"/>
                <w:b/>
                <w:bCs/>
                <w:noProof w:val="0"/>
                <w:color w:val="000000"/>
                <w:sz w:val="18"/>
                <w:szCs w:val="18"/>
                <w:lang w:eastAsia="hr-HR"/>
              </w:rPr>
              <w:t xml:space="preserve"> GRADA PREGRADE</w:t>
            </w:r>
          </w:p>
        </w:tc>
      </w:tr>
      <w:tr w:rsidR="009779C7" w14:paraId="498464D6" w14:textId="77777777" w:rsidTr="009779C7">
        <w:trPr>
          <w:trHeight w:val="286"/>
        </w:trPr>
        <w:tc>
          <w:tcPr>
            <w:tcW w:w="630" w:type="dxa"/>
            <w:tcBorders>
              <w:top w:val="nil"/>
              <w:left w:val="single" w:sz="8" w:space="0" w:color="auto"/>
              <w:bottom w:val="single" w:sz="8" w:space="0" w:color="auto"/>
              <w:right w:val="single" w:sz="8" w:space="0" w:color="auto"/>
            </w:tcBorders>
            <w:noWrap/>
            <w:vAlign w:val="center"/>
            <w:hideMark/>
          </w:tcPr>
          <w:p w14:paraId="205F93FC" w14:textId="77777777" w:rsidR="009779C7" w:rsidRPr="00F242C5" w:rsidRDefault="009779C7">
            <w:pPr>
              <w:jc w:val="center"/>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1</w:t>
            </w:r>
          </w:p>
        </w:tc>
        <w:tc>
          <w:tcPr>
            <w:tcW w:w="7147" w:type="dxa"/>
            <w:tcBorders>
              <w:top w:val="nil"/>
              <w:left w:val="nil"/>
              <w:bottom w:val="single" w:sz="8" w:space="0" w:color="auto"/>
              <w:right w:val="single" w:sz="8" w:space="0" w:color="auto"/>
            </w:tcBorders>
            <w:noWrap/>
            <w:vAlign w:val="center"/>
            <w:hideMark/>
          </w:tcPr>
          <w:p w14:paraId="0DBCE405" w14:textId="77777777" w:rsidR="009779C7" w:rsidRPr="00F242C5" w:rsidRDefault="009779C7">
            <w:pPr>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Ministarstvo kulture i medija - nabava knjižne građe</w:t>
            </w:r>
          </w:p>
        </w:tc>
        <w:tc>
          <w:tcPr>
            <w:tcW w:w="1427" w:type="dxa"/>
            <w:tcBorders>
              <w:top w:val="nil"/>
              <w:left w:val="nil"/>
              <w:bottom w:val="single" w:sz="8" w:space="0" w:color="auto"/>
              <w:right w:val="single" w:sz="8" w:space="0" w:color="auto"/>
            </w:tcBorders>
            <w:noWrap/>
            <w:vAlign w:val="center"/>
            <w:hideMark/>
          </w:tcPr>
          <w:p w14:paraId="22845382" w14:textId="77777777" w:rsidR="009779C7" w:rsidRPr="00F242C5" w:rsidRDefault="009779C7">
            <w:pPr>
              <w:jc w:val="right"/>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17.200,00 €</w:t>
            </w:r>
          </w:p>
        </w:tc>
      </w:tr>
      <w:tr w:rsidR="009779C7" w14:paraId="0F468310" w14:textId="77777777" w:rsidTr="009779C7">
        <w:trPr>
          <w:trHeight w:val="286"/>
        </w:trPr>
        <w:tc>
          <w:tcPr>
            <w:tcW w:w="630" w:type="dxa"/>
            <w:tcBorders>
              <w:top w:val="nil"/>
              <w:left w:val="single" w:sz="8" w:space="0" w:color="auto"/>
              <w:bottom w:val="single" w:sz="8" w:space="0" w:color="auto"/>
              <w:right w:val="single" w:sz="8" w:space="0" w:color="auto"/>
            </w:tcBorders>
            <w:noWrap/>
            <w:vAlign w:val="center"/>
            <w:hideMark/>
          </w:tcPr>
          <w:p w14:paraId="771D51F0" w14:textId="77777777" w:rsidR="009779C7" w:rsidRPr="00F242C5" w:rsidRDefault="009779C7">
            <w:pPr>
              <w:jc w:val="center"/>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2</w:t>
            </w:r>
          </w:p>
        </w:tc>
        <w:tc>
          <w:tcPr>
            <w:tcW w:w="7147" w:type="dxa"/>
            <w:tcBorders>
              <w:top w:val="nil"/>
              <w:left w:val="nil"/>
              <w:bottom w:val="single" w:sz="8" w:space="0" w:color="auto"/>
              <w:right w:val="single" w:sz="8" w:space="0" w:color="auto"/>
            </w:tcBorders>
            <w:noWrap/>
            <w:vAlign w:val="center"/>
            <w:hideMark/>
          </w:tcPr>
          <w:p w14:paraId="3ADD491E" w14:textId="77777777" w:rsidR="009779C7" w:rsidRPr="00F242C5" w:rsidRDefault="009779C7">
            <w:pPr>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Krapinsko-zagorska županije - nabava knjižne građe i informatičke opreme</w:t>
            </w:r>
          </w:p>
        </w:tc>
        <w:tc>
          <w:tcPr>
            <w:tcW w:w="1427" w:type="dxa"/>
            <w:tcBorders>
              <w:top w:val="nil"/>
              <w:left w:val="nil"/>
              <w:bottom w:val="single" w:sz="8" w:space="0" w:color="auto"/>
              <w:right w:val="single" w:sz="8" w:space="0" w:color="auto"/>
            </w:tcBorders>
            <w:noWrap/>
            <w:vAlign w:val="center"/>
            <w:hideMark/>
          </w:tcPr>
          <w:p w14:paraId="564AD126" w14:textId="77777777" w:rsidR="009779C7" w:rsidRPr="00F242C5" w:rsidRDefault="009779C7">
            <w:pPr>
              <w:jc w:val="right"/>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700,00 €</w:t>
            </w:r>
          </w:p>
        </w:tc>
      </w:tr>
      <w:tr w:rsidR="00F242C5" w14:paraId="7BB9D034" w14:textId="77777777" w:rsidTr="009779C7">
        <w:trPr>
          <w:trHeight w:val="286"/>
        </w:trPr>
        <w:tc>
          <w:tcPr>
            <w:tcW w:w="630" w:type="dxa"/>
            <w:tcBorders>
              <w:top w:val="nil"/>
              <w:left w:val="single" w:sz="8" w:space="0" w:color="auto"/>
              <w:bottom w:val="single" w:sz="8" w:space="0" w:color="auto"/>
              <w:right w:val="single" w:sz="8" w:space="0" w:color="auto"/>
            </w:tcBorders>
            <w:noWrap/>
            <w:vAlign w:val="center"/>
          </w:tcPr>
          <w:p w14:paraId="2F398EEB" w14:textId="0D314281" w:rsidR="00F242C5" w:rsidRPr="00F242C5" w:rsidRDefault="00F242C5">
            <w:pPr>
              <w:jc w:val="center"/>
              <w:rPr>
                <w:rFonts w:ascii="Times New Roman" w:eastAsia="Times New Roman" w:hAnsi="Times New Roman" w:cs="Times New Roman"/>
                <w:noProof w:val="0"/>
                <w:color w:val="000000"/>
                <w:sz w:val="18"/>
                <w:szCs w:val="18"/>
                <w:lang w:eastAsia="hr-HR"/>
              </w:rPr>
            </w:pPr>
            <w:r>
              <w:rPr>
                <w:rFonts w:ascii="Times New Roman" w:eastAsia="Times New Roman" w:hAnsi="Times New Roman" w:cs="Times New Roman"/>
                <w:noProof w:val="0"/>
                <w:color w:val="000000"/>
                <w:sz w:val="18"/>
                <w:szCs w:val="18"/>
                <w:lang w:eastAsia="hr-HR"/>
              </w:rPr>
              <w:t>3</w:t>
            </w:r>
          </w:p>
        </w:tc>
        <w:tc>
          <w:tcPr>
            <w:tcW w:w="7147" w:type="dxa"/>
            <w:tcBorders>
              <w:top w:val="nil"/>
              <w:left w:val="nil"/>
              <w:bottom w:val="single" w:sz="8" w:space="0" w:color="auto"/>
              <w:right w:val="single" w:sz="8" w:space="0" w:color="auto"/>
            </w:tcBorders>
            <w:noWrap/>
            <w:vAlign w:val="center"/>
          </w:tcPr>
          <w:p w14:paraId="4E2CA483" w14:textId="35D1015E" w:rsidR="00F242C5" w:rsidRPr="00F242C5" w:rsidRDefault="00F242C5">
            <w:pPr>
              <w:rPr>
                <w:rFonts w:ascii="Times New Roman" w:eastAsia="Times New Roman" w:hAnsi="Times New Roman" w:cs="Times New Roman"/>
                <w:noProof w:val="0"/>
                <w:color w:val="000000"/>
                <w:sz w:val="18"/>
                <w:szCs w:val="18"/>
                <w:lang w:eastAsia="hr-HR"/>
              </w:rPr>
            </w:pPr>
            <w:r>
              <w:rPr>
                <w:rFonts w:ascii="Times New Roman" w:eastAsia="Times New Roman" w:hAnsi="Times New Roman" w:cs="Times New Roman"/>
                <w:noProof w:val="0"/>
                <w:color w:val="000000"/>
                <w:sz w:val="18"/>
                <w:szCs w:val="18"/>
                <w:lang w:eastAsia="hr-HR"/>
              </w:rPr>
              <w:t xml:space="preserve">Muzej Grada Pregrade </w:t>
            </w:r>
          </w:p>
        </w:tc>
        <w:tc>
          <w:tcPr>
            <w:tcW w:w="1427" w:type="dxa"/>
            <w:tcBorders>
              <w:top w:val="nil"/>
              <w:left w:val="nil"/>
              <w:bottom w:val="single" w:sz="8" w:space="0" w:color="auto"/>
              <w:right w:val="single" w:sz="8" w:space="0" w:color="auto"/>
            </w:tcBorders>
            <w:noWrap/>
            <w:vAlign w:val="center"/>
          </w:tcPr>
          <w:p w14:paraId="21B018F2" w14:textId="0D1BD404" w:rsidR="00F242C5" w:rsidRPr="00F242C5" w:rsidRDefault="00F242C5">
            <w:pPr>
              <w:jc w:val="right"/>
              <w:rPr>
                <w:rFonts w:ascii="Times New Roman" w:eastAsia="Times New Roman" w:hAnsi="Times New Roman" w:cs="Times New Roman"/>
                <w:noProof w:val="0"/>
                <w:color w:val="000000"/>
                <w:sz w:val="18"/>
                <w:szCs w:val="18"/>
                <w:lang w:eastAsia="hr-HR"/>
              </w:rPr>
            </w:pPr>
            <w:r>
              <w:rPr>
                <w:rFonts w:ascii="Times New Roman" w:eastAsia="Times New Roman" w:hAnsi="Times New Roman" w:cs="Times New Roman"/>
                <w:noProof w:val="0"/>
                <w:color w:val="000000"/>
                <w:sz w:val="18"/>
                <w:szCs w:val="18"/>
                <w:lang w:eastAsia="hr-HR"/>
              </w:rPr>
              <w:t xml:space="preserve">800,00 </w:t>
            </w:r>
            <w:r w:rsidRPr="00F242C5">
              <w:rPr>
                <w:rFonts w:ascii="Times New Roman" w:eastAsia="Times New Roman" w:hAnsi="Times New Roman" w:cs="Times New Roman"/>
                <w:noProof w:val="0"/>
                <w:color w:val="000000"/>
                <w:sz w:val="18"/>
                <w:szCs w:val="18"/>
                <w:lang w:eastAsia="hr-HR"/>
              </w:rPr>
              <w:t>€</w:t>
            </w:r>
            <w:r>
              <w:rPr>
                <w:rFonts w:ascii="Times New Roman" w:eastAsia="Times New Roman" w:hAnsi="Times New Roman" w:cs="Times New Roman"/>
                <w:noProof w:val="0"/>
                <w:color w:val="000000"/>
                <w:sz w:val="18"/>
                <w:szCs w:val="18"/>
                <w:lang w:eastAsia="hr-HR"/>
              </w:rPr>
              <w:t xml:space="preserve"> </w:t>
            </w:r>
          </w:p>
        </w:tc>
      </w:tr>
      <w:tr w:rsidR="009779C7" w14:paraId="273D0B02" w14:textId="77777777" w:rsidTr="009779C7">
        <w:trPr>
          <w:trHeight w:val="286"/>
        </w:trPr>
        <w:tc>
          <w:tcPr>
            <w:tcW w:w="7777" w:type="dxa"/>
            <w:gridSpan w:val="2"/>
            <w:tcBorders>
              <w:top w:val="single" w:sz="8" w:space="0" w:color="auto"/>
              <w:left w:val="single" w:sz="8" w:space="0" w:color="auto"/>
              <w:bottom w:val="single" w:sz="8" w:space="0" w:color="auto"/>
              <w:right w:val="single" w:sz="8" w:space="0" w:color="000000"/>
            </w:tcBorders>
            <w:shd w:val="clear" w:color="auto" w:fill="EBF1DE"/>
            <w:noWrap/>
            <w:vAlign w:val="center"/>
            <w:hideMark/>
          </w:tcPr>
          <w:p w14:paraId="1F1EB1A4" w14:textId="77777777" w:rsidR="009779C7" w:rsidRPr="00F242C5" w:rsidRDefault="009779C7">
            <w:pPr>
              <w:rPr>
                <w:rFonts w:ascii="Times New Roman" w:eastAsia="Times New Roman" w:hAnsi="Times New Roman" w:cs="Times New Roman"/>
                <w:b/>
                <w:bCs/>
                <w:noProof w:val="0"/>
                <w:color w:val="000000"/>
                <w:sz w:val="18"/>
                <w:szCs w:val="18"/>
                <w:lang w:eastAsia="hr-HR"/>
              </w:rPr>
            </w:pPr>
            <w:r w:rsidRPr="00F242C5">
              <w:rPr>
                <w:rFonts w:ascii="Times New Roman" w:eastAsia="Times New Roman" w:hAnsi="Times New Roman" w:cs="Times New Roman"/>
                <w:b/>
                <w:bCs/>
                <w:noProof w:val="0"/>
                <w:color w:val="000000"/>
                <w:sz w:val="18"/>
                <w:szCs w:val="18"/>
                <w:lang w:eastAsia="hr-HR"/>
              </w:rPr>
              <w:t>UKUPNO</w:t>
            </w:r>
          </w:p>
        </w:tc>
        <w:tc>
          <w:tcPr>
            <w:tcW w:w="1427" w:type="dxa"/>
            <w:tcBorders>
              <w:top w:val="nil"/>
              <w:left w:val="nil"/>
              <w:bottom w:val="single" w:sz="8" w:space="0" w:color="auto"/>
              <w:right w:val="single" w:sz="8" w:space="0" w:color="auto"/>
            </w:tcBorders>
            <w:shd w:val="clear" w:color="auto" w:fill="EBF1DE"/>
            <w:noWrap/>
            <w:vAlign w:val="center"/>
            <w:hideMark/>
          </w:tcPr>
          <w:p w14:paraId="77919639" w14:textId="0B9B71DD" w:rsidR="009779C7" w:rsidRPr="00F242C5" w:rsidRDefault="009779C7" w:rsidP="00F242C5">
            <w:pPr>
              <w:jc w:val="right"/>
              <w:rPr>
                <w:rFonts w:ascii="Times New Roman" w:eastAsia="Times New Roman" w:hAnsi="Times New Roman" w:cs="Times New Roman"/>
                <w:b/>
                <w:bCs/>
                <w:noProof w:val="0"/>
                <w:color w:val="000000"/>
                <w:sz w:val="18"/>
                <w:szCs w:val="18"/>
                <w:lang w:eastAsia="hr-HR"/>
              </w:rPr>
            </w:pPr>
            <w:r w:rsidRPr="00F242C5">
              <w:rPr>
                <w:rFonts w:ascii="Times New Roman" w:eastAsia="Times New Roman" w:hAnsi="Times New Roman" w:cs="Times New Roman"/>
                <w:b/>
                <w:bCs/>
                <w:noProof w:val="0"/>
                <w:color w:val="000000"/>
                <w:sz w:val="18"/>
                <w:szCs w:val="18"/>
                <w:lang w:eastAsia="hr-HR"/>
              </w:rPr>
              <w:t>1</w:t>
            </w:r>
            <w:r w:rsidR="00F242C5">
              <w:rPr>
                <w:rFonts w:ascii="Times New Roman" w:eastAsia="Times New Roman" w:hAnsi="Times New Roman" w:cs="Times New Roman"/>
                <w:b/>
                <w:bCs/>
                <w:noProof w:val="0"/>
                <w:color w:val="000000"/>
                <w:sz w:val="18"/>
                <w:szCs w:val="18"/>
                <w:lang w:eastAsia="hr-HR"/>
              </w:rPr>
              <w:t>8.7</w:t>
            </w:r>
            <w:r w:rsidRPr="00F242C5">
              <w:rPr>
                <w:rFonts w:ascii="Times New Roman" w:eastAsia="Times New Roman" w:hAnsi="Times New Roman" w:cs="Times New Roman"/>
                <w:b/>
                <w:bCs/>
                <w:noProof w:val="0"/>
                <w:color w:val="000000"/>
                <w:sz w:val="18"/>
                <w:szCs w:val="18"/>
                <w:lang w:eastAsia="hr-HR"/>
              </w:rPr>
              <w:t>00,00 €</w:t>
            </w:r>
          </w:p>
        </w:tc>
      </w:tr>
      <w:tr w:rsidR="009779C7" w14:paraId="76E2059F" w14:textId="77777777" w:rsidTr="00133238">
        <w:trPr>
          <w:trHeight w:val="286"/>
        </w:trPr>
        <w:tc>
          <w:tcPr>
            <w:tcW w:w="9204" w:type="dxa"/>
            <w:gridSpan w:val="3"/>
            <w:tcBorders>
              <w:top w:val="single" w:sz="8" w:space="0" w:color="auto"/>
              <w:left w:val="single" w:sz="8" w:space="0" w:color="auto"/>
              <w:bottom w:val="single" w:sz="8" w:space="0" w:color="auto"/>
              <w:right w:val="single" w:sz="8" w:space="0" w:color="000000"/>
            </w:tcBorders>
            <w:shd w:val="clear" w:color="auto" w:fill="D9D9D9"/>
            <w:noWrap/>
            <w:vAlign w:val="center"/>
            <w:hideMark/>
          </w:tcPr>
          <w:p w14:paraId="6BDC20C5" w14:textId="77777777" w:rsidR="009779C7" w:rsidRPr="00F242C5" w:rsidRDefault="009779C7" w:rsidP="00275EF6">
            <w:pPr>
              <w:jc w:val="center"/>
              <w:rPr>
                <w:rFonts w:ascii="Times New Roman" w:eastAsia="Times New Roman" w:hAnsi="Times New Roman" w:cs="Times New Roman"/>
                <w:b/>
                <w:bCs/>
                <w:noProof w:val="0"/>
                <w:color w:val="000000"/>
                <w:sz w:val="18"/>
                <w:szCs w:val="18"/>
                <w:lang w:eastAsia="hr-HR"/>
              </w:rPr>
            </w:pPr>
            <w:r w:rsidRPr="00F242C5">
              <w:rPr>
                <w:rFonts w:ascii="Times New Roman" w:eastAsia="Times New Roman" w:hAnsi="Times New Roman" w:cs="Times New Roman"/>
                <w:b/>
                <w:bCs/>
                <w:noProof w:val="0"/>
                <w:color w:val="000000"/>
                <w:sz w:val="18"/>
                <w:szCs w:val="18"/>
                <w:lang w:eastAsia="hr-HR"/>
              </w:rPr>
              <w:t>MUZEJ GRADA PREGRADE ZLATKO DRAGUTIN TUDJINA</w:t>
            </w:r>
          </w:p>
        </w:tc>
      </w:tr>
      <w:tr w:rsidR="009779C7" w14:paraId="189D8888" w14:textId="77777777" w:rsidTr="009779C7">
        <w:trPr>
          <w:trHeight w:val="286"/>
        </w:trPr>
        <w:tc>
          <w:tcPr>
            <w:tcW w:w="630" w:type="dxa"/>
            <w:tcBorders>
              <w:top w:val="nil"/>
              <w:left w:val="single" w:sz="8" w:space="0" w:color="auto"/>
              <w:bottom w:val="single" w:sz="8" w:space="0" w:color="auto"/>
              <w:right w:val="single" w:sz="8" w:space="0" w:color="auto"/>
            </w:tcBorders>
            <w:noWrap/>
            <w:vAlign w:val="center"/>
            <w:hideMark/>
          </w:tcPr>
          <w:p w14:paraId="57FE9FDE" w14:textId="77777777" w:rsidR="009779C7" w:rsidRPr="00F242C5" w:rsidRDefault="009779C7">
            <w:pPr>
              <w:jc w:val="center"/>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1</w:t>
            </w:r>
          </w:p>
        </w:tc>
        <w:tc>
          <w:tcPr>
            <w:tcW w:w="7147" w:type="dxa"/>
            <w:tcBorders>
              <w:top w:val="nil"/>
              <w:left w:val="nil"/>
              <w:bottom w:val="single" w:sz="8" w:space="0" w:color="auto"/>
              <w:right w:val="single" w:sz="8" w:space="0" w:color="auto"/>
            </w:tcBorders>
            <w:noWrap/>
            <w:vAlign w:val="center"/>
            <w:hideMark/>
          </w:tcPr>
          <w:p w14:paraId="5E47F245" w14:textId="77777777" w:rsidR="009779C7" w:rsidRPr="00F242C5" w:rsidRDefault="009779C7">
            <w:pPr>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Ministarstvo kulture i medija - opremanje muzejske čuvaonice</w:t>
            </w:r>
          </w:p>
        </w:tc>
        <w:tc>
          <w:tcPr>
            <w:tcW w:w="1427" w:type="dxa"/>
            <w:tcBorders>
              <w:top w:val="nil"/>
              <w:left w:val="nil"/>
              <w:bottom w:val="single" w:sz="8" w:space="0" w:color="auto"/>
              <w:right w:val="single" w:sz="8" w:space="0" w:color="auto"/>
            </w:tcBorders>
            <w:noWrap/>
            <w:vAlign w:val="center"/>
            <w:hideMark/>
          </w:tcPr>
          <w:p w14:paraId="09262D1E" w14:textId="77777777" w:rsidR="009779C7" w:rsidRPr="00F242C5" w:rsidRDefault="009779C7">
            <w:pPr>
              <w:jc w:val="right"/>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3.000,00 €</w:t>
            </w:r>
          </w:p>
        </w:tc>
      </w:tr>
      <w:tr w:rsidR="009779C7" w14:paraId="3C299FFF" w14:textId="77777777" w:rsidTr="009779C7">
        <w:trPr>
          <w:trHeight w:val="424"/>
        </w:trPr>
        <w:tc>
          <w:tcPr>
            <w:tcW w:w="630" w:type="dxa"/>
            <w:tcBorders>
              <w:top w:val="nil"/>
              <w:left w:val="single" w:sz="8" w:space="0" w:color="auto"/>
              <w:bottom w:val="single" w:sz="8" w:space="0" w:color="auto"/>
              <w:right w:val="single" w:sz="8" w:space="0" w:color="auto"/>
            </w:tcBorders>
            <w:noWrap/>
            <w:vAlign w:val="center"/>
            <w:hideMark/>
          </w:tcPr>
          <w:p w14:paraId="6E8B7875" w14:textId="77777777" w:rsidR="009779C7" w:rsidRPr="00F242C5" w:rsidRDefault="009779C7">
            <w:pPr>
              <w:jc w:val="center"/>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2</w:t>
            </w:r>
          </w:p>
        </w:tc>
        <w:tc>
          <w:tcPr>
            <w:tcW w:w="7147" w:type="dxa"/>
            <w:tcBorders>
              <w:top w:val="nil"/>
              <w:left w:val="nil"/>
              <w:bottom w:val="single" w:sz="8" w:space="0" w:color="auto"/>
              <w:right w:val="single" w:sz="8" w:space="0" w:color="auto"/>
            </w:tcBorders>
            <w:noWrap/>
            <w:vAlign w:val="center"/>
            <w:hideMark/>
          </w:tcPr>
          <w:p w14:paraId="77992367" w14:textId="77777777" w:rsidR="009779C7" w:rsidRPr="00F242C5" w:rsidRDefault="009779C7">
            <w:pPr>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Erasmus+ projekt akreditacija br. 2024-1-HR01-KA121-ADU-000212826  za 245-2024</w:t>
            </w:r>
          </w:p>
        </w:tc>
        <w:tc>
          <w:tcPr>
            <w:tcW w:w="1427" w:type="dxa"/>
            <w:tcBorders>
              <w:top w:val="nil"/>
              <w:left w:val="nil"/>
              <w:bottom w:val="single" w:sz="8" w:space="0" w:color="auto"/>
              <w:right w:val="single" w:sz="8" w:space="0" w:color="auto"/>
            </w:tcBorders>
            <w:noWrap/>
            <w:vAlign w:val="center"/>
            <w:hideMark/>
          </w:tcPr>
          <w:p w14:paraId="48F00CD8" w14:textId="77777777" w:rsidR="009779C7" w:rsidRPr="00F242C5" w:rsidRDefault="009779C7">
            <w:pPr>
              <w:jc w:val="right"/>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7.098,69 €</w:t>
            </w:r>
          </w:p>
        </w:tc>
      </w:tr>
      <w:tr w:rsidR="009779C7" w14:paraId="7278B8C6" w14:textId="77777777" w:rsidTr="009779C7">
        <w:trPr>
          <w:trHeight w:val="286"/>
        </w:trPr>
        <w:tc>
          <w:tcPr>
            <w:tcW w:w="7777" w:type="dxa"/>
            <w:gridSpan w:val="2"/>
            <w:tcBorders>
              <w:top w:val="single" w:sz="8" w:space="0" w:color="auto"/>
              <w:left w:val="single" w:sz="8" w:space="0" w:color="auto"/>
              <w:bottom w:val="single" w:sz="8" w:space="0" w:color="auto"/>
              <w:right w:val="single" w:sz="8" w:space="0" w:color="000000"/>
            </w:tcBorders>
            <w:shd w:val="clear" w:color="auto" w:fill="EBF1DE"/>
            <w:noWrap/>
            <w:vAlign w:val="center"/>
            <w:hideMark/>
          </w:tcPr>
          <w:p w14:paraId="23EBD833" w14:textId="77777777" w:rsidR="009779C7" w:rsidRPr="00F242C5" w:rsidRDefault="009779C7">
            <w:pPr>
              <w:rPr>
                <w:rFonts w:ascii="Times New Roman" w:eastAsia="Times New Roman" w:hAnsi="Times New Roman" w:cs="Times New Roman"/>
                <w:b/>
                <w:bCs/>
                <w:noProof w:val="0"/>
                <w:color w:val="000000"/>
                <w:sz w:val="18"/>
                <w:szCs w:val="18"/>
                <w:lang w:eastAsia="hr-HR"/>
              </w:rPr>
            </w:pPr>
            <w:r w:rsidRPr="00F242C5">
              <w:rPr>
                <w:rFonts w:ascii="Times New Roman" w:eastAsia="Times New Roman" w:hAnsi="Times New Roman" w:cs="Times New Roman"/>
                <w:b/>
                <w:bCs/>
                <w:noProof w:val="0"/>
                <w:color w:val="000000"/>
                <w:sz w:val="18"/>
                <w:szCs w:val="18"/>
                <w:lang w:eastAsia="hr-HR"/>
              </w:rPr>
              <w:t>UKUPNO</w:t>
            </w:r>
          </w:p>
        </w:tc>
        <w:tc>
          <w:tcPr>
            <w:tcW w:w="1427" w:type="dxa"/>
            <w:tcBorders>
              <w:top w:val="nil"/>
              <w:left w:val="nil"/>
              <w:bottom w:val="single" w:sz="8" w:space="0" w:color="auto"/>
              <w:right w:val="single" w:sz="8" w:space="0" w:color="auto"/>
            </w:tcBorders>
            <w:shd w:val="clear" w:color="auto" w:fill="EBF1DE"/>
            <w:noWrap/>
            <w:vAlign w:val="center"/>
            <w:hideMark/>
          </w:tcPr>
          <w:p w14:paraId="29D1D8D9" w14:textId="77777777" w:rsidR="009779C7" w:rsidRPr="00F242C5" w:rsidRDefault="009779C7">
            <w:pPr>
              <w:jc w:val="right"/>
              <w:rPr>
                <w:rFonts w:ascii="Times New Roman" w:eastAsia="Times New Roman" w:hAnsi="Times New Roman" w:cs="Times New Roman"/>
                <w:b/>
                <w:bCs/>
                <w:noProof w:val="0"/>
                <w:color w:val="000000"/>
                <w:sz w:val="18"/>
                <w:szCs w:val="18"/>
                <w:lang w:eastAsia="hr-HR"/>
              </w:rPr>
            </w:pPr>
            <w:r w:rsidRPr="00F242C5">
              <w:rPr>
                <w:rFonts w:ascii="Times New Roman" w:eastAsia="Times New Roman" w:hAnsi="Times New Roman" w:cs="Times New Roman"/>
                <w:b/>
                <w:bCs/>
                <w:noProof w:val="0"/>
                <w:color w:val="000000"/>
                <w:sz w:val="18"/>
                <w:szCs w:val="18"/>
                <w:lang w:eastAsia="hr-HR"/>
              </w:rPr>
              <w:t>10.098,69 €</w:t>
            </w:r>
          </w:p>
        </w:tc>
      </w:tr>
      <w:tr w:rsidR="009779C7" w14:paraId="13C70BA0" w14:textId="77777777" w:rsidTr="00133238">
        <w:trPr>
          <w:trHeight w:val="286"/>
        </w:trPr>
        <w:tc>
          <w:tcPr>
            <w:tcW w:w="9204" w:type="dxa"/>
            <w:gridSpan w:val="3"/>
            <w:tcBorders>
              <w:top w:val="single" w:sz="8" w:space="0" w:color="auto"/>
              <w:left w:val="single" w:sz="8" w:space="0" w:color="auto"/>
              <w:bottom w:val="single" w:sz="8" w:space="0" w:color="auto"/>
              <w:right w:val="single" w:sz="8" w:space="0" w:color="000000"/>
            </w:tcBorders>
            <w:shd w:val="clear" w:color="auto" w:fill="D9D9D9"/>
            <w:noWrap/>
            <w:vAlign w:val="center"/>
            <w:hideMark/>
          </w:tcPr>
          <w:p w14:paraId="1C5569C2" w14:textId="68325FEE" w:rsidR="009779C7" w:rsidRPr="00F242C5" w:rsidRDefault="009779C7" w:rsidP="00275EF6">
            <w:pPr>
              <w:jc w:val="center"/>
              <w:rPr>
                <w:rFonts w:ascii="Times New Roman" w:eastAsia="Times New Roman" w:hAnsi="Times New Roman" w:cs="Times New Roman"/>
                <w:b/>
                <w:bCs/>
                <w:noProof w:val="0"/>
                <w:color w:val="000000"/>
                <w:sz w:val="18"/>
                <w:szCs w:val="18"/>
                <w:lang w:eastAsia="hr-HR"/>
              </w:rPr>
            </w:pPr>
            <w:r w:rsidRPr="00F242C5">
              <w:rPr>
                <w:rFonts w:ascii="Times New Roman" w:eastAsia="Times New Roman" w:hAnsi="Times New Roman" w:cs="Times New Roman"/>
                <w:b/>
                <w:bCs/>
                <w:noProof w:val="0"/>
                <w:color w:val="000000"/>
                <w:sz w:val="18"/>
                <w:szCs w:val="18"/>
                <w:lang w:eastAsia="hr-HR"/>
              </w:rPr>
              <w:t>PUČKO OTVORENO UČILIŠTE</w:t>
            </w:r>
            <w:r w:rsidR="00C831BE">
              <w:rPr>
                <w:rFonts w:ascii="Times New Roman" w:eastAsia="Times New Roman" w:hAnsi="Times New Roman" w:cs="Times New Roman"/>
                <w:b/>
                <w:bCs/>
                <w:noProof w:val="0"/>
                <w:color w:val="000000"/>
                <w:sz w:val="18"/>
                <w:szCs w:val="18"/>
                <w:lang w:eastAsia="hr-HR"/>
              </w:rPr>
              <w:t xml:space="preserve"> PREGRADA</w:t>
            </w:r>
          </w:p>
        </w:tc>
      </w:tr>
      <w:tr w:rsidR="009779C7" w14:paraId="50B118C8" w14:textId="77777777" w:rsidTr="009779C7">
        <w:trPr>
          <w:trHeight w:val="286"/>
        </w:trPr>
        <w:tc>
          <w:tcPr>
            <w:tcW w:w="630" w:type="dxa"/>
            <w:tcBorders>
              <w:top w:val="nil"/>
              <w:left w:val="single" w:sz="8" w:space="0" w:color="auto"/>
              <w:bottom w:val="single" w:sz="8" w:space="0" w:color="auto"/>
              <w:right w:val="single" w:sz="8" w:space="0" w:color="auto"/>
            </w:tcBorders>
            <w:noWrap/>
            <w:vAlign w:val="center"/>
            <w:hideMark/>
          </w:tcPr>
          <w:p w14:paraId="5615ABED" w14:textId="77777777" w:rsidR="009779C7" w:rsidRPr="00F242C5" w:rsidRDefault="009779C7">
            <w:pPr>
              <w:jc w:val="center"/>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1</w:t>
            </w:r>
          </w:p>
        </w:tc>
        <w:tc>
          <w:tcPr>
            <w:tcW w:w="7147" w:type="dxa"/>
            <w:tcBorders>
              <w:top w:val="nil"/>
              <w:left w:val="nil"/>
              <w:bottom w:val="single" w:sz="8" w:space="0" w:color="auto"/>
              <w:right w:val="single" w:sz="8" w:space="0" w:color="auto"/>
            </w:tcBorders>
            <w:noWrap/>
            <w:vAlign w:val="center"/>
            <w:hideMark/>
          </w:tcPr>
          <w:p w14:paraId="187182C9" w14:textId="77777777" w:rsidR="009779C7" w:rsidRPr="00F242C5" w:rsidRDefault="009779C7">
            <w:pPr>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Ministarstvo kulture i medija - Javni poziv za programe urbane kulture u Pregradi 2025. godine</w:t>
            </w:r>
          </w:p>
        </w:tc>
        <w:tc>
          <w:tcPr>
            <w:tcW w:w="1427" w:type="dxa"/>
            <w:tcBorders>
              <w:top w:val="nil"/>
              <w:left w:val="nil"/>
              <w:bottom w:val="single" w:sz="8" w:space="0" w:color="auto"/>
              <w:right w:val="single" w:sz="8" w:space="0" w:color="auto"/>
            </w:tcBorders>
            <w:noWrap/>
            <w:vAlign w:val="center"/>
            <w:hideMark/>
          </w:tcPr>
          <w:p w14:paraId="55B30AC5" w14:textId="77777777" w:rsidR="009779C7" w:rsidRPr="00F242C5" w:rsidRDefault="009779C7">
            <w:pPr>
              <w:jc w:val="right"/>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2.000,00 €</w:t>
            </w:r>
          </w:p>
        </w:tc>
      </w:tr>
      <w:tr w:rsidR="009779C7" w14:paraId="6D6DC7BA" w14:textId="77777777" w:rsidTr="009779C7">
        <w:trPr>
          <w:trHeight w:val="286"/>
        </w:trPr>
        <w:tc>
          <w:tcPr>
            <w:tcW w:w="630" w:type="dxa"/>
            <w:tcBorders>
              <w:top w:val="nil"/>
              <w:left w:val="single" w:sz="8" w:space="0" w:color="auto"/>
              <w:bottom w:val="single" w:sz="8" w:space="0" w:color="auto"/>
              <w:right w:val="single" w:sz="8" w:space="0" w:color="auto"/>
            </w:tcBorders>
            <w:noWrap/>
            <w:vAlign w:val="center"/>
            <w:hideMark/>
          </w:tcPr>
          <w:p w14:paraId="35109C1B" w14:textId="77777777" w:rsidR="009779C7" w:rsidRPr="00F242C5" w:rsidRDefault="009779C7">
            <w:pPr>
              <w:jc w:val="center"/>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2</w:t>
            </w:r>
          </w:p>
        </w:tc>
        <w:tc>
          <w:tcPr>
            <w:tcW w:w="7147" w:type="dxa"/>
            <w:tcBorders>
              <w:top w:val="nil"/>
              <w:left w:val="nil"/>
              <w:bottom w:val="single" w:sz="8" w:space="0" w:color="auto"/>
              <w:right w:val="single" w:sz="8" w:space="0" w:color="auto"/>
            </w:tcBorders>
            <w:noWrap/>
            <w:vAlign w:val="center"/>
            <w:hideMark/>
          </w:tcPr>
          <w:p w14:paraId="59417D6A" w14:textId="77777777" w:rsidR="009779C7" w:rsidRPr="00F242C5" w:rsidRDefault="009779C7">
            <w:pPr>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Povrat troškova putovanja zbog projekta Aktivnosti transnacionalne suradnje (TCA)</w:t>
            </w:r>
          </w:p>
        </w:tc>
        <w:tc>
          <w:tcPr>
            <w:tcW w:w="1427" w:type="dxa"/>
            <w:tcBorders>
              <w:top w:val="nil"/>
              <w:left w:val="nil"/>
              <w:bottom w:val="single" w:sz="8" w:space="0" w:color="auto"/>
              <w:right w:val="single" w:sz="8" w:space="0" w:color="auto"/>
            </w:tcBorders>
            <w:noWrap/>
            <w:vAlign w:val="center"/>
            <w:hideMark/>
          </w:tcPr>
          <w:p w14:paraId="407541E5" w14:textId="77777777" w:rsidR="009779C7" w:rsidRPr="00F242C5" w:rsidRDefault="009779C7">
            <w:pPr>
              <w:jc w:val="right"/>
              <w:rPr>
                <w:rFonts w:ascii="Times New Roman" w:eastAsia="Times New Roman" w:hAnsi="Times New Roman" w:cs="Times New Roman"/>
                <w:noProof w:val="0"/>
                <w:color w:val="000000"/>
                <w:sz w:val="18"/>
                <w:szCs w:val="18"/>
                <w:lang w:eastAsia="hr-HR"/>
              </w:rPr>
            </w:pPr>
            <w:r w:rsidRPr="00F242C5">
              <w:rPr>
                <w:rFonts w:ascii="Times New Roman" w:eastAsia="Times New Roman" w:hAnsi="Times New Roman" w:cs="Times New Roman"/>
                <w:noProof w:val="0"/>
                <w:color w:val="000000"/>
                <w:sz w:val="18"/>
                <w:szCs w:val="18"/>
                <w:lang w:eastAsia="hr-HR"/>
              </w:rPr>
              <w:t>110,35 €</w:t>
            </w:r>
          </w:p>
        </w:tc>
      </w:tr>
      <w:tr w:rsidR="009779C7" w14:paraId="6F04E2AF" w14:textId="77777777" w:rsidTr="009779C7">
        <w:trPr>
          <w:trHeight w:val="286"/>
        </w:trPr>
        <w:tc>
          <w:tcPr>
            <w:tcW w:w="7777" w:type="dxa"/>
            <w:gridSpan w:val="2"/>
            <w:tcBorders>
              <w:top w:val="single" w:sz="8" w:space="0" w:color="auto"/>
              <w:left w:val="single" w:sz="8" w:space="0" w:color="auto"/>
              <w:bottom w:val="single" w:sz="8" w:space="0" w:color="auto"/>
              <w:right w:val="single" w:sz="8" w:space="0" w:color="000000"/>
            </w:tcBorders>
            <w:shd w:val="clear" w:color="auto" w:fill="EBF1DE"/>
            <w:noWrap/>
            <w:vAlign w:val="center"/>
            <w:hideMark/>
          </w:tcPr>
          <w:p w14:paraId="27942D19" w14:textId="77777777" w:rsidR="009779C7" w:rsidRPr="00F242C5" w:rsidRDefault="009779C7">
            <w:pPr>
              <w:rPr>
                <w:rFonts w:ascii="Times New Roman" w:eastAsia="Times New Roman" w:hAnsi="Times New Roman" w:cs="Times New Roman"/>
                <w:b/>
                <w:bCs/>
                <w:noProof w:val="0"/>
                <w:color w:val="000000"/>
                <w:sz w:val="18"/>
                <w:szCs w:val="18"/>
                <w:lang w:eastAsia="hr-HR"/>
              </w:rPr>
            </w:pPr>
            <w:r w:rsidRPr="00F242C5">
              <w:rPr>
                <w:rFonts w:ascii="Times New Roman" w:eastAsia="Times New Roman" w:hAnsi="Times New Roman" w:cs="Times New Roman"/>
                <w:b/>
                <w:bCs/>
                <w:noProof w:val="0"/>
                <w:color w:val="000000"/>
                <w:sz w:val="18"/>
                <w:szCs w:val="18"/>
                <w:lang w:eastAsia="hr-HR"/>
              </w:rPr>
              <w:t>UKUPNO</w:t>
            </w:r>
          </w:p>
        </w:tc>
        <w:tc>
          <w:tcPr>
            <w:tcW w:w="1427" w:type="dxa"/>
            <w:tcBorders>
              <w:top w:val="nil"/>
              <w:left w:val="nil"/>
              <w:bottom w:val="single" w:sz="8" w:space="0" w:color="auto"/>
              <w:right w:val="single" w:sz="8" w:space="0" w:color="auto"/>
            </w:tcBorders>
            <w:shd w:val="clear" w:color="auto" w:fill="EBF1DE"/>
            <w:noWrap/>
            <w:vAlign w:val="center"/>
            <w:hideMark/>
          </w:tcPr>
          <w:p w14:paraId="7A92DBBD" w14:textId="77777777" w:rsidR="009779C7" w:rsidRPr="00F242C5" w:rsidRDefault="009779C7">
            <w:pPr>
              <w:jc w:val="right"/>
              <w:rPr>
                <w:rFonts w:ascii="Times New Roman" w:eastAsia="Times New Roman" w:hAnsi="Times New Roman" w:cs="Times New Roman"/>
                <w:b/>
                <w:bCs/>
                <w:noProof w:val="0"/>
                <w:color w:val="000000"/>
                <w:sz w:val="18"/>
                <w:szCs w:val="18"/>
                <w:lang w:eastAsia="hr-HR"/>
              </w:rPr>
            </w:pPr>
            <w:r w:rsidRPr="00F242C5">
              <w:rPr>
                <w:rFonts w:ascii="Times New Roman" w:eastAsia="Times New Roman" w:hAnsi="Times New Roman" w:cs="Times New Roman"/>
                <w:b/>
                <w:bCs/>
                <w:noProof w:val="0"/>
                <w:color w:val="000000"/>
                <w:sz w:val="18"/>
                <w:szCs w:val="18"/>
                <w:lang w:eastAsia="hr-HR"/>
              </w:rPr>
              <w:t>2.110,35 €</w:t>
            </w:r>
          </w:p>
        </w:tc>
      </w:tr>
      <w:tr w:rsidR="009779C7" w14:paraId="57B872CC" w14:textId="77777777" w:rsidTr="009779C7">
        <w:trPr>
          <w:trHeight w:val="286"/>
        </w:trPr>
        <w:tc>
          <w:tcPr>
            <w:tcW w:w="7777" w:type="dxa"/>
            <w:gridSpan w:val="2"/>
            <w:tcBorders>
              <w:top w:val="single" w:sz="8" w:space="0" w:color="auto"/>
              <w:left w:val="single" w:sz="8" w:space="0" w:color="auto"/>
              <w:bottom w:val="single" w:sz="8" w:space="0" w:color="auto"/>
              <w:right w:val="single" w:sz="8" w:space="0" w:color="000000"/>
            </w:tcBorders>
            <w:shd w:val="clear" w:color="auto" w:fill="D9D9D9"/>
            <w:noWrap/>
            <w:vAlign w:val="center"/>
            <w:hideMark/>
          </w:tcPr>
          <w:p w14:paraId="29794BB0" w14:textId="77777777" w:rsidR="009779C7" w:rsidRPr="00F242C5" w:rsidRDefault="009779C7">
            <w:pPr>
              <w:jc w:val="center"/>
              <w:rPr>
                <w:rFonts w:ascii="Times New Roman" w:eastAsia="Times New Roman" w:hAnsi="Times New Roman" w:cs="Times New Roman"/>
                <w:b/>
                <w:bCs/>
                <w:noProof w:val="0"/>
                <w:color w:val="000000"/>
                <w:sz w:val="18"/>
                <w:szCs w:val="18"/>
                <w:lang w:eastAsia="hr-HR"/>
              </w:rPr>
            </w:pPr>
            <w:r w:rsidRPr="00F242C5">
              <w:rPr>
                <w:rFonts w:ascii="Times New Roman" w:eastAsia="Times New Roman" w:hAnsi="Times New Roman" w:cs="Times New Roman"/>
                <w:b/>
                <w:bCs/>
                <w:noProof w:val="0"/>
                <w:color w:val="000000"/>
                <w:sz w:val="18"/>
                <w:szCs w:val="18"/>
                <w:lang w:eastAsia="hr-HR"/>
              </w:rPr>
              <w:t>SVEUKUPNO POMOĆI</w:t>
            </w:r>
          </w:p>
        </w:tc>
        <w:tc>
          <w:tcPr>
            <w:tcW w:w="1427" w:type="dxa"/>
            <w:tcBorders>
              <w:top w:val="nil"/>
              <w:left w:val="nil"/>
              <w:bottom w:val="single" w:sz="8" w:space="0" w:color="auto"/>
              <w:right w:val="single" w:sz="8" w:space="0" w:color="auto"/>
            </w:tcBorders>
            <w:shd w:val="clear" w:color="auto" w:fill="D9D9D9"/>
            <w:noWrap/>
            <w:vAlign w:val="center"/>
            <w:hideMark/>
          </w:tcPr>
          <w:p w14:paraId="2D595902" w14:textId="12DF9580" w:rsidR="009779C7" w:rsidRPr="00F242C5" w:rsidRDefault="009779C7" w:rsidP="00F242C5">
            <w:pPr>
              <w:jc w:val="right"/>
              <w:rPr>
                <w:rFonts w:ascii="Times New Roman" w:eastAsia="Times New Roman" w:hAnsi="Times New Roman" w:cs="Times New Roman"/>
                <w:b/>
                <w:bCs/>
                <w:noProof w:val="0"/>
                <w:color w:val="000000"/>
                <w:sz w:val="18"/>
                <w:szCs w:val="18"/>
                <w:lang w:eastAsia="hr-HR"/>
              </w:rPr>
            </w:pPr>
            <w:r w:rsidRPr="00F242C5">
              <w:rPr>
                <w:rFonts w:ascii="Times New Roman" w:eastAsia="Times New Roman" w:hAnsi="Times New Roman" w:cs="Times New Roman"/>
                <w:b/>
                <w:bCs/>
                <w:noProof w:val="0"/>
                <w:color w:val="000000"/>
                <w:sz w:val="18"/>
                <w:szCs w:val="18"/>
                <w:lang w:eastAsia="hr-HR"/>
              </w:rPr>
              <w:t>4.4</w:t>
            </w:r>
            <w:r w:rsidR="00F242C5">
              <w:rPr>
                <w:rFonts w:ascii="Times New Roman" w:eastAsia="Times New Roman" w:hAnsi="Times New Roman" w:cs="Times New Roman"/>
                <w:b/>
                <w:bCs/>
                <w:noProof w:val="0"/>
                <w:color w:val="000000"/>
                <w:sz w:val="18"/>
                <w:szCs w:val="18"/>
                <w:lang w:eastAsia="hr-HR"/>
              </w:rPr>
              <w:t>80</w:t>
            </w:r>
            <w:r w:rsidRPr="00F242C5">
              <w:rPr>
                <w:rFonts w:ascii="Times New Roman" w:eastAsia="Times New Roman" w:hAnsi="Times New Roman" w:cs="Times New Roman"/>
                <w:b/>
                <w:bCs/>
                <w:noProof w:val="0"/>
                <w:color w:val="000000"/>
                <w:sz w:val="18"/>
                <w:szCs w:val="18"/>
                <w:lang w:eastAsia="hr-HR"/>
              </w:rPr>
              <w:t>.</w:t>
            </w:r>
            <w:r w:rsidR="00F242C5">
              <w:rPr>
                <w:rFonts w:ascii="Times New Roman" w:eastAsia="Times New Roman" w:hAnsi="Times New Roman" w:cs="Times New Roman"/>
                <w:b/>
                <w:bCs/>
                <w:noProof w:val="0"/>
                <w:color w:val="000000"/>
                <w:sz w:val="18"/>
                <w:szCs w:val="18"/>
                <w:lang w:eastAsia="hr-HR"/>
              </w:rPr>
              <w:t>1</w:t>
            </w:r>
            <w:r w:rsidRPr="00F242C5">
              <w:rPr>
                <w:rFonts w:ascii="Times New Roman" w:eastAsia="Times New Roman" w:hAnsi="Times New Roman" w:cs="Times New Roman"/>
                <w:b/>
                <w:bCs/>
                <w:noProof w:val="0"/>
                <w:color w:val="000000"/>
                <w:sz w:val="18"/>
                <w:szCs w:val="18"/>
                <w:lang w:eastAsia="hr-HR"/>
              </w:rPr>
              <w:t>61,91 €</w:t>
            </w:r>
          </w:p>
        </w:tc>
      </w:tr>
    </w:tbl>
    <w:p w14:paraId="3AE48AA3" w14:textId="77777777"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
          <w:noProof w:val="0"/>
          <w:sz w:val="20"/>
          <w:szCs w:val="20"/>
          <w:lang w:eastAsia="hr-HR"/>
        </w:rPr>
      </w:pPr>
      <w:r w:rsidRPr="00087FBF">
        <w:rPr>
          <w:rFonts w:ascii="Times New Roman" w:eastAsia="Times New Roman" w:hAnsi="Times New Roman" w:cs="Times New Roman"/>
          <w:b/>
          <w:noProof w:val="0"/>
          <w:sz w:val="20"/>
          <w:szCs w:val="20"/>
          <w:lang w:eastAsia="hr-HR"/>
        </w:rPr>
        <w:t>Prihodi od imovine</w:t>
      </w:r>
    </w:p>
    <w:p w14:paraId="6CA7683A" w14:textId="69763C0E"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color w:val="000000"/>
          <w:sz w:val="20"/>
          <w:szCs w:val="20"/>
          <w:lang w:eastAsia="hr-HR"/>
        </w:rPr>
      </w:pPr>
      <w:r w:rsidRPr="00087FBF">
        <w:rPr>
          <w:rFonts w:ascii="Times New Roman" w:eastAsia="Times New Roman" w:hAnsi="Times New Roman" w:cs="Times New Roman"/>
          <w:noProof w:val="0"/>
          <w:sz w:val="20"/>
          <w:szCs w:val="20"/>
          <w:lang w:eastAsia="hr-HR"/>
        </w:rPr>
        <w:t xml:space="preserve">Prihodi od imovine ostvareni su u ukupnom iznosu od </w:t>
      </w:r>
      <w:r w:rsidR="000F480E">
        <w:rPr>
          <w:rFonts w:ascii="Times New Roman" w:eastAsia="Times New Roman" w:hAnsi="Times New Roman" w:cs="Times New Roman"/>
          <w:noProof w:val="0"/>
          <w:sz w:val="20"/>
          <w:szCs w:val="20"/>
          <w:lang w:eastAsia="hr-HR"/>
        </w:rPr>
        <w:t xml:space="preserve">121.494,68 </w:t>
      </w:r>
      <w:r w:rsidRPr="00087FBF">
        <w:rPr>
          <w:rFonts w:ascii="Times New Roman" w:eastAsia="Times New Roman" w:hAnsi="Times New Roman" w:cs="Times New Roman"/>
          <w:noProof w:val="0"/>
          <w:sz w:val="20"/>
          <w:szCs w:val="20"/>
          <w:lang w:eastAsia="hr-HR"/>
        </w:rPr>
        <w:t xml:space="preserve"> EUR sa</w:t>
      </w:r>
      <w:r w:rsidR="000F480E">
        <w:rPr>
          <w:rFonts w:ascii="Times New Roman" w:eastAsia="Times New Roman" w:hAnsi="Times New Roman" w:cs="Times New Roman"/>
          <w:noProof w:val="0"/>
          <w:sz w:val="20"/>
          <w:szCs w:val="20"/>
          <w:lang w:eastAsia="hr-HR"/>
        </w:rPr>
        <w:t xml:space="preserve"> 83,37</w:t>
      </w:r>
      <w:r w:rsidRPr="00087FBF">
        <w:rPr>
          <w:rFonts w:ascii="Times New Roman" w:eastAsia="Times New Roman" w:hAnsi="Times New Roman" w:cs="Times New Roman"/>
          <w:noProof w:val="0"/>
          <w:sz w:val="20"/>
          <w:szCs w:val="20"/>
          <w:lang w:eastAsia="hr-HR"/>
        </w:rPr>
        <w:t>% u odnosu na plan, od čega je najznačajniji prihod od zakupa zemljišta - kamenoloma Niskogradnji d.o.o. Pregrada.</w:t>
      </w:r>
      <w:r w:rsidRPr="00087FBF">
        <w:rPr>
          <w:rFonts w:ascii="Times New Roman" w:eastAsia="Times New Roman" w:hAnsi="Times New Roman" w:cs="Times New Roman"/>
          <w:noProof w:val="0"/>
          <w:color w:val="000000"/>
          <w:sz w:val="20"/>
          <w:szCs w:val="20"/>
          <w:lang w:eastAsia="hr-HR"/>
        </w:rPr>
        <w:t xml:space="preserve"> </w:t>
      </w:r>
    </w:p>
    <w:p w14:paraId="6D56712E" w14:textId="02261766"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
          <w:noProof w:val="0"/>
          <w:sz w:val="20"/>
          <w:szCs w:val="20"/>
          <w:lang w:eastAsia="hr-HR"/>
        </w:rPr>
      </w:pPr>
      <w:r w:rsidRPr="00087FBF">
        <w:rPr>
          <w:rFonts w:ascii="Times New Roman" w:eastAsia="Times New Roman" w:hAnsi="Times New Roman" w:cs="Times New Roman"/>
          <w:b/>
          <w:noProof w:val="0"/>
          <w:sz w:val="20"/>
          <w:szCs w:val="20"/>
          <w:lang w:eastAsia="hr-HR"/>
        </w:rPr>
        <w:t>Prihodi od</w:t>
      </w:r>
      <w:r w:rsidR="00A967D0">
        <w:rPr>
          <w:rFonts w:ascii="Times New Roman" w:eastAsia="Times New Roman" w:hAnsi="Times New Roman" w:cs="Times New Roman"/>
          <w:b/>
          <w:noProof w:val="0"/>
          <w:sz w:val="20"/>
          <w:szCs w:val="20"/>
          <w:lang w:eastAsia="hr-HR"/>
        </w:rPr>
        <w:t xml:space="preserve"> upravnih i</w:t>
      </w:r>
      <w:r w:rsidRPr="00087FBF">
        <w:rPr>
          <w:rFonts w:ascii="Times New Roman" w:eastAsia="Times New Roman" w:hAnsi="Times New Roman" w:cs="Times New Roman"/>
          <w:b/>
          <w:noProof w:val="0"/>
          <w:sz w:val="20"/>
          <w:szCs w:val="20"/>
          <w:lang w:eastAsia="hr-HR"/>
        </w:rPr>
        <w:t xml:space="preserve"> administrativnih pristojbi</w:t>
      </w:r>
      <w:r w:rsidR="00A967D0" w:rsidRPr="00A967D0">
        <w:rPr>
          <w:rFonts w:ascii="Times New Roman" w:eastAsia="Times New Roman" w:hAnsi="Times New Roman" w:cs="Times New Roman"/>
          <w:b/>
          <w:noProof w:val="0"/>
          <w:sz w:val="20"/>
          <w:szCs w:val="20"/>
          <w:lang w:eastAsia="hr-HR"/>
        </w:rPr>
        <w:t>, pristojbi po posebnim propisima i naknada</w:t>
      </w:r>
    </w:p>
    <w:p w14:paraId="2840D225" w14:textId="019DB97C"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Prihodi od administrativnih pristojbi i po posebnim propisima ostvareni su u ukupnoj visini </w:t>
      </w:r>
      <w:r w:rsidR="000F480E">
        <w:rPr>
          <w:rFonts w:ascii="Times New Roman" w:eastAsia="Times New Roman" w:hAnsi="Times New Roman" w:cs="Times New Roman"/>
          <w:noProof w:val="0"/>
          <w:sz w:val="20"/>
          <w:szCs w:val="20"/>
          <w:lang w:eastAsia="hr-HR"/>
        </w:rPr>
        <w:t>561.398,33</w:t>
      </w:r>
      <w:r w:rsidRPr="00087FBF">
        <w:rPr>
          <w:rFonts w:ascii="Times New Roman" w:eastAsia="Times New Roman" w:hAnsi="Times New Roman" w:cs="Times New Roman"/>
          <w:noProof w:val="0"/>
          <w:sz w:val="20"/>
          <w:szCs w:val="20"/>
          <w:lang w:eastAsia="hr-HR"/>
        </w:rPr>
        <w:t xml:space="preserve"> EUR, odnosno </w:t>
      </w:r>
      <w:r w:rsidR="000F480E">
        <w:rPr>
          <w:rFonts w:ascii="Times New Roman" w:eastAsia="Times New Roman" w:hAnsi="Times New Roman" w:cs="Times New Roman"/>
          <w:noProof w:val="0"/>
          <w:sz w:val="20"/>
          <w:szCs w:val="20"/>
          <w:lang w:eastAsia="hr-HR"/>
        </w:rPr>
        <w:t>91</w:t>
      </w:r>
      <w:r w:rsidRPr="00087FBF">
        <w:rPr>
          <w:rFonts w:ascii="Times New Roman" w:eastAsia="Times New Roman" w:hAnsi="Times New Roman" w:cs="Times New Roman"/>
          <w:noProof w:val="0"/>
          <w:sz w:val="20"/>
          <w:szCs w:val="20"/>
          <w:lang w:eastAsia="hr-HR"/>
        </w:rPr>
        <w:t>,</w:t>
      </w:r>
      <w:r w:rsidR="000F480E">
        <w:rPr>
          <w:rFonts w:ascii="Times New Roman" w:eastAsia="Times New Roman" w:hAnsi="Times New Roman" w:cs="Times New Roman"/>
          <w:noProof w:val="0"/>
          <w:sz w:val="20"/>
          <w:szCs w:val="20"/>
          <w:lang w:eastAsia="hr-HR"/>
        </w:rPr>
        <w:t>90</w:t>
      </w:r>
      <w:r w:rsidRPr="00087FBF">
        <w:rPr>
          <w:rFonts w:ascii="Times New Roman" w:eastAsia="Times New Roman" w:hAnsi="Times New Roman" w:cs="Times New Roman"/>
          <w:noProof w:val="0"/>
          <w:sz w:val="20"/>
          <w:szCs w:val="20"/>
          <w:lang w:eastAsia="hr-HR"/>
        </w:rPr>
        <w:t xml:space="preserve">%  u odnosu na plan. Značajniji prihod je sufinanciranje roditelja za boravak djece u vrtiću koji u okviru ostalih nespomenutih prihoda  iznosi </w:t>
      </w:r>
      <w:r w:rsidR="00260058">
        <w:rPr>
          <w:rFonts w:ascii="Times New Roman" w:eastAsia="Times New Roman" w:hAnsi="Times New Roman" w:cs="Times New Roman"/>
          <w:noProof w:val="0"/>
          <w:sz w:val="20"/>
          <w:szCs w:val="20"/>
          <w:lang w:eastAsia="hr-HR"/>
        </w:rPr>
        <w:t>305.970,81</w:t>
      </w:r>
      <w:r w:rsidRPr="00260058">
        <w:rPr>
          <w:rFonts w:ascii="Times New Roman" w:eastAsia="Times New Roman" w:hAnsi="Times New Roman" w:cs="Times New Roman"/>
          <w:noProof w:val="0"/>
          <w:color w:val="FF0000"/>
          <w:sz w:val="20"/>
          <w:szCs w:val="20"/>
          <w:lang w:eastAsia="hr-HR"/>
        </w:rPr>
        <w:t xml:space="preserve"> </w:t>
      </w:r>
      <w:r w:rsidRPr="00087FBF">
        <w:rPr>
          <w:rFonts w:ascii="Times New Roman" w:eastAsia="Times New Roman" w:hAnsi="Times New Roman" w:cs="Times New Roman"/>
          <w:noProof w:val="0"/>
          <w:sz w:val="20"/>
          <w:szCs w:val="20"/>
          <w:lang w:eastAsia="hr-HR"/>
        </w:rPr>
        <w:t xml:space="preserve">EUR, </w:t>
      </w:r>
      <w:r w:rsidR="00F72309">
        <w:rPr>
          <w:rFonts w:ascii="Times New Roman" w:eastAsia="Times New Roman" w:hAnsi="Times New Roman" w:cs="Times New Roman"/>
          <w:noProof w:val="0"/>
          <w:sz w:val="20"/>
          <w:szCs w:val="20"/>
          <w:lang w:eastAsia="hr-HR"/>
        </w:rPr>
        <w:t xml:space="preserve">te </w:t>
      </w:r>
      <w:r w:rsidRPr="00087FBF">
        <w:rPr>
          <w:rFonts w:ascii="Times New Roman" w:eastAsia="Times New Roman" w:hAnsi="Times New Roman" w:cs="Times New Roman"/>
          <w:noProof w:val="0"/>
          <w:sz w:val="20"/>
          <w:szCs w:val="20"/>
          <w:lang w:eastAsia="hr-HR"/>
        </w:rPr>
        <w:t>komunalna naknada koja je na</w:t>
      </w:r>
      <w:r w:rsidR="004B099D">
        <w:rPr>
          <w:rFonts w:ascii="Times New Roman" w:eastAsia="Times New Roman" w:hAnsi="Times New Roman" w:cs="Times New Roman"/>
          <w:noProof w:val="0"/>
          <w:sz w:val="20"/>
          <w:szCs w:val="20"/>
          <w:lang w:eastAsia="hr-HR"/>
        </w:rPr>
        <w:t>plaćena u iznosu 156.931,70 EUR.</w:t>
      </w:r>
    </w:p>
    <w:p w14:paraId="06BEE408" w14:textId="77777777" w:rsidR="003F224E" w:rsidRDefault="003F224E"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
          <w:noProof w:val="0"/>
          <w:sz w:val="20"/>
          <w:szCs w:val="20"/>
          <w:lang w:eastAsia="hr-HR"/>
        </w:rPr>
      </w:pPr>
    </w:p>
    <w:p w14:paraId="583E73B7" w14:textId="77777777" w:rsidR="003F224E" w:rsidRDefault="003F224E"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
          <w:noProof w:val="0"/>
          <w:sz w:val="20"/>
          <w:szCs w:val="20"/>
          <w:lang w:eastAsia="hr-HR"/>
        </w:rPr>
      </w:pPr>
    </w:p>
    <w:p w14:paraId="59CAA696" w14:textId="643ECCAA"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
          <w:noProof w:val="0"/>
          <w:sz w:val="20"/>
          <w:szCs w:val="20"/>
          <w:lang w:eastAsia="hr-HR"/>
        </w:rPr>
      </w:pPr>
      <w:r w:rsidRPr="00087FBF">
        <w:rPr>
          <w:rFonts w:ascii="Times New Roman" w:eastAsia="Times New Roman" w:hAnsi="Times New Roman" w:cs="Times New Roman"/>
          <w:b/>
          <w:noProof w:val="0"/>
          <w:sz w:val="20"/>
          <w:szCs w:val="20"/>
          <w:lang w:eastAsia="hr-HR"/>
        </w:rPr>
        <w:lastRenderedPageBreak/>
        <w:t>Prihodi od prodaje robe, pruženih usluga i prihodi od donacija</w:t>
      </w:r>
    </w:p>
    <w:p w14:paraId="4E65BDD4" w14:textId="179B30FC"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Prihodi od prodaje robe, pruženih usluga i prihodi od</w:t>
      </w:r>
      <w:r w:rsidRPr="00087FBF">
        <w:rPr>
          <w:rFonts w:ascii="Times New Roman" w:eastAsia="Times New Roman" w:hAnsi="Times New Roman" w:cs="Times New Roman"/>
          <w:b/>
          <w:noProof w:val="0"/>
          <w:sz w:val="20"/>
          <w:szCs w:val="20"/>
          <w:lang w:eastAsia="hr-HR"/>
        </w:rPr>
        <w:t xml:space="preserve"> </w:t>
      </w:r>
      <w:r w:rsidRPr="00087FBF">
        <w:rPr>
          <w:rFonts w:ascii="Times New Roman" w:eastAsia="Times New Roman" w:hAnsi="Times New Roman" w:cs="Times New Roman"/>
          <w:noProof w:val="0"/>
          <w:sz w:val="20"/>
          <w:szCs w:val="20"/>
          <w:lang w:eastAsia="hr-HR"/>
        </w:rPr>
        <w:t>donacija</w:t>
      </w:r>
      <w:r w:rsidRPr="00087FBF">
        <w:rPr>
          <w:rFonts w:ascii="Times New Roman" w:eastAsia="Times New Roman" w:hAnsi="Times New Roman" w:cs="Times New Roman"/>
          <w:b/>
          <w:noProof w:val="0"/>
          <w:sz w:val="20"/>
          <w:szCs w:val="20"/>
          <w:lang w:eastAsia="hr-HR"/>
        </w:rPr>
        <w:t xml:space="preserve"> </w:t>
      </w:r>
      <w:r w:rsidRPr="00087FBF">
        <w:rPr>
          <w:rFonts w:ascii="Times New Roman" w:eastAsia="Times New Roman" w:hAnsi="Times New Roman" w:cs="Times New Roman"/>
          <w:noProof w:val="0"/>
          <w:sz w:val="20"/>
          <w:szCs w:val="20"/>
          <w:lang w:eastAsia="hr-HR"/>
        </w:rPr>
        <w:t>ostvareni su u ukupnoj visini 3.</w:t>
      </w:r>
      <w:r w:rsidR="00260058">
        <w:rPr>
          <w:rFonts w:ascii="Times New Roman" w:eastAsia="Times New Roman" w:hAnsi="Times New Roman" w:cs="Times New Roman"/>
          <w:noProof w:val="0"/>
          <w:sz w:val="20"/>
          <w:szCs w:val="20"/>
          <w:lang w:eastAsia="hr-HR"/>
        </w:rPr>
        <w:t xml:space="preserve">853,49 </w:t>
      </w:r>
      <w:r w:rsidRPr="00087FBF">
        <w:rPr>
          <w:rFonts w:ascii="Times New Roman" w:eastAsia="Times New Roman" w:hAnsi="Times New Roman" w:cs="Times New Roman"/>
          <w:noProof w:val="0"/>
          <w:sz w:val="20"/>
          <w:szCs w:val="20"/>
          <w:lang w:eastAsia="hr-HR"/>
        </w:rPr>
        <w:t>EUR, odnosno 4</w:t>
      </w:r>
      <w:r w:rsidR="00260058">
        <w:rPr>
          <w:rFonts w:ascii="Times New Roman" w:eastAsia="Times New Roman" w:hAnsi="Times New Roman" w:cs="Times New Roman"/>
          <w:noProof w:val="0"/>
          <w:sz w:val="20"/>
          <w:szCs w:val="20"/>
          <w:lang w:eastAsia="hr-HR"/>
        </w:rPr>
        <w:t>5</w:t>
      </w:r>
      <w:r w:rsidRPr="00087FBF">
        <w:rPr>
          <w:rFonts w:ascii="Times New Roman" w:eastAsia="Times New Roman" w:hAnsi="Times New Roman" w:cs="Times New Roman"/>
          <w:noProof w:val="0"/>
          <w:sz w:val="20"/>
          <w:szCs w:val="20"/>
          <w:lang w:eastAsia="hr-HR"/>
        </w:rPr>
        <w:t>,</w:t>
      </w:r>
      <w:r w:rsidR="00260058">
        <w:rPr>
          <w:rFonts w:ascii="Times New Roman" w:eastAsia="Times New Roman" w:hAnsi="Times New Roman" w:cs="Times New Roman"/>
          <w:noProof w:val="0"/>
          <w:sz w:val="20"/>
          <w:szCs w:val="20"/>
          <w:lang w:eastAsia="hr-HR"/>
        </w:rPr>
        <w:t>13</w:t>
      </w:r>
      <w:r w:rsidRPr="00087FBF">
        <w:rPr>
          <w:rFonts w:ascii="Times New Roman" w:eastAsia="Times New Roman" w:hAnsi="Times New Roman" w:cs="Times New Roman"/>
          <w:noProof w:val="0"/>
          <w:sz w:val="20"/>
          <w:szCs w:val="20"/>
          <w:lang w:eastAsia="hr-HR"/>
        </w:rPr>
        <w:t xml:space="preserve"> % u odnosu na plan. Prihodi se uglavnom  odnose na  prihode od prodaje robe i pruženih usluga  Muzeja i Dječjeg vrtića u iznosu od </w:t>
      </w:r>
      <w:r w:rsidR="00260058">
        <w:rPr>
          <w:rFonts w:ascii="Times New Roman" w:eastAsia="Times New Roman" w:hAnsi="Times New Roman" w:cs="Times New Roman"/>
          <w:noProof w:val="0"/>
          <w:sz w:val="20"/>
          <w:szCs w:val="20"/>
          <w:lang w:eastAsia="hr-HR"/>
        </w:rPr>
        <w:t>1.067,56</w:t>
      </w:r>
      <w:r w:rsidRPr="00087FBF">
        <w:rPr>
          <w:rFonts w:ascii="Times New Roman" w:eastAsia="Times New Roman" w:hAnsi="Times New Roman" w:cs="Times New Roman"/>
          <w:noProof w:val="0"/>
          <w:sz w:val="20"/>
          <w:szCs w:val="20"/>
          <w:lang w:eastAsia="hr-HR"/>
        </w:rPr>
        <w:t xml:space="preserve"> EUR. Prihodi od donacija odnose se na donacije Pučkom otvorenom učilištu u visini 1.</w:t>
      </w:r>
      <w:r w:rsidR="00260058">
        <w:rPr>
          <w:rFonts w:ascii="Times New Roman" w:eastAsia="Times New Roman" w:hAnsi="Times New Roman" w:cs="Times New Roman"/>
          <w:noProof w:val="0"/>
          <w:sz w:val="20"/>
          <w:szCs w:val="20"/>
          <w:lang w:eastAsia="hr-HR"/>
        </w:rPr>
        <w:t>430</w:t>
      </w:r>
      <w:r w:rsidRPr="00087FBF">
        <w:rPr>
          <w:rFonts w:ascii="Times New Roman" w:eastAsia="Times New Roman" w:hAnsi="Times New Roman" w:cs="Times New Roman"/>
          <w:noProof w:val="0"/>
          <w:sz w:val="20"/>
          <w:szCs w:val="20"/>
          <w:lang w:eastAsia="hr-HR"/>
        </w:rPr>
        <w:t>,00 EUR koj</w:t>
      </w:r>
      <w:r w:rsidR="00FB546A">
        <w:rPr>
          <w:rFonts w:ascii="Times New Roman" w:eastAsia="Times New Roman" w:hAnsi="Times New Roman" w:cs="Times New Roman"/>
          <w:noProof w:val="0"/>
          <w:sz w:val="20"/>
          <w:szCs w:val="20"/>
          <w:lang w:eastAsia="hr-HR"/>
        </w:rPr>
        <w:t>e su</w:t>
      </w:r>
      <w:r w:rsidRPr="00087FBF">
        <w:rPr>
          <w:rFonts w:ascii="Times New Roman" w:eastAsia="Times New Roman" w:hAnsi="Times New Roman" w:cs="Times New Roman"/>
          <w:noProof w:val="0"/>
          <w:sz w:val="20"/>
          <w:szCs w:val="20"/>
          <w:lang w:eastAsia="hr-HR"/>
        </w:rPr>
        <w:t xml:space="preserve"> ostvaren</w:t>
      </w:r>
      <w:r w:rsidR="00FB546A">
        <w:rPr>
          <w:rFonts w:ascii="Times New Roman" w:eastAsia="Times New Roman" w:hAnsi="Times New Roman" w:cs="Times New Roman"/>
          <w:noProof w:val="0"/>
          <w:sz w:val="20"/>
          <w:szCs w:val="20"/>
          <w:lang w:eastAsia="hr-HR"/>
        </w:rPr>
        <w:t>e</w:t>
      </w:r>
      <w:r w:rsidRPr="00087FBF">
        <w:rPr>
          <w:rFonts w:ascii="Times New Roman" w:eastAsia="Times New Roman" w:hAnsi="Times New Roman" w:cs="Times New Roman"/>
          <w:noProof w:val="0"/>
          <w:sz w:val="20"/>
          <w:szCs w:val="20"/>
          <w:lang w:eastAsia="hr-HR"/>
        </w:rPr>
        <w:t xml:space="preserve"> od tvrtki s područja Grada za održavanje Pregračkog fašnika, donacije </w:t>
      </w:r>
      <w:r w:rsidR="00D40EC3">
        <w:rPr>
          <w:rFonts w:ascii="Times New Roman" w:eastAsia="Times New Roman" w:hAnsi="Times New Roman" w:cs="Times New Roman"/>
          <w:noProof w:val="0"/>
          <w:sz w:val="20"/>
          <w:szCs w:val="20"/>
          <w:lang w:eastAsia="hr-HR"/>
        </w:rPr>
        <w:t>Gradskoj k</w:t>
      </w:r>
      <w:r w:rsidRPr="00087FBF">
        <w:rPr>
          <w:rFonts w:ascii="Times New Roman" w:eastAsia="Times New Roman" w:hAnsi="Times New Roman" w:cs="Times New Roman"/>
          <w:noProof w:val="0"/>
          <w:sz w:val="20"/>
          <w:szCs w:val="20"/>
          <w:lang w:eastAsia="hr-HR"/>
        </w:rPr>
        <w:t xml:space="preserve">njižnici u iznosu od  </w:t>
      </w:r>
      <w:r w:rsidR="00260058">
        <w:rPr>
          <w:rFonts w:ascii="Times New Roman" w:eastAsia="Times New Roman" w:hAnsi="Times New Roman" w:cs="Times New Roman"/>
          <w:noProof w:val="0"/>
          <w:sz w:val="20"/>
          <w:szCs w:val="20"/>
          <w:lang w:eastAsia="hr-HR"/>
        </w:rPr>
        <w:t>651,00</w:t>
      </w:r>
      <w:r w:rsidRPr="00087FBF">
        <w:rPr>
          <w:rFonts w:ascii="Times New Roman" w:eastAsia="Times New Roman" w:hAnsi="Times New Roman" w:cs="Times New Roman"/>
          <w:noProof w:val="0"/>
          <w:sz w:val="20"/>
          <w:szCs w:val="20"/>
          <w:lang w:eastAsia="hr-HR"/>
        </w:rPr>
        <w:t xml:space="preserve"> EUR za </w:t>
      </w:r>
      <w:r w:rsidR="00F72309">
        <w:rPr>
          <w:rFonts w:ascii="Times New Roman" w:eastAsia="Times New Roman" w:hAnsi="Times New Roman" w:cs="Times New Roman"/>
          <w:noProof w:val="0"/>
          <w:sz w:val="20"/>
          <w:szCs w:val="20"/>
          <w:lang w:eastAsia="hr-HR"/>
        </w:rPr>
        <w:t xml:space="preserve">nabavu </w:t>
      </w:r>
      <w:r w:rsidRPr="00087FBF">
        <w:rPr>
          <w:rFonts w:ascii="Times New Roman" w:eastAsia="Times New Roman" w:hAnsi="Times New Roman" w:cs="Times New Roman"/>
          <w:noProof w:val="0"/>
          <w:sz w:val="20"/>
          <w:szCs w:val="20"/>
          <w:lang w:eastAsia="hr-HR"/>
        </w:rPr>
        <w:t>knjig</w:t>
      </w:r>
      <w:r w:rsidR="00F72309">
        <w:rPr>
          <w:rFonts w:ascii="Times New Roman" w:eastAsia="Times New Roman" w:hAnsi="Times New Roman" w:cs="Times New Roman"/>
          <w:noProof w:val="0"/>
          <w:sz w:val="20"/>
          <w:szCs w:val="20"/>
          <w:lang w:eastAsia="hr-HR"/>
        </w:rPr>
        <w:t>a i uredske opreme</w:t>
      </w:r>
      <w:r w:rsidRPr="00087FBF">
        <w:rPr>
          <w:rFonts w:ascii="Times New Roman" w:eastAsia="Times New Roman" w:hAnsi="Times New Roman" w:cs="Times New Roman"/>
          <w:noProof w:val="0"/>
          <w:sz w:val="20"/>
          <w:szCs w:val="20"/>
          <w:lang w:eastAsia="hr-HR"/>
        </w:rPr>
        <w:t>, te donacij</w:t>
      </w:r>
      <w:r w:rsidR="00D40EC3">
        <w:rPr>
          <w:rFonts w:ascii="Times New Roman" w:eastAsia="Times New Roman" w:hAnsi="Times New Roman" w:cs="Times New Roman"/>
          <w:noProof w:val="0"/>
          <w:sz w:val="20"/>
          <w:szCs w:val="20"/>
          <w:lang w:eastAsia="hr-HR"/>
        </w:rPr>
        <w:t>e</w:t>
      </w:r>
      <w:r w:rsidRPr="00087FBF">
        <w:rPr>
          <w:rFonts w:ascii="Times New Roman" w:eastAsia="Times New Roman" w:hAnsi="Times New Roman" w:cs="Times New Roman"/>
          <w:noProof w:val="0"/>
          <w:sz w:val="20"/>
          <w:szCs w:val="20"/>
          <w:lang w:eastAsia="hr-HR"/>
        </w:rPr>
        <w:t xml:space="preserve"> Dječjeg vrtića Naša radost u iznosu od</w:t>
      </w:r>
      <w:r w:rsidR="00260058">
        <w:rPr>
          <w:rFonts w:ascii="Times New Roman" w:eastAsia="Times New Roman" w:hAnsi="Times New Roman" w:cs="Times New Roman"/>
          <w:noProof w:val="0"/>
          <w:sz w:val="20"/>
          <w:szCs w:val="20"/>
          <w:lang w:eastAsia="hr-HR"/>
        </w:rPr>
        <w:t xml:space="preserve"> 704,93 </w:t>
      </w:r>
      <w:r w:rsidRPr="00087FBF">
        <w:rPr>
          <w:rFonts w:ascii="Times New Roman" w:eastAsia="Times New Roman" w:hAnsi="Times New Roman" w:cs="Times New Roman"/>
          <w:noProof w:val="0"/>
          <w:sz w:val="20"/>
          <w:szCs w:val="20"/>
          <w:lang w:eastAsia="hr-HR"/>
        </w:rPr>
        <w:t xml:space="preserve">EUR za nabavu igrala. </w:t>
      </w:r>
    </w:p>
    <w:p w14:paraId="30305917" w14:textId="77777777"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
          <w:noProof w:val="0"/>
          <w:sz w:val="20"/>
          <w:szCs w:val="20"/>
          <w:lang w:eastAsia="hr-HR"/>
        </w:rPr>
      </w:pPr>
      <w:r w:rsidRPr="00087FBF">
        <w:rPr>
          <w:rFonts w:ascii="Times New Roman" w:eastAsia="Times New Roman" w:hAnsi="Times New Roman" w:cs="Times New Roman"/>
          <w:b/>
          <w:noProof w:val="0"/>
          <w:sz w:val="20"/>
          <w:szCs w:val="20"/>
          <w:lang w:eastAsia="hr-HR"/>
        </w:rPr>
        <w:t>Prihodi od prodaje nefinancijske imovine</w:t>
      </w:r>
    </w:p>
    <w:p w14:paraId="49D6907C" w14:textId="060BD0A0" w:rsidR="00AE7BA4"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color w:val="000000"/>
          <w:sz w:val="20"/>
          <w:szCs w:val="20"/>
          <w:lang w:eastAsia="hr-HR"/>
        </w:rPr>
      </w:pPr>
      <w:r w:rsidRPr="00087FBF">
        <w:rPr>
          <w:rFonts w:ascii="Times New Roman" w:eastAsia="Times New Roman" w:hAnsi="Times New Roman" w:cs="Times New Roman"/>
          <w:noProof w:val="0"/>
          <w:sz w:val="20"/>
          <w:szCs w:val="20"/>
          <w:lang w:eastAsia="hr-HR"/>
        </w:rPr>
        <w:t xml:space="preserve">Prihodi od prodaje nefinancijske imovine iznose </w:t>
      </w:r>
      <w:r w:rsidR="00260058">
        <w:rPr>
          <w:rFonts w:ascii="Times New Roman" w:eastAsia="Times New Roman" w:hAnsi="Times New Roman" w:cs="Times New Roman"/>
          <w:noProof w:val="0"/>
          <w:sz w:val="20"/>
          <w:szCs w:val="20"/>
          <w:lang w:eastAsia="hr-HR"/>
        </w:rPr>
        <w:t>36.035,47</w:t>
      </w:r>
      <w:r w:rsidR="00A3318E">
        <w:rPr>
          <w:rFonts w:ascii="Times New Roman" w:eastAsia="Times New Roman" w:hAnsi="Times New Roman" w:cs="Times New Roman"/>
          <w:noProof w:val="0"/>
          <w:sz w:val="20"/>
          <w:szCs w:val="20"/>
          <w:lang w:eastAsia="hr-HR"/>
        </w:rPr>
        <w:t xml:space="preserve"> EUR, a </w:t>
      </w:r>
      <w:r w:rsidR="00A3318E" w:rsidRPr="00A3318E">
        <w:rPr>
          <w:rFonts w:ascii="Times New Roman" w:eastAsia="Times New Roman" w:hAnsi="Times New Roman" w:cs="Times New Roman"/>
          <w:noProof w:val="0"/>
          <w:sz w:val="20"/>
          <w:szCs w:val="20"/>
          <w:lang w:eastAsia="hr-HR"/>
        </w:rPr>
        <w:t>odnosi se na prodaju</w:t>
      </w:r>
      <w:r w:rsidR="00BA0882">
        <w:rPr>
          <w:rFonts w:ascii="Times New Roman" w:eastAsia="Times New Roman" w:hAnsi="Times New Roman" w:cs="Times New Roman"/>
          <w:noProof w:val="0"/>
          <w:sz w:val="20"/>
          <w:szCs w:val="20"/>
          <w:lang w:eastAsia="hr-HR"/>
        </w:rPr>
        <w:t xml:space="preserve"> garaže i dvorišta u Pregradi i</w:t>
      </w:r>
      <w:r w:rsidR="00A3318E" w:rsidRPr="00A3318E">
        <w:rPr>
          <w:rFonts w:ascii="Times New Roman" w:eastAsia="Times New Roman" w:hAnsi="Times New Roman" w:cs="Times New Roman"/>
          <w:noProof w:val="0"/>
          <w:sz w:val="20"/>
          <w:szCs w:val="20"/>
          <w:lang w:eastAsia="hr-HR"/>
        </w:rPr>
        <w:t xml:space="preserve"> prodaju z</w:t>
      </w:r>
      <w:r w:rsidR="00A3318E">
        <w:rPr>
          <w:rFonts w:ascii="Times New Roman" w:eastAsia="Times New Roman" w:hAnsi="Times New Roman" w:cs="Times New Roman"/>
          <w:noProof w:val="0"/>
          <w:sz w:val="20"/>
          <w:szCs w:val="20"/>
          <w:lang w:eastAsia="hr-HR"/>
        </w:rPr>
        <w:t xml:space="preserve">emljišta u Pavlovcu Pregradskom te </w:t>
      </w:r>
      <w:r w:rsidR="00A3318E">
        <w:rPr>
          <w:rFonts w:ascii="Times New Roman" w:eastAsia="Times New Roman" w:hAnsi="Times New Roman" w:cs="Times New Roman"/>
          <w:noProof w:val="0"/>
          <w:color w:val="000000"/>
          <w:sz w:val="20"/>
          <w:szCs w:val="20"/>
          <w:lang w:eastAsia="hr-HR"/>
        </w:rPr>
        <w:t>uplaćenih rata</w:t>
      </w:r>
      <w:r w:rsidRPr="00087FBF">
        <w:rPr>
          <w:rFonts w:ascii="Times New Roman" w:eastAsia="Times New Roman" w:hAnsi="Times New Roman" w:cs="Times New Roman"/>
          <w:noProof w:val="0"/>
          <w:color w:val="000000"/>
          <w:sz w:val="20"/>
          <w:szCs w:val="20"/>
          <w:lang w:eastAsia="hr-HR"/>
        </w:rPr>
        <w:t xml:space="preserve"> od prodanih stanova sa stanarskim pravom. </w:t>
      </w:r>
    </w:p>
    <w:p w14:paraId="3A855300" w14:textId="680DD574" w:rsidR="009643AD" w:rsidRPr="009643AD" w:rsidRDefault="009643AD"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color w:val="000000"/>
          <w:sz w:val="20"/>
          <w:szCs w:val="20"/>
          <w:lang w:eastAsia="hr-HR"/>
        </w:rPr>
      </w:pPr>
      <w:r w:rsidRPr="009643AD">
        <w:rPr>
          <w:rFonts w:ascii="Times New Roman" w:eastAsia="Times New Roman" w:hAnsi="Times New Roman" w:cs="Times New Roman"/>
          <w:b/>
          <w:bCs/>
          <w:noProof w:val="0"/>
          <w:color w:val="000000"/>
          <w:sz w:val="20"/>
          <w:szCs w:val="20"/>
          <w:lang w:eastAsia="hr-HR"/>
        </w:rPr>
        <w:t>P</w:t>
      </w:r>
      <w:r>
        <w:rPr>
          <w:rFonts w:ascii="Times New Roman" w:eastAsia="Times New Roman" w:hAnsi="Times New Roman" w:cs="Times New Roman"/>
          <w:b/>
          <w:bCs/>
          <w:noProof w:val="0"/>
          <w:color w:val="000000"/>
          <w:sz w:val="20"/>
          <w:szCs w:val="20"/>
          <w:lang w:eastAsia="hr-HR"/>
        </w:rPr>
        <w:t>rimici od zaduživanja</w:t>
      </w:r>
    </w:p>
    <w:p w14:paraId="09EE170E" w14:textId="757F45A2" w:rsidR="009643AD" w:rsidRDefault="009643AD" w:rsidP="009643AD">
      <w:pPr>
        <w:overflowPunct w:val="0"/>
        <w:autoSpaceDE w:val="0"/>
        <w:autoSpaceDN w:val="0"/>
        <w:adjustRightInd w:val="0"/>
        <w:spacing w:before="100" w:beforeAutospacing="1" w:after="100" w:afterAutospacing="1"/>
        <w:jc w:val="both"/>
        <w:textAlignment w:val="baseline"/>
        <w:rPr>
          <w:rFonts w:ascii="Times New Roman" w:hAnsi="Times New Roman" w:cs="Times New Roman"/>
          <w:sz w:val="20"/>
          <w:szCs w:val="20"/>
        </w:rPr>
      </w:pPr>
      <w:r w:rsidRPr="00FF535D">
        <w:rPr>
          <w:rFonts w:ascii="Times New Roman" w:hAnsi="Times New Roman" w:cs="Times New Roman"/>
          <w:sz w:val="20"/>
          <w:szCs w:val="20"/>
        </w:rPr>
        <w:t>Ukupni primici iznose 2.700.000,00 EUR, a odnose se na kredit za izgradnju dječjeg vrtića u iznosu od 2.200.000,00 EUR kod Hrvatske banke za obnovu i razvitak te dopušteno prekoračenje po poslovnom računu kod Privredne banke Zagreb d.d. u iznosu od 500.000,00 EUR.</w:t>
      </w:r>
    </w:p>
    <w:p w14:paraId="76F167C2" w14:textId="77777777" w:rsidR="00FF535D" w:rsidRPr="00FF535D" w:rsidRDefault="00FF535D" w:rsidP="009643AD">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Cs/>
          <w:noProof w:val="0"/>
          <w:sz w:val="20"/>
          <w:szCs w:val="20"/>
          <w:lang w:eastAsia="hr-HR"/>
        </w:rPr>
      </w:pPr>
    </w:p>
    <w:p w14:paraId="4771C9AD" w14:textId="6EEA2B23"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
          <w:noProof w:val="0"/>
          <w:sz w:val="20"/>
          <w:szCs w:val="20"/>
          <w:lang w:eastAsia="hr-HR"/>
        </w:rPr>
      </w:pPr>
      <w:r w:rsidRPr="00087FBF">
        <w:rPr>
          <w:rFonts w:ascii="Times New Roman" w:eastAsia="Times New Roman" w:hAnsi="Times New Roman" w:cs="Times New Roman"/>
          <w:b/>
          <w:noProof w:val="0"/>
          <w:sz w:val="20"/>
          <w:szCs w:val="20"/>
          <w:lang w:eastAsia="hr-HR"/>
        </w:rPr>
        <w:t>RASHODI I IZDACI</w:t>
      </w:r>
    </w:p>
    <w:p w14:paraId="7352C983" w14:textId="245CA71C" w:rsidR="00AE7BA4"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Ukupni rashodi i izdaci u razdoblju od 01.01. </w:t>
      </w:r>
      <w:r w:rsidR="00801E8D">
        <w:rPr>
          <w:rFonts w:ascii="Times New Roman" w:eastAsia="Times New Roman" w:hAnsi="Times New Roman" w:cs="Times New Roman"/>
          <w:noProof w:val="0"/>
          <w:sz w:val="20"/>
          <w:szCs w:val="20"/>
          <w:lang w:eastAsia="hr-HR"/>
        </w:rPr>
        <w:t>do</w:t>
      </w:r>
      <w:r w:rsidRPr="00087FBF">
        <w:rPr>
          <w:rFonts w:ascii="Times New Roman" w:eastAsia="Times New Roman" w:hAnsi="Times New Roman" w:cs="Times New Roman"/>
          <w:noProof w:val="0"/>
          <w:sz w:val="20"/>
          <w:szCs w:val="20"/>
          <w:lang w:eastAsia="hr-HR"/>
        </w:rPr>
        <w:t xml:space="preserve"> 31.12.202</w:t>
      </w:r>
      <w:r w:rsidR="00A3318E">
        <w:rPr>
          <w:rFonts w:ascii="Times New Roman" w:eastAsia="Times New Roman" w:hAnsi="Times New Roman" w:cs="Times New Roman"/>
          <w:noProof w:val="0"/>
          <w:sz w:val="20"/>
          <w:szCs w:val="20"/>
          <w:lang w:eastAsia="hr-HR"/>
        </w:rPr>
        <w:t>5</w:t>
      </w:r>
      <w:r w:rsidRPr="00087FBF">
        <w:rPr>
          <w:rFonts w:ascii="Times New Roman" w:eastAsia="Times New Roman" w:hAnsi="Times New Roman" w:cs="Times New Roman"/>
          <w:noProof w:val="0"/>
          <w:sz w:val="20"/>
          <w:szCs w:val="20"/>
          <w:lang w:eastAsia="hr-HR"/>
        </w:rPr>
        <w:t xml:space="preserve">. godini izvršeni su u iznosu od </w:t>
      </w:r>
      <w:r w:rsidR="00A3318E">
        <w:rPr>
          <w:rFonts w:ascii="Times New Roman" w:eastAsia="Times New Roman" w:hAnsi="Times New Roman" w:cs="Times New Roman"/>
          <w:noProof w:val="0"/>
          <w:sz w:val="20"/>
          <w:szCs w:val="20"/>
          <w:lang w:eastAsia="hr-HR"/>
        </w:rPr>
        <w:t>11.289.982,73</w:t>
      </w:r>
      <w:r w:rsidRPr="00087FBF">
        <w:rPr>
          <w:rFonts w:ascii="Times New Roman" w:eastAsia="Times New Roman" w:hAnsi="Times New Roman" w:cs="Times New Roman"/>
          <w:noProof w:val="0"/>
          <w:sz w:val="20"/>
          <w:szCs w:val="20"/>
          <w:lang w:eastAsia="hr-HR"/>
        </w:rPr>
        <w:t xml:space="preserve"> EUR, odnosno </w:t>
      </w:r>
      <w:r w:rsidR="00A3318E">
        <w:rPr>
          <w:rFonts w:ascii="Times New Roman" w:eastAsia="Times New Roman" w:hAnsi="Times New Roman" w:cs="Times New Roman"/>
          <w:noProof w:val="0"/>
          <w:sz w:val="20"/>
          <w:szCs w:val="20"/>
          <w:lang w:eastAsia="hr-HR"/>
        </w:rPr>
        <w:t>71,49</w:t>
      </w:r>
      <w:r w:rsidRPr="00087FBF">
        <w:rPr>
          <w:rFonts w:ascii="Times New Roman" w:eastAsia="Times New Roman" w:hAnsi="Times New Roman" w:cs="Times New Roman"/>
          <w:noProof w:val="0"/>
          <w:sz w:val="20"/>
          <w:szCs w:val="20"/>
          <w:lang w:eastAsia="hr-HR"/>
        </w:rPr>
        <w:t xml:space="preserve"> %  u odnosu na plan. Od </w:t>
      </w:r>
      <w:r w:rsidR="00A3318E">
        <w:rPr>
          <w:rFonts w:ascii="Times New Roman" w:eastAsia="Times New Roman" w:hAnsi="Times New Roman" w:cs="Times New Roman"/>
          <w:noProof w:val="0"/>
          <w:sz w:val="20"/>
          <w:szCs w:val="20"/>
          <w:lang w:eastAsia="hr-HR"/>
        </w:rPr>
        <w:t xml:space="preserve">toga rashodi poslovanja iznose 4.672.468,43 </w:t>
      </w:r>
      <w:r w:rsidRPr="00087FBF">
        <w:rPr>
          <w:rFonts w:ascii="Times New Roman" w:eastAsia="Times New Roman" w:hAnsi="Times New Roman" w:cs="Times New Roman"/>
          <w:noProof w:val="0"/>
          <w:sz w:val="20"/>
          <w:szCs w:val="20"/>
          <w:lang w:eastAsia="hr-HR"/>
        </w:rPr>
        <w:t xml:space="preserve"> EUR (</w:t>
      </w:r>
      <w:r w:rsidR="00A3318E">
        <w:rPr>
          <w:rFonts w:ascii="Times New Roman" w:eastAsia="Times New Roman" w:hAnsi="Times New Roman" w:cs="Times New Roman"/>
          <w:noProof w:val="0"/>
          <w:sz w:val="20"/>
          <w:szCs w:val="20"/>
          <w:lang w:eastAsia="hr-HR"/>
        </w:rPr>
        <w:t>86</w:t>
      </w:r>
      <w:r w:rsidRPr="00087FBF">
        <w:rPr>
          <w:rFonts w:ascii="Times New Roman" w:eastAsia="Times New Roman" w:hAnsi="Times New Roman" w:cs="Times New Roman"/>
          <w:noProof w:val="0"/>
          <w:sz w:val="20"/>
          <w:szCs w:val="20"/>
          <w:lang w:eastAsia="hr-HR"/>
        </w:rPr>
        <w:t>,</w:t>
      </w:r>
      <w:r w:rsidR="00A3318E">
        <w:rPr>
          <w:rFonts w:ascii="Times New Roman" w:eastAsia="Times New Roman" w:hAnsi="Times New Roman" w:cs="Times New Roman"/>
          <w:noProof w:val="0"/>
          <w:sz w:val="20"/>
          <w:szCs w:val="20"/>
          <w:lang w:eastAsia="hr-HR"/>
        </w:rPr>
        <w:t>77</w:t>
      </w:r>
      <w:r w:rsidRPr="00087FBF">
        <w:rPr>
          <w:rFonts w:ascii="Times New Roman" w:eastAsia="Times New Roman" w:hAnsi="Times New Roman" w:cs="Times New Roman"/>
          <w:noProof w:val="0"/>
          <w:sz w:val="20"/>
          <w:szCs w:val="20"/>
          <w:lang w:eastAsia="hr-HR"/>
        </w:rPr>
        <w:t xml:space="preserve">%), rashodi za nabavu nefinancijske imovine iznose </w:t>
      </w:r>
      <w:r w:rsidR="00A3318E">
        <w:rPr>
          <w:rFonts w:ascii="Times New Roman" w:eastAsia="Times New Roman" w:hAnsi="Times New Roman" w:cs="Times New Roman"/>
          <w:noProof w:val="0"/>
          <w:sz w:val="20"/>
          <w:szCs w:val="20"/>
          <w:lang w:eastAsia="hr-HR"/>
        </w:rPr>
        <w:t>6.617.514,30</w:t>
      </w:r>
      <w:r w:rsidRPr="00087FBF">
        <w:rPr>
          <w:rFonts w:ascii="Times New Roman" w:eastAsia="Times New Roman" w:hAnsi="Times New Roman" w:cs="Times New Roman"/>
          <w:noProof w:val="0"/>
          <w:sz w:val="20"/>
          <w:szCs w:val="20"/>
          <w:lang w:eastAsia="hr-HR"/>
        </w:rPr>
        <w:t xml:space="preserve"> EUR (</w:t>
      </w:r>
      <w:r w:rsidR="00A3318E">
        <w:rPr>
          <w:rFonts w:ascii="Times New Roman" w:eastAsia="Times New Roman" w:hAnsi="Times New Roman" w:cs="Times New Roman"/>
          <w:noProof w:val="0"/>
          <w:sz w:val="20"/>
          <w:szCs w:val="20"/>
          <w:lang w:eastAsia="hr-HR"/>
        </w:rPr>
        <w:t>63</w:t>
      </w:r>
      <w:r w:rsidRPr="00087FBF">
        <w:rPr>
          <w:rFonts w:ascii="Times New Roman" w:eastAsia="Times New Roman" w:hAnsi="Times New Roman" w:cs="Times New Roman"/>
          <w:noProof w:val="0"/>
          <w:sz w:val="20"/>
          <w:szCs w:val="20"/>
          <w:lang w:eastAsia="hr-HR"/>
        </w:rPr>
        <w:t>,</w:t>
      </w:r>
      <w:r w:rsidR="00A3318E">
        <w:rPr>
          <w:rFonts w:ascii="Times New Roman" w:eastAsia="Times New Roman" w:hAnsi="Times New Roman" w:cs="Times New Roman"/>
          <w:noProof w:val="0"/>
          <w:sz w:val="20"/>
          <w:szCs w:val="20"/>
          <w:lang w:eastAsia="hr-HR"/>
        </w:rPr>
        <w:t>58 % u odnosu na plan).</w:t>
      </w:r>
    </w:p>
    <w:p w14:paraId="2EE422EA" w14:textId="1C139C4F" w:rsidR="00DA53F6" w:rsidRDefault="00DA53F6"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DA53F6">
        <w:rPr>
          <w:rFonts w:ascii="Times New Roman" w:eastAsia="Times New Roman" w:hAnsi="Times New Roman" w:cs="Times New Roman"/>
          <w:noProof w:val="0"/>
          <w:sz w:val="20"/>
          <w:szCs w:val="20"/>
          <w:lang w:eastAsia="hr-HR"/>
        </w:rPr>
        <w:t>Najveći udio planiranih rashoda odnosi se na kapitalne projekte, i to na izgradnju pomoćnog igrališta NK, izgradnju pomoćnog objekta dječjeg vrtića, izgradnju biološkog bazena te radove na asfaltiranju nerazvrstanih cesta. Navedeni projekti bili su planirani u proračunu za promatrano razdoblje, međutim nisu u cijelosti realizirani. Manje izvršenje rashoda za nabavu nefinancijske imovine u odnosu na planirane vrijednosti najvećim je dijelom posljedica</w:t>
      </w:r>
      <w:r>
        <w:rPr>
          <w:rFonts w:ascii="Times New Roman" w:eastAsia="Times New Roman" w:hAnsi="Times New Roman" w:cs="Times New Roman"/>
          <w:noProof w:val="0"/>
          <w:sz w:val="20"/>
          <w:szCs w:val="20"/>
          <w:lang w:eastAsia="hr-HR"/>
        </w:rPr>
        <w:t xml:space="preserve"> </w:t>
      </w:r>
      <w:r w:rsidRPr="00DA53F6">
        <w:rPr>
          <w:rFonts w:ascii="Times New Roman" w:eastAsia="Times New Roman" w:hAnsi="Times New Roman" w:cs="Times New Roman"/>
          <w:noProof w:val="0"/>
          <w:sz w:val="20"/>
          <w:szCs w:val="20"/>
          <w:lang w:eastAsia="hr-HR"/>
        </w:rPr>
        <w:t>provedbe postupaka javne nabave</w:t>
      </w:r>
      <w:r>
        <w:rPr>
          <w:rFonts w:ascii="Times New Roman" w:eastAsia="Times New Roman" w:hAnsi="Times New Roman" w:cs="Times New Roman"/>
          <w:noProof w:val="0"/>
          <w:sz w:val="20"/>
          <w:szCs w:val="20"/>
          <w:lang w:eastAsia="hr-HR"/>
        </w:rPr>
        <w:t xml:space="preserve"> i</w:t>
      </w:r>
      <w:r w:rsidRPr="00DA53F6">
        <w:rPr>
          <w:rFonts w:ascii="Times New Roman" w:eastAsia="Times New Roman" w:hAnsi="Times New Roman" w:cs="Times New Roman"/>
          <w:noProof w:val="0"/>
          <w:sz w:val="20"/>
          <w:szCs w:val="20"/>
          <w:lang w:eastAsia="hr-HR"/>
        </w:rPr>
        <w:t xml:space="preserve"> dinamike izvođenja radova, kao i prijenosa dijela aktivnosti u sljedeće proračunsko razdoblje.</w:t>
      </w:r>
    </w:p>
    <w:p w14:paraId="4A09945C" w14:textId="27D4EF11" w:rsidR="00AE7BA4"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Sukladno članku 12. Pravilnika u nastavku se daje </w:t>
      </w:r>
      <w:r w:rsidRPr="00087FBF">
        <w:rPr>
          <w:rFonts w:ascii="Times New Roman" w:eastAsia="Times New Roman" w:hAnsi="Times New Roman" w:cs="Times New Roman"/>
          <w:noProof w:val="0"/>
          <w:sz w:val="20"/>
          <w:szCs w:val="20"/>
          <w:u w:val="single"/>
          <w:lang w:eastAsia="hr-HR"/>
        </w:rPr>
        <w:t>obrazloženje  izvršenja programa</w:t>
      </w:r>
      <w:r w:rsidRPr="00087FBF">
        <w:rPr>
          <w:rFonts w:ascii="Times New Roman" w:eastAsia="Times New Roman" w:hAnsi="Times New Roman" w:cs="Times New Roman"/>
          <w:noProof w:val="0"/>
          <w:sz w:val="20"/>
          <w:szCs w:val="20"/>
          <w:lang w:eastAsia="hr-HR"/>
        </w:rPr>
        <w:t xml:space="preserve"> iz posebnog dijela proračuna:</w:t>
      </w:r>
    </w:p>
    <w:p w14:paraId="6C8D6B4E" w14:textId="77777777"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
          <w:noProof w:val="0"/>
          <w:sz w:val="20"/>
          <w:szCs w:val="20"/>
          <w:lang w:eastAsia="hr-HR"/>
        </w:rPr>
      </w:pPr>
      <w:r w:rsidRPr="00087FBF">
        <w:rPr>
          <w:rFonts w:ascii="Times New Roman" w:eastAsia="Times New Roman" w:hAnsi="Times New Roman" w:cs="Times New Roman"/>
          <w:b/>
          <w:noProof w:val="0"/>
          <w:sz w:val="20"/>
          <w:szCs w:val="20"/>
          <w:lang w:eastAsia="hr-HR"/>
        </w:rPr>
        <w:t>RAZDJEL 100: PREDSTAVNIČKA I IZVRŠNA TIJELA</w:t>
      </w:r>
    </w:p>
    <w:p w14:paraId="085A8008" w14:textId="044DE938"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Ukupni rashodi u okviru ovog razdjela izvršeni su u iznosu od </w:t>
      </w:r>
      <w:r w:rsidR="00C75809">
        <w:rPr>
          <w:rFonts w:ascii="Times New Roman" w:eastAsia="Times New Roman" w:hAnsi="Times New Roman" w:cs="Times New Roman"/>
          <w:noProof w:val="0"/>
          <w:sz w:val="20"/>
          <w:szCs w:val="20"/>
          <w:lang w:eastAsia="hr-HR"/>
        </w:rPr>
        <w:t xml:space="preserve">93.321,41 </w:t>
      </w:r>
      <w:r w:rsidRPr="00087FBF">
        <w:rPr>
          <w:rFonts w:ascii="Times New Roman" w:eastAsia="Times New Roman" w:hAnsi="Times New Roman" w:cs="Times New Roman"/>
          <w:noProof w:val="0"/>
          <w:sz w:val="20"/>
          <w:szCs w:val="20"/>
          <w:lang w:eastAsia="hr-HR"/>
        </w:rPr>
        <w:t>EUR. Izvršeni rashodi obuhvaćaju rashode za rad predstavničkog i izvršnog tijela Grada, rashodi za plaće i službena putovanja gradonačelnika, rashode za financiranje političkih stranaka,</w:t>
      </w:r>
      <w:r w:rsidR="001B46A4">
        <w:rPr>
          <w:rFonts w:ascii="Times New Roman" w:eastAsia="Times New Roman" w:hAnsi="Times New Roman" w:cs="Times New Roman"/>
          <w:noProof w:val="0"/>
          <w:sz w:val="20"/>
          <w:szCs w:val="20"/>
          <w:lang w:eastAsia="hr-HR"/>
        </w:rPr>
        <w:t xml:space="preserve"> rashode lokalnih izbora,</w:t>
      </w:r>
      <w:r w:rsidRPr="00087FBF">
        <w:rPr>
          <w:rFonts w:ascii="Times New Roman" w:eastAsia="Times New Roman" w:hAnsi="Times New Roman" w:cs="Times New Roman"/>
          <w:noProof w:val="0"/>
          <w:sz w:val="20"/>
          <w:szCs w:val="20"/>
          <w:lang w:eastAsia="hr-HR"/>
        </w:rPr>
        <w:t xml:space="preserve"> rashode reprezentacije i protokola</w:t>
      </w:r>
      <w:r w:rsidR="001B46A4">
        <w:rPr>
          <w:rFonts w:ascii="Times New Roman" w:eastAsia="Times New Roman" w:hAnsi="Times New Roman" w:cs="Times New Roman"/>
          <w:noProof w:val="0"/>
          <w:sz w:val="20"/>
          <w:szCs w:val="20"/>
          <w:lang w:eastAsia="hr-HR"/>
        </w:rPr>
        <w:t xml:space="preserve"> te</w:t>
      </w:r>
      <w:r w:rsidRPr="00087FBF">
        <w:rPr>
          <w:rFonts w:ascii="Times New Roman" w:eastAsia="Times New Roman" w:hAnsi="Times New Roman" w:cs="Times New Roman"/>
          <w:noProof w:val="0"/>
          <w:sz w:val="20"/>
          <w:szCs w:val="20"/>
          <w:lang w:eastAsia="hr-HR"/>
        </w:rPr>
        <w:t xml:space="preserve"> rashodi isplaćeni na teret proračunske zalihe</w:t>
      </w:r>
      <w:r w:rsidR="001B46A4">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lang w:eastAsia="hr-HR"/>
        </w:rPr>
        <w:t xml:space="preserve"> </w:t>
      </w:r>
      <w:r w:rsidR="001B46A4">
        <w:rPr>
          <w:rFonts w:ascii="Times New Roman" w:eastAsia="Times New Roman" w:hAnsi="Times New Roman" w:cs="Times New Roman"/>
          <w:noProof w:val="0"/>
          <w:sz w:val="20"/>
          <w:szCs w:val="20"/>
          <w:lang w:eastAsia="hr-HR"/>
        </w:rPr>
        <w:t>Rashodi na teret proračunske zalihe</w:t>
      </w:r>
      <w:r w:rsidRPr="00087FBF">
        <w:rPr>
          <w:rFonts w:ascii="Times New Roman" w:eastAsia="Times New Roman" w:hAnsi="Times New Roman" w:cs="Times New Roman"/>
          <w:noProof w:val="0"/>
          <w:sz w:val="20"/>
          <w:szCs w:val="20"/>
          <w:lang w:eastAsia="hr-HR"/>
        </w:rPr>
        <w:t xml:space="preserve"> realizirani </w:t>
      </w:r>
      <w:r w:rsidR="001B46A4">
        <w:rPr>
          <w:rFonts w:ascii="Times New Roman" w:eastAsia="Times New Roman" w:hAnsi="Times New Roman" w:cs="Times New Roman"/>
          <w:noProof w:val="0"/>
          <w:sz w:val="20"/>
          <w:szCs w:val="20"/>
          <w:lang w:eastAsia="hr-HR"/>
        </w:rPr>
        <w:t xml:space="preserve">su </w:t>
      </w:r>
      <w:r w:rsidRPr="00087FBF">
        <w:rPr>
          <w:rFonts w:ascii="Times New Roman" w:eastAsia="Times New Roman" w:hAnsi="Times New Roman" w:cs="Times New Roman"/>
          <w:noProof w:val="0"/>
          <w:sz w:val="20"/>
          <w:szCs w:val="20"/>
          <w:lang w:eastAsia="hr-HR"/>
        </w:rPr>
        <w:t xml:space="preserve">u iznosu od </w:t>
      </w:r>
      <w:r w:rsidR="00A7289D">
        <w:rPr>
          <w:rFonts w:ascii="Times New Roman" w:eastAsia="Times New Roman" w:hAnsi="Times New Roman" w:cs="Times New Roman"/>
          <w:noProof w:val="0"/>
          <w:sz w:val="20"/>
          <w:szCs w:val="20"/>
          <w:lang w:eastAsia="hr-HR"/>
        </w:rPr>
        <w:t>8.500,00 EUR.</w:t>
      </w:r>
    </w:p>
    <w:p w14:paraId="12EE6D94" w14:textId="77777777"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
          <w:noProof w:val="0"/>
          <w:sz w:val="20"/>
          <w:szCs w:val="20"/>
          <w:lang w:eastAsia="hr-HR"/>
        </w:rPr>
      </w:pPr>
      <w:r w:rsidRPr="00087FBF">
        <w:rPr>
          <w:rFonts w:ascii="Times New Roman" w:eastAsia="Times New Roman" w:hAnsi="Times New Roman" w:cs="Times New Roman"/>
          <w:b/>
          <w:noProof w:val="0"/>
          <w:sz w:val="20"/>
          <w:szCs w:val="20"/>
          <w:lang w:eastAsia="hr-HR"/>
        </w:rPr>
        <w:t>RAZDJEL 200: UPRAVNI ODJEL ZA OPĆE POSLOVE I DRUŠTVENE DJELATNOSTI</w:t>
      </w:r>
    </w:p>
    <w:p w14:paraId="2DE12BB0" w14:textId="77777777" w:rsidR="00FF535D"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Razdjel UO za opće poslovne i društvene djelatnosti bavi se djelotvornim izvršavanjem osnovnih zadaća i poslova iz djelokruga rada, te provedbom zaključaka i odluka gradonačelnika i Gradskog vijeća. U razdjelu su izvršeni rashodi u iznosu od </w:t>
      </w:r>
      <w:r w:rsidR="00A7289D">
        <w:rPr>
          <w:rFonts w:ascii="Times New Roman" w:eastAsia="Times New Roman" w:hAnsi="Times New Roman" w:cs="Times New Roman"/>
          <w:noProof w:val="0"/>
          <w:sz w:val="20"/>
          <w:szCs w:val="20"/>
          <w:lang w:eastAsia="hr-HR"/>
        </w:rPr>
        <w:t xml:space="preserve">9.325.022,61 </w:t>
      </w:r>
      <w:r w:rsidRPr="00087FBF">
        <w:rPr>
          <w:rFonts w:ascii="Times New Roman" w:eastAsia="Times New Roman" w:hAnsi="Times New Roman" w:cs="Times New Roman"/>
          <w:noProof w:val="0"/>
          <w:sz w:val="20"/>
          <w:szCs w:val="20"/>
          <w:lang w:eastAsia="hr-HR"/>
        </w:rPr>
        <w:t>EUR (</w:t>
      </w:r>
      <w:r w:rsidR="00A7289D">
        <w:rPr>
          <w:rFonts w:ascii="Times New Roman" w:eastAsia="Times New Roman" w:hAnsi="Times New Roman" w:cs="Times New Roman"/>
          <w:noProof w:val="0"/>
          <w:sz w:val="20"/>
          <w:szCs w:val="20"/>
          <w:lang w:eastAsia="hr-HR"/>
        </w:rPr>
        <w:t>72,83</w:t>
      </w:r>
      <w:r w:rsidRPr="00087FBF">
        <w:rPr>
          <w:rFonts w:ascii="Times New Roman" w:eastAsia="Times New Roman" w:hAnsi="Times New Roman" w:cs="Times New Roman"/>
          <w:noProof w:val="0"/>
          <w:sz w:val="20"/>
          <w:szCs w:val="20"/>
          <w:lang w:eastAsia="hr-HR"/>
        </w:rPr>
        <w:t xml:space="preserve"> %) koji su raspoređeni prema sljedećim programima:</w:t>
      </w:r>
    </w:p>
    <w:p w14:paraId="5FEE82DB" w14:textId="26267EF4"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
          <w:noProof w:val="0"/>
          <w:sz w:val="20"/>
          <w:szCs w:val="20"/>
          <w:lang w:eastAsia="hr-HR"/>
        </w:rPr>
      </w:pPr>
      <w:r w:rsidRPr="00087FBF">
        <w:rPr>
          <w:rFonts w:ascii="Times New Roman" w:eastAsia="Times New Roman" w:hAnsi="Times New Roman" w:cs="Times New Roman"/>
          <w:noProof w:val="0"/>
          <w:sz w:val="20"/>
          <w:szCs w:val="20"/>
          <w:lang w:eastAsia="hr-HR"/>
        </w:rPr>
        <w:br/>
      </w:r>
    </w:p>
    <w:p w14:paraId="5C1EFF52" w14:textId="77777777" w:rsidR="00AE7BA4" w:rsidRPr="00087FBF" w:rsidRDefault="00AE7BA4" w:rsidP="00AE7BA4">
      <w:pPr>
        <w:numPr>
          <w:ilvl w:val="0"/>
          <w:numId w:val="2"/>
        </w:num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
          <w:noProof w:val="0"/>
          <w:sz w:val="20"/>
          <w:szCs w:val="20"/>
          <w:u w:val="single"/>
          <w:lang w:eastAsia="hr-HR"/>
        </w:rPr>
      </w:pPr>
      <w:r w:rsidRPr="00087FBF">
        <w:rPr>
          <w:rFonts w:ascii="Times New Roman" w:eastAsia="Times New Roman" w:hAnsi="Times New Roman" w:cs="Times New Roman"/>
          <w:b/>
          <w:noProof w:val="0"/>
          <w:sz w:val="20"/>
          <w:szCs w:val="20"/>
          <w:u w:val="single"/>
          <w:lang w:eastAsia="hr-HR"/>
        </w:rPr>
        <w:lastRenderedPageBreak/>
        <w:t>PROGRAM 1001 JAVNA UPRAVA I ADMINISTRACIJA – UO za opće poslove i društvene djelatnosti -priprema akata</w:t>
      </w:r>
    </w:p>
    <w:p w14:paraId="2C35DEFB" w14:textId="5915B0DA" w:rsidR="00AE7BA4"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Rashodi ovog programa</w:t>
      </w:r>
      <w:r w:rsidR="001B46A4">
        <w:rPr>
          <w:rFonts w:ascii="Times New Roman" w:eastAsia="Times New Roman" w:hAnsi="Times New Roman" w:cs="Times New Roman"/>
          <w:noProof w:val="0"/>
          <w:sz w:val="20"/>
          <w:szCs w:val="20"/>
          <w:lang w:eastAsia="hr-HR"/>
        </w:rPr>
        <w:t>,</w:t>
      </w:r>
      <w:r w:rsidRPr="00087FBF">
        <w:rPr>
          <w:rFonts w:ascii="Times New Roman" w:eastAsia="Times New Roman" w:hAnsi="Times New Roman" w:cs="Times New Roman"/>
          <w:noProof w:val="0"/>
          <w:sz w:val="20"/>
          <w:szCs w:val="20"/>
          <w:lang w:eastAsia="hr-HR"/>
        </w:rPr>
        <w:t xml:space="preserve"> izvršeni u iznosu od </w:t>
      </w:r>
      <w:r w:rsidR="00A7289D">
        <w:rPr>
          <w:rFonts w:ascii="Times New Roman" w:eastAsia="Times New Roman" w:hAnsi="Times New Roman" w:cs="Times New Roman"/>
          <w:noProof w:val="0"/>
          <w:sz w:val="20"/>
          <w:szCs w:val="20"/>
          <w:lang w:eastAsia="hr-HR"/>
        </w:rPr>
        <w:t>73</w:t>
      </w:r>
      <w:r w:rsidRPr="00087FBF">
        <w:rPr>
          <w:rFonts w:ascii="Times New Roman" w:eastAsia="Times New Roman" w:hAnsi="Times New Roman" w:cs="Times New Roman"/>
          <w:noProof w:val="0"/>
          <w:sz w:val="20"/>
          <w:szCs w:val="20"/>
          <w:lang w:eastAsia="hr-HR"/>
        </w:rPr>
        <w:t>.</w:t>
      </w:r>
      <w:r w:rsidR="00A7289D">
        <w:rPr>
          <w:rFonts w:ascii="Times New Roman" w:eastAsia="Times New Roman" w:hAnsi="Times New Roman" w:cs="Times New Roman"/>
          <w:noProof w:val="0"/>
          <w:sz w:val="20"/>
          <w:szCs w:val="20"/>
          <w:lang w:eastAsia="hr-HR"/>
        </w:rPr>
        <w:t xml:space="preserve">642,46 </w:t>
      </w:r>
      <w:r w:rsidRPr="00087FBF">
        <w:rPr>
          <w:rFonts w:ascii="Times New Roman" w:eastAsia="Times New Roman" w:hAnsi="Times New Roman" w:cs="Times New Roman"/>
          <w:noProof w:val="0"/>
          <w:sz w:val="20"/>
          <w:szCs w:val="20"/>
          <w:lang w:eastAsia="hr-HR"/>
        </w:rPr>
        <w:t>EUR</w:t>
      </w:r>
      <w:r w:rsidR="001B46A4">
        <w:rPr>
          <w:rFonts w:ascii="Times New Roman" w:eastAsia="Times New Roman" w:hAnsi="Times New Roman" w:cs="Times New Roman"/>
          <w:noProof w:val="0"/>
          <w:sz w:val="20"/>
          <w:szCs w:val="20"/>
          <w:lang w:eastAsia="hr-HR"/>
        </w:rPr>
        <w:t>,</w:t>
      </w:r>
      <w:r w:rsidRPr="00087FBF">
        <w:rPr>
          <w:rFonts w:ascii="Times New Roman" w:eastAsia="Times New Roman" w:hAnsi="Times New Roman" w:cs="Times New Roman"/>
          <w:noProof w:val="0"/>
          <w:sz w:val="20"/>
          <w:szCs w:val="20"/>
          <w:lang w:eastAsia="hr-HR"/>
        </w:rPr>
        <w:t xml:space="preserve"> odnose</w:t>
      </w:r>
      <w:r w:rsidR="001B46A4">
        <w:rPr>
          <w:rFonts w:ascii="Times New Roman" w:eastAsia="Times New Roman" w:hAnsi="Times New Roman" w:cs="Times New Roman"/>
          <w:noProof w:val="0"/>
          <w:sz w:val="20"/>
          <w:szCs w:val="20"/>
          <w:lang w:eastAsia="hr-HR"/>
        </w:rPr>
        <w:t xml:space="preserve"> se</w:t>
      </w:r>
      <w:r w:rsidRPr="00087FBF">
        <w:rPr>
          <w:rFonts w:ascii="Times New Roman" w:eastAsia="Times New Roman" w:hAnsi="Times New Roman" w:cs="Times New Roman"/>
          <w:noProof w:val="0"/>
          <w:sz w:val="20"/>
          <w:szCs w:val="20"/>
          <w:lang w:eastAsia="hr-HR"/>
        </w:rPr>
        <w:t xml:space="preserve"> na aktivnosti promidžbe i i</w:t>
      </w:r>
      <w:r w:rsidR="00A7289D">
        <w:rPr>
          <w:rFonts w:ascii="Times New Roman" w:eastAsia="Times New Roman" w:hAnsi="Times New Roman" w:cs="Times New Roman"/>
          <w:noProof w:val="0"/>
          <w:sz w:val="20"/>
          <w:szCs w:val="20"/>
          <w:lang w:eastAsia="hr-HR"/>
        </w:rPr>
        <w:t>nformiranja javnosti</w:t>
      </w:r>
      <w:r w:rsidRPr="00087FBF">
        <w:rPr>
          <w:rFonts w:ascii="Times New Roman" w:eastAsia="Times New Roman" w:hAnsi="Times New Roman" w:cs="Times New Roman"/>
          <w:noProof w:val="0"/>
          <w:sz w:val="20"/>
          <w:szCs w:val="20"/>
          <w:lang w:eastAsia="hr-HR"/>
        </w:rPr>
        <w:t xml:space="preserve"> u čemu su sadržani rashodi tiskanja Glasa Pregrade, kao i ostalih nespomenutih rashoda poslovanja te donaciju Državnom arhivu u Varaždinu za troškove čuvanja arhivske građe.</w:t>
      </w:r>
    </w:p>
    <w:p w14:paraId="1AC50A11" w14:textId="77777777" w:rsidR="00FC1F22" w:rsidRDefault="00FC1F22" w:rsidP="00FC1F22">
      <w:pPr>
        <w:numPr>
          <w:ilvl w:val="0"/>
          <w:numId w:val="3"/>
        </w:numPr>
        <w:overflowPunct w:val="0"/>
        <w:autoSpaceDE w:val="0"/>
        <w:autoSpaceDN w:val="0"/>
        <w:adjustRightInd w:val="0"/>
        <w:spacing w:before="100" w:beforeAutospacing="1" w:after="100" w:afterAutospacing="1"/>
        <w:ind w:left="567"/>
        <w:jc w:val="both"/>
        <w:textAlignment w:val="baseline"/>
        <w:rPr>
          <w:rFonts w:ascii="Times New Roman" w:eastAsia="Times New Roman" w:hAnsi="Times New Roman" w:cs="Times New Roman"/>
          <w:b/>
          <w:noProof w:val="0"/>
          <w:sz w:val="20"/>
          <w:szCs w:val="20"/>
          <w:u w:val="single"/>
          <w:lang w:eastAsia="hr-HR"/>
        </w:rPr>
      </w:pPr>
      <w:r w:rsidRPr="00087FBF">
        <w:rPr>
          <w:rFonts w:ascii="Times New Roman" w:eastAsia="Times New Roman" w:hAnsi="Times New Roman" w:cs="Times New Roman"/>
          <w:b/>
          <w:noProof w:val="0"/>
          <w:sz w:val="20"/>
          <w:szCs w:val="20"/>
          <w:u w:val="single"/>
          <w:lang w:eastAsia="hr-HR"/>
        </w:rPr>
        <w:t xml:space="preserve">PROGRAM 1003 PREDŠKOLSKI ODGOJ </w:t>
      </w:r>
    </w:p>
    <w:p w14:paraId="141FE4A7" w14:textId="77777777" w:rsidR="00FC1F22" w:rsidRPr="004336C3" w:rsidRDefault="00FC1F22" w:rsidP="00FC1F22">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4336C3">
        <w:rPr>
          <w:rFonts w:ascii="Times New Roman" w:eastAsia="Times New Roman" w:hAnsi="Times New Roman" w:cs="Times New Roman"/>
          <w:noProof w:val="0"/>
          <w:sz w:val="20"/>
          <w:szCs w:val="20"/>
          <w:lang w:eastAsia="hr-HR"/>
        </w:rPr>
        <w:t xml:space="preserve"> Ukupni rashodi programa iznose 2.298.214,08 EUR. U izvještajnom razdoblju najveći dio sredstava utrošen je na realizaciju kapitalnog projekta izgradnje područnog objekta Dječjeg vrtića „Naša radost“</w:t>
      </w:r>
      <w:r>
        <w:rPr>
          <w:rFonts w:ascii="Times New Roman" w:eastAsia="Times New Roman" w:hAnsi="Times New Roman" w:cs="Times New Roman"/>
          <w:noProof w:val="0"/>
          <w:sz w:val="20"/>
          <w:szCs w:val="20"/>
          <w:lang w:eastAsia="hr-HR"/>
        </w:rPr>
        <w:t xml:space="preserve"> Pregrada</w:t>
      </w:r>
      <w:r w:rsidRPr="004336C3">
        <w:rPr>
          <w:rFonts w:ascii="Times New Roman" w:eastAsia="Times New Roman" w:hAnsi="Times New Roman" w:cs="Times New Roman"/>
          <w:noProof w:val="0"/>
          <w:sz w:val="20"/>
          <w:szCs w:val="20"/>
          <w:lang w:eastAsia="hr-HR"/>
        </w:rPr>
        <w:t>, za što je izvršeno 2.238.416,47 EUR.</w:t>
      </w:r>
      <w:r>
        <w:rPr>
          <w:rFonts w:ascii="Times New Roman" w:eastAsia="Times New Roman" w:hAnsi="Times New Roman" w:cs="Times New Roman"/>
          <w:noProof w:val="0"/>
          <w:sz w:val="20"/>
          <w:szCs w:val="20"/>
          <w:lang w:eastAsia="hr-HR"/>
        </w:rPr>
        <w:t xml:space="preserve"> Projekt je završen u rujnu 2025. godine. </w:t>
      </w:r>
      <w:r w:rsidRPr="004336C3">
        <w:rPr>
          <w:rFonts w:ascii="Times New Roman" w:eastAsia="Times New Roman" w:hAnsi="Times New Roman" w:cs="Times New Roman"/>
          <w:noProof w:val="0"/>
          <w:sz w:val="20"/>
          <w:szCs w:val="20"/>
          <w:lang w:eastAsia="hr-HR"/>
        </w:rPr>
        <w:t xml:space="preserve">Uz navedeno, proveden je projekt „Poboljšanje materijalnih uvjeta u Dječjem vrtiću </w:t>
      </w:r>
      <w:r>
        <w:rPr>
          <w:rFonts w:ascii="Times New Roman" w:eastAsia="Times New Roman" w:hAnsi="Times New Roman" w:cs="Times New Roman"/>
          <w:noProof w:val="0"/>
          <w:sz w:val="20"/>
          <w:szCs w:val="20"/>
          <w:lang w:eastAsia="hr-HR"/>
        </w:rPr>
        <w:t>„</w:t>
      </w:r>
      <w:r w:rsidRPr="004336C3">
        <w:rPr>
          <w:rFonts w:ascii="Times New Roman" w:eastAsia="Times New Roman" w:hAnsi="Times New Roman" w:cs="Times New Roman"/>
          <w:noProof w:val="0"/>
          <w:sz w:val="20"/>
          <w:szCs w:val="20"/>
          <w:lang w:eastAsia="hr-HR"/>
        </w:rPr>
        <w:t>Naša radost</w:t>
      </w:r>
      <w:r>
        <w:rPr>
          <w:rFonts w:ascii="Times New Roman" w:eastAsia="Times New Roman" w:hAnsi="Times New Roman" w:cs="Times New Roman"/>
          <w:noProof w:val="0"/>
          <w:sz w:val="20"/>
          <w:szCs w:val="20"/>
          <w:lang w:eastAsia="hr-HR"/>
        </w:rPr>
        <w:t>“</w:t>
      </w:r>
      <w:r w:rsidRPr="004336C3">
        <w:rPr>
          <w:rFonts w:ascii="Times New Roman" w:eastAsia="Times New Roman" w:hAnsi="Times New Roman" w:cs="Times New Roman"/>
          <w:noProof w:val="0"/>
          <w:sz w:val="20"/>
          <w:szCs w:val="20"/>
          <w:lang w:eastAsia="hr-HR"/>
        </w:rPr>
        <w:t xml:space="preserve"> </w:t>
      </w:r>
      <w:r>
        <w:rPr>
          <w:rFonts w:ascii="Times New Roman" w:eastAsia="Times New Roman" w:hAnsi="Times New Roman" w:cs="Times New Roman"/>
          <w:noProof w:val="0"/>
          <w:sz w:val="20"/>
          <w:szCs w:val="20"/>
          <w:lang w:eastAsia="hr-HR"/>
        </w:rPr>
        <w:t xml:space="preserve">Pregrada </w:t>
      </w:r>
      <w:r w:rsidRPr="004336C3">
        <w:rPr>
          <w:rFonts w:ascii="Times New Roman" w:eastAsia="Times New Roman" w:hAnsi="Times New Roman" w:cs="Times New Roman"/>
          <w:noProof w:val="0"/>
          <w:sz w:val="20"/>
          <w:szCs w:val="20"/>
          <w:lang w:eastAsia="hr-HR"/>
        </w:rPr>
        <w:t xml:space="preserve">u ukupnom iznosu od 41.594,60 EUR, kojim je opremljen </w:t>
      </w:r>
      <w:r>
        <w:rPr>
          <w:rFonts w:ascii="Times New Roman" w:eastAsia="Times New Roman" w:hAnsi="Times New Roman" w:cs="Times New Roman"/>
          <w:noProof w:val="0"/>
          <w:sz w:val="20"/>
          <w:szCs w:val="20"/>
          <w:lang w:eastAsia="hr-HR"/>
        </w:rPr>
        <w:t>područni</w:t>
      </w:r>
      <w:r w:rsidRPr="004336C3">
        <w:rPr>
          <w:rFonts w:ascii="Times New Roman" w:eastAsia="Times New Roman" w:hAnsi="Times New Roman" w:cs="Times New Roman"/>
          <w:noProof w:val="0"/>
          <w:sz w:val="20"/>
          <w:szCs w:val="20"/>
          <w:lang w:eastAsia="hr-HR"/>
        </w:rPr>
        <w:t xml:space="preserve"> objekt vrtića, čime su unaprijeđeni uvjeti boravka i rada djece i djelatnika.</w:t>
      </w:r>
      <w:r>
        <w:rPr>
          <w:rFonts w:ascii="Times New Roman" w:eastAsia="Times New Roman" w:hAnsi="Times New Roman" w:cs="Times New Roman"/>
          <w:noProof w:val="0"/>
          <w:sz w:val="20"/>
          <w:szCs w:val="20"/>
          <w:lang w:eastAsia="hr-HR"/>
        </w:rPr>
        <w:t xml:space="preserve"> </w:t>
      </w:r>
      <w:r w:rsidRPr="004336C3">
        <w:rPr>
          <w:rFonts w:ascii="Times New Roman" w:eastAsia="Times New Roman" w:hAnsi="Times New Roman" w:cs="Times New Roman"/>
          <w:noProof w:val="0"/>
          <w:sz w:val="20"/>
          <w:szCs w:val="20"/>
          <w:lang w:eastAsia="hr-HR"/>
        </w:rPr>
        <w:t>Također, kroz projekt „Zajedno u učenju i igri“ realizirana su sredstva u iznosu od 18.203,01 EUR, usmjerena na provedbu aktivnosti koje doprinose kvaliteti odgojno-obrazov</w:t>
      </w:r>
      <w:r>
        <w:rPr>
          <w:rFonts w:ascii="Times New Roman" w:eastAsia="Times New Roman" w:hAnsi="Times New Roman" w:cs="Times New Roman"/>
          <w:noProof w:val="0"/>
          <w:sz w:val="20"/>
          <w:szCs w:val="20"/>
          <w:lang w:eastAsia="hr-HR"/>
        </w:rPr>
        <w:t>nih</w:t>
      </w:r>
      <w:r w:rsidRPr="004336C3">
        <w:rPr>
          <w:rFonts w:ascii="Times New Roman" w:eastAsia="Times New Roman" w:hAnsi="Times New Roman" w:cs="Times New Roman"/>
          <w:noProof w:val="0"/>
          <w:sz w:val="20"/>
          <w:szCs w:val="20"/>
          <w:lang w:eastAsia="hr-HR"/>
        </w:rPr>
        <w:t xml:space="preserve"> procesa.</w:t>
      </w:r>
    </w:p>
    <w:p w14:paraId="29B81622" w14:textId="77777777" w:rsidR="00AE7BA4" w:rsidRPr="00087FBF" w:rsidRDefault="00AE7BA4" w:rsidP="00AE7BA4">
      <w:pPr>
        <w:numPr>
          <w:ilvl w:val="0"/>
          <w:numId w:val="3"/>
        </w:numPr>
        <w:overflowPunct w:val="0"/>
        <w:autoSpaceDE w:val="0"/>
        <w:autoSpaceDN w:val="0"/>
        <w:adjustRightInd w:val="0"/>
        <w:spacing w:before="100" w:beforeAutospacing="1" w:after="100" w:afterAutospacing="1"/>
        <w:ind w:left="567"/>
        <w:jc w:val="both"/>
        <w:textAlignment w:val="baseline"/>
        <w:rPr>
          <w:rFonts w:ascii="Times New Roman" w:eastAsia="Times New Roman" w:hAnsi="Times New Roman" w:cs="Times New Roman"/>
          <w:b/>
          <w:noProof w:val="0"/>
          <w:sz w:val="20"/>
          <w:szCs w:val="20"/>
          <w:u w:val="single"/>
          <w:lang w:eastAsia="hr-HR"/>
        </w:rPr>
      </w:pPr>
      <w:r w:rsidRPr="00087FBF">
        <w:rPr>
          <w:rFonts w:ascii="Times New Roman" w:eastAsia="Times New Roman" w:hAnsi="Times New Roman" w:cs="Times New Roman"/>
          <w:b/>
          <w:noProof w:val="0"/>
          <w:sz w:val="20"/>
          <w:szCs w:val="20"/>
          <w:u w:val="single"/>
          <w:lang w:eastAsia="hr-HR"/>
        </w:rPr>
        <w:t>PROGRAM 1004 OSNOVNO I SREDNJEŠKOLSKO OBRAZOVANJE</w:t>
      </w:r>
    </w:p>
    <w:p w14:paraId="1635CCC1" w14:textId="522805DD"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Rashodi su izvršeni u iznosu od </w:t>
      </w:r>
      <w:r w:rsidR="00A7289D">
        <w:rPr>
          <w:rFonts w:ascii="Times New Roman" w:eastAsia="Times New Roman" w:hAnsi="Times New Roman" w:cs="Times New Roman"/>
          <w:noProof w:val="0"/>
          <w:sz w:val="20"/>
          <w:szCs w:val="20"/>
          <w:lang w:eastAsia="hr-HR"/>
        </w:rPr>
        <w:t>60.168,87</w:t>
      </w:r>
      <w:r w:rsidRPr="00087FBF">
        <w:rPr>
          <w:rFonts w:ascii="Times New Roman" w:eastAsia="Times New Roman" w:hAnsi="Times New Roman" w:cs="Times New Roman"/>
          <w:noProof w:val="0"/>
          <w:sz w:val="20"/>
          <w:szCs w:val="20"/>
          <w:lang w:eastAsia="hr-HR"/>
        </w:rPr>
        <w:t xml:space="preserve"> EUR (8</w:t>
      </w:r>
      <w:r w:rsidR="00A7289D">
        <w:rPr>
          <w:rFonts w:ascii="Times New Roman" w:eastAsia="Times New Roman" w:hAnsi="Times New Roman" w:cs="Times New Roman"/>
          <w:noProof w:val="0"/>
          <w:sz w:val="20"/>
          <w:szCs w:val="20"/>
          <w:lang w:eastAsia="hr-HR"/>
        </w:rPr>
        <w:t>4,74</w:t>
      </w:r>
      <w:r w:rsidRPr="00087FBF">
        <w:rPr>
          <w:rFonts w:ascii="Times New Roman" w:eastAsia="Times New Roman" w:hAnsi="Times New Roman" w:cs="Times New Roman"/>
          <w:noProof w:val="0"/>
          <w:sz w:val="20"/>
          <w:szCs w:val="20"/>
          <w:lang w:eastAsia="hr-HR"/>
        </w:rPr>
        <w:t xml:space="preserve"> %). Izvršeni rashodi obuhvaćaju aktivnosti:</w:t>
      </w:r>
    </w:p>
    <w:p w14:paraId="28FCB6A5" w14:textId="0CAC162E"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 </w:t>
      </w:r>
      <w:r w:rsidRPr="00F72309">
        <w:rPr>
          <w:rFonts w:ascii="Times New Roman" w:eastAsia="Times New Roman" w:hAnsi="Times New Roman" w:cs="Times New Roman"/>
          <w:noProof w:val="0"/>
          <w:sz w:val="20"/>
          <w:szCs w:val="20"/>
          <w:u w:val="single"/>
          <w:lang w:eastAsia="hr-HR"/>
        </w:rPr>
        <w:t>Sufinanciranje programa OŠ i SŠ Pregrada</w:t>
      </w:r>
      <w:r w:rsidRPr="00087FBF">
        <w:rPr>
          <w:rFonts w:ascii="Times New Roman" w:eastAsia="Times New Roman" w:hAnsi="Times New Roman" w:cs="Times New Roman"/>
          <w:noProof w:val="0"/>
          <w:sz w:val="20"/>
          <w:szCs w:val="20"/>
          <w:u w:val="single"/>
          <w:lang w:eastAsia="hr-HR"/>
        </w:rPr>
        <w:t xml:space="preserve"> </w:t>
      </w:r>
      <w:r w:rsidRPr="00087FBF">
        <w:rPr>
          <w:rFonts w:ascii="Times New Roman" w:eastAsia="Times New Roman" w:hAnsi="Times New Roman" w:cs="Times New Roman"/>
          <w:noProof w:val="0"/>
          <w:sz w:val="20"/>
          <w:szCs w:val="20"/>
          <w:lang w:eastAsia="hr-HR"/>
        </w:rPr>
        <w:t>– izvršene su isplate</w:t>
      </w:r>
      <w:r w:rsidR="00F72309">
        <w:rPr>
          <w:rFonts w:ascii="Times New Roman" w:eastAsia="Times New Roman" w:hAnsi="Times New Roman" w:cs="Times New Roman"/>
          <w:noProof w:val="0"/>
          <w:sz w:val="20"/>
          <w:szCs w:val="20"/>
          <w:lang w:eastAsia="hr-HR"/>
        </w:rPr>
        <w:t xml:space="preserve"> prema zahtjevima </w:t>
      </w:r>
      <w:r w:rsidRPr="00087FBF">
        <w:rPr>
          <w:rFonts w:ascii="Times New Roman" w:eastAsia="Times New Roman" w:hAnsi="Times New Roman" w:cs="Times New Roman"/>
          <w:noProof w:val="0"/>
          <w:sz w:val="20"/>
          <w:szCs w:val="20"/>
          <w:lang w:eastAsia="hr-HR"/>
        </w:rPr>
        <w:t>Osnovnoj školi Janka Leskovara, a vezano uz sudjelovanje učenika na različitim natjecanjima i izvođenje radionica (Klokan bez granica, Sportske igre učenika, večer znanosti, natjecanja</w:t>
      </w:r>
      <w:r w:rsidR="00CD658C">
        <w:rPr>
          <w:rFonts w:ascii="Times New Roman" w:eastAsia="Times New Roman" w:hAnsi="Times New Roman" w:cs="Times New Roman"/>
          <w:noProof w:val="0"/>
          <w:sz w:val="20"/>
          <w:szCs w:val="20"/>
          <w:lang w:eastAsia="hr-HR"/>
        </w:rPr>
        <w:t xml:space="preserve">, škola plivanja i slično) u ukupnom iznosu </w:t>
      </w:r>
      <w:r w:rsidR="00AA66E3">
        <w:rPr>
          <w:rFonts w:ascii="Times New Roman" w:eastAsia="Times New Roman" w:hAnsi="Times New Roman" w:cs="Times New Roman"/>
          <w:noProof w:val="0"/>
          <w:sz w:val="20"/>
          <w:szCs w:val="20"/>
          <w:lang w:eastAsia="hr-HR"/>
        </w:rPr>
        <w:t>13.268,03 EUR.</w:t>
      </w:r>
    </w:p>
    <w:p w14:paraId="154404A7" w14:textId="45FB991B"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u w:val="single"/>
          <w:lang w:eastAsia="hr-HR"/>
        </w:rPr>
        <w:t>Grad Pregrada prijatelj djece</w:t>
      </w:r>
      <w:r w:rsidRPr="00087FBF">
        <w:rPr>
          <w:rFonts w:ascii="Times New Roman" w:eastAsia="Times New Roman" w:hAnsi="Times New Roman" w:cs="Times New Roman"/>
          <w:noProof w:val="0"/>
          <w:sz w:val="20"/>
          <w:szCs w:val="20"/>
          <w:lang w:eastAsia="hr-HR"/>
        </w:rPr>
        <w:t xml:space="preserve"> – izvršeni su rashodi za dječje gradsko vijeće, te </w:t>
      </w:r>
      <w:r w:rsidR="001B46A4">
        <w:rPr>
          <w:rFonts w:ascii="Times New Roman" w:eastAsia="Times New Roman" w:hAnsi="Times New Roman" w:cs="Times New Roman"/>
          <w:noProof w:val="0"/>
          <w:sz w:val="20"/>
          <w:szCs w:val="20"/>
          <w:lang w:eastAsia="hr-HR"/>
        </w:rPr>
        <w:t xml:space="preserve">podjele </w:t>
      </w:r>
      <w:r w:rsidRPr="00087FBF">
        <w:rPr>
          <w:rFonts w:ascii="Times New Roman" w:eastAsia="Times New Roman" w:hAnsi="Times New Roman" w:cs="Times New Roman"/>
          <w:noProof w:val="0"/>
          <w:sz w:val="20"/>
          <w:szCs w:val="20"/>
          <w:lang w:eastAsia="hr-HR"/>
        </w:rPr>
        <w:t xml:space="preserve">poklona djeci za Nikolinje u iznosu od </w:t>
      </w:r>
      <w:r w:rsidR="008C6D5A">
        <w:rPr>
          <w:rFonts w:ascii="Times New Roman" w:eastAsia="Times New Roman" w:hAnsi="Times New Roman" w:cs="Times New Roman"/>
          <w:noProof w:val="0"/>
          <w:sz w:val="20"/>
          <w:szCs w:val="20"/>
          <w:lang w:eastAsia="hr-HR"/>
        </w:rPr>
        <w:t xml:space="preserve">5.156,86 </w:t>
      </w:r>
      <w:r w:rsidRPr="00087FBF">
        <w:rPr>
          <w:rFonts w:ascii="Times New Roman" w:eastAsia="Times New Roman" w:hAnsi="Times New Roman" w:cs="Times New Roman"/>
          <w:noProof w:val="0"/>
          <w:sz w:val="20"/>
          <w:szCs w:val="20"/>
          <w:lang w:eastAsia="hr-HR"/>
        </w:rPr>
        <w:t>EUR,</w:t>
      </w:r>
    </w:p>
    <w:p w14:paraId="6D73302B" w14:textId="6D421EFC"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u w:val="single"/>
          <w:lang w:eastAsia="hr-HR"/>
        </w:rPr>
        <w:t>Sufinanciranje prijevoza srednjoškolaca</w:t>
      </w:r>
      <w:r w:rsidRPr="00087FBF">
        <w:rPr>
          <w:rFonts w:ascii="Times New Roman" w:eastAsia="Times New Roman" w:hAnsi="Times New Roman" w:cs="Times New Roman"/>
          <w:noProof w:val="0"/>
          <w:sz w:val="20"/>
          <w:szCs w:val="20"/>
          <w:lang w:eastAsia="hr-HR"/>
        </w:rPr>
        <w:t xml:space="preserve"> - izvršeni su rashodi za prijevoz učenika srednje škole u iznosu od </w:t>
      </w:r>
      <w:r w:rsidR="00CD658C">
        <w:rPr>
          <w:rFonts w:ascii="Times New Roman" w:eastAsia="Times New Roman" w:hAnsi="Times New Roman" w:cs="Times New Roman"/>
          <w:noProof w:val="0"/>
          <w:sz w:val="20"/>
          <w:szCs w:val="20"/>
          <w:lang w:eastAsia="hr-HR"/>
        </w:rPr>
        <w:t>31.743,98</w:t>
      </w:r>
      <w:r w:rsidRPr="00087FBF">
        <w:rPr>
          <w:rFonts w:ascii="Times New Roman" w:eastAsia="Times New Roman" w:hAnsi="Times New Roman" w:cs="Times New Roman"/>
          <w:noProof w:val="0"/>
          <w:sz w:val="20"/>
          <w:szCs w:val="20"/>
          <w:lang w:eastAsia="hr-HR"/>
        </w:rPr>
        <w:t xml:space="preserve"> EUR,</w:t>
      </w:r>
    </w:p>
    <w:p w14:paraId="770BC69F" w14:textId="3997EA93" w:rsidR="00AE7BA4" w:rsidRPr="00087FBF" w:rsidRDefault="00AE7BA4" w:rsidP="00C0144F">
      <w:pPr>
        <w:overflowPunct w:val="0"/>
        <w:autoSpaceDE w:val="0"/>
        <w:autoSpaceDN w:val="0"/>
        <w:adjustRightInd w:val="0"/>
        <w:spacing w:before="100" w:beforeAutospacing="1"/>
        <w:ind w:left="142" w:hanging="142"/>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u w:val="single"/>
          <w:lang w:eastAsia="hr-HR"/>
        </w:rPr>
        <w:t xml:space="preserve">Sufinanciranje </w:t>
      </w:r>
      <w:r w:rsidR="00AA66E3">
        <w:rPr>
          <w:rFonts w:ascii="Times New Roman" w:eastAsia="Times New Roman" w:hAnsi="Times New Roman" w:cs="Times New Roman"/>
          <w:noProof w:val="0"/>
          <w:sz w:val="20"/>
          <w:szCs w:val="20"/>
          <w:u w:val="single"/>
          <w:lang w:eastAsia="hr-HR"/>
        </w:rPr>
        <w:t>dogradnje Glazbene škole</w:t>
      </w:r>
      <w:r w:rsidR="001B46A4">
        <w:rPr>
          <w:rFonts w:ascii="Times New Roman" w:eastAsia="Times New Roman" w:hAnsi="Times New Roman" w:cs="Times New Roman"/>
          <w:noProof w:val="0"/>
          <w:sz w:val="20"/>
          <w:szCs w:val="20"/>
          <w:u w:val="single"/>
          <w:lang w:eastAsia="hr-HR"/>
        </w:rPr>
        <w:t xml:space="preserve"> </w:t>
      </w:r>
      <w:r w:rsidRPr="00087FBF">
        <w:rPr>
          <w:rFonts w:ascii="Times New Roman" w:eastAsia="Times New Roman" w:hAnsi="Times New Roman" w:cs="Times New Roman"/>
          <w:noProof w:val="0"/>
          <w:sz w:val="20"/>
          <w:szCs w:val="20"/>
          <w:lang w:eastAsia="hr-HR"/>
        </w:rPr>
        <w:t xml:space="preserve">- izvršeni su rashodi u ukupnom iznosu od </w:t>
      </w:r>
      <w:r w:rsidR="00AA66E3">
        <w:rPr>
          <w:rFonts w:ascii="Times New Roman" w:eastAsia="Times New Roman" w:hAnsi="Times New Roman" w:cs="Times New Roman"/>
          <w:noProof w:val="0"/>
          <w:sz w:val="20"/>
          <w:szCs w:val="20"/>
          <w:lang w:eastAsia="hr-HR"/>
        </w:rPr>
        <w:t xml:space="preserve">10.000,00 </w:t>
      </w:r>
      <w:r w:rsidRPr="00087FBF">
        <w:rPr>
          <w:rFonts w:ascii="Times New Roman" w:eastAsia="Times New Roman" w:hAnsi="Times New Roman" w:cs="Times New Roman"/>
          <w:noProof w:val="0"/>
          <w:sz w:val="20"/>
          <w:szCs w:val="20"/>
          <w:lang w:eastAsia="hr-HR"/>
        </w:rPr>
        <w:t>EUR</w:t>
      </w:r>
      <w:r w:rsidR="0089796F">
        <w:rPr>
          <w:rFonts w:ascii="Times New Roman" w:eastAsia="Times New Roman" w:hAnsi="Times New Roman" w:cs="Times New Roman"/>
          <w:noProof w:val="0"/>
          <w:sz w:val="20"/>
          <w:szCs w:val="20"/>
          <w:lang w:eastAsia="hr-HR"/>
        </w:rPr>
        <w:t xml:space="preserve"> za</w:t>
      </w:r>
      <w:r w:rsidR="00C0144F">
        <w:rPr>
          <w:rFonts w:ascii="Times New Roman" w:eastAsia="Times New Roman" w:hAnsi="Times New Roman" w:cs="Times New Roman"/>
          <w:noProof w:val="0"/>
          <w:sz w:val="20"/>
          <w:szCs w:val="20"/>
          <w:lang w:eastAsia="hr-HR"/>
        </w:rPr>
        <w:t xml:space="preserve"> </w:t>
      </w:r>
      <w:r w:rsidR="0089796F">
        <w:rPr>
          <w:rFonts w:ascii="Times New Roman" w:eastAsia="Times New Roman" w:hAnsi="Times New Roman" w:cs="Times New Roman"/>
          <w:noProof w:val="0"/>
          <w:sz w:val="20"/>
          <w:szCs w:val="20"/>
          <w:lang w:eastAsia="hr-HR"/>
        </w:rPr>
        <w:t>sufinanciranje radova na sanaciji krovišta zgrade</w:t>
      </w:r>
      <w:r w:rsidR="00C0144F">
        <w:rPr>
          <w:rFonts w:ascii="Times New Roman" w:eastAsia="Times New Roman" w:hAnsi="Times New Roman" w:cs="Times New Roman"/>
          <w:noProof w:val="0"/>
          <w:sz w:val="20"/>
          <w:szCs w:val="20"/>
          <w:lang w:eastAsia="hr-HR"/>
        </w:rPr>
        <w:t>.</w:t>
      </w:r>
    </w:p>
    <w:p w14:paraId="498BA2FD" w14:textId="4F8CE0FE" w:rsidR="00AE7BA4" w:rsidRPr="00F11085" w:rsidRDefault="00AE7BA4" w:rsidP="00F11085">
      <w:pPr>
        <w:pStyle w:val="Odlomakpopisa"/>
        <w:numPr>
          <w:ilvl w:val="0"/>
          <w:numId w:val="3"/>
        </w:numPr>
        <w:spacing w:before="100" w:beforeAutospacing="1" w:after="100" w:afterAutospacing="1"/>
        <w:ind w:left="567" w:hanging="283"/>
        <w:jc w:val="both"/>
        <w:rPr>
          <w:b/>
          <w:sz w:val="20"/>
          <w:u w:val="single"/>
        </w:rPr>
      </w:pPr>
      <w:r w:rsidRPr="00F11085">
        <w:rPr>
          <w:b/>
          <w:sz w:val="20"/>
          <w:u w:val="single"/>
        </w:rPr>
        <w:t>PROGRAM 1005 VISOKO OBRAZOVANJE</w:t>
      </w:r>
    </w:p>
    <w:p w14:paraId="0CF897E9" w14:textId="184E1AE4"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Rashodi programa se odnose na sufinanciranje troškova održavanja izvanrednog sveučilišnog preddiplomskog studija sestrinstva u sklopu Fakulteta za dentalnu medicinu i zdravstvo Osijek. Rashodi su izvršeni u iznosu od </w:t>
      </w:r>
      <w:r w:rsidR="004336C3">
        <w:rPr>
          <w:rFonts w:ascii="Times New Roman" w:eastAsia="Times New Roman" w:hAnsi="Times New Roman" w:cs="Times New Roman"/>
          <w:noProof w:val="0"/>
          <w:sz w:val="20"/>
          <w:szCs w:val="20"/>
          <w:lang w:eastAsia="hr-HR"/>
        </w:rPr>
        <w:t>13.272,28</w:t>
      </w:r>
      <w:r w:rsidRPr="00087FBF">
        <w:rPr>
          <w:rFonts w:ascii="Times New Roman" w:eastAsia="Times New Roman" w:hAnsi="Times New Roman" w:cs="Times New Roman"/>
          <w:noProof w:val="0"/>
          <w:sz w:val="20"/>
          <w:szCs w:val="20"/>
          <w:lang w:eastAsia="hr-HR"/>
        </w:rPr>
        <w:t xml:space="preserve"> EUR (</w:t>
      </w:r>
      <w:r w:rsidR="004336C3">
        <w:rPr>
          <w:rFonts w:ascii="Times New Roman" w:eastAsia="Times New Roman" w:hAnsi="Times New Roman" w:cs="Times New Roman"/>
          <w:noProof w:val="0"/>
          <w:sz w:val="20"/>
          <w:szCs w:val="20"/>
          <w:lang w:eastAsia="hr-HR"/>
        </w:rPr>
        <w:t>63,50</w:t>
      </w:r>
      <w:r w:rsidRPr="00087FBF">
        <w:rPr>
          <w:rFonts w:ascii="Times New Roman" w:eastAsia="Times New Roman" w:hAnsi="Times New Roman" w:cs="Times New Roman"/>
          <w:noProof w:val="0"/>
          <w:sz w:val="20"/>
          <w:szCs w:val="20"/>
          <w:lang w:eastAsia="hr-HR"/>
        </w:rPr>
        <w:t xml:space="preserve"> %) i odnose se na aktivnosti:</w:t>
      </w:r>
    </w:p>
    <w:p w14:paraId="37E86A83" w14:textId="77777777"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u w:val="single"/>
          <w:lang w:eastAsia="hr-HR"/>
        </w:rPr>
        <w:t>Izvođenje studija sestrinstva</w:t>
      </w:r>
      <w:r w:rsidRPr="00087FBF">
        <w:rPr>
          <w:rFonts w:ascii="Times New Roman" w:eastAsia="Times New Roman" w:hAnsi="Times New Roman" w:cs="Times New Roman"/>
          <w:noProof w:val="0"/>
          <w:sz w:val="20"/>
          <w:szCs w:val="20"/>
          <w:lang w:eastAsia="hr-HR"/>
        </w:rPr>
        <w:t xml:space="preserve"> – izvršeni su rashodi dotacije za dislocirani studij sestrinstva FDMZ Osijek u iznosu od 13.272,28 EUR.</w:t>
      </w:r>
    </w:p>
    <w:p w14:paraId="5645E089" w14:textId="77777777" w:rsidR="00AE7BA4" w:rsidRPr="00087FBF" w:rsidRDefault="00AE7BA4" w:rsidP="00AE7BA4">
      <w:pPr>
        <w:numPr>
          <w:ilvl w:val="0"/>
          <w:numId w:val="4"/>
        </w:numPr>
        <w:overflowPunct w:val="0"/>
        <w:autoSpaceDE w:val="0"/>
        <w:autoSpaceDN w:val="0"/>
        <w:adjustRightInd w:val="0"/>
        <w:spacing w:before="100" w:beforeAutospacing="1" w:after="100" w:afterAutospacing="1"/>
        <w:ind w:left="567"/>
        <w:jc w:val="both"/>
        <w:textAlignment w:val="baseline"/>
        <w:rPr>
          <w:rFonts w:ascii="Times New Roman" w:eastAsia="Times New Roman" w:hAnsi="Times New Roman" w:cs="Times New Roman"/>
          <w:noProof w:val="0"/>
          <w:sz w:val="20"/>
          <w:szCs w:val="20"/>
          <w:u w:val="single"/>
          <w:lang w:eastAsia="hr-HR"/>
        </w:rPr>
      </w:pPr>
      <w:r w:rsidRPr="00087FBF">
        <w:rPr>
          <w:rFonts w:ascii="Times New Roman" w:eastAsia="Times New Roman" w:hAnsi="Times New Roman" w:cs="Times New Roman"/>
          <w:b/>
          <w:noProof w:val="0"/>
          <w:sz w:val="20"/>
          <w:szCs w:val="20"/>
          <w:u w:val="single"/>
          <w:lang w:eastAsia="hr-HR"/>
        </w:rPr>
        <w:t>PROGRAM 1006 SOCIJALNA SKRB I ZAŠTITA PRAVA OSOBA S INVALIDITETOM</w:t>
      </w:r>
    </w:p>
    <w:p w14:paraId="51C3B9AA" w14:textId="4E288F91"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u w:val="single"/>
          <w:lang w:eastAsia="hr-HR"/>
        </w:rPr>
      </w:pPr>
      <w:r w:rsidRPr="00087FBF">
        <w:rPr>
          <w:rFonts w:ascii="Times New Roman" w:eastAsia="Times New Roman" w:hAnsi="Times New Roman" w:cs="Times New Roman"/>
          <w:noProof w:val="0"/>
          <w:sz w:val="20"/>
          <w:szCs w:val="20"/>
          <w:lang w:eastAsia="hr-HR"/>
        </w:rPr>
        <w:t xml:space="preserve">Prema Odluci o socijalnoj skrbi za područje Grada Pregrade utvrđena su prava iz socijalne skrbi koja osigurava Grad Pregrada, uvjeti i način njihova ostvarivanja, korisnici socijalne skrbi i postupak za ostvarivanje tih prava. Provođenjem socijalnog programa na lokalnoj razini građanima se osigurava standard socijalne zaštite iznad standarda utvrđenog zakonom. Rashodi ovog programa izvršeni su u iznosu od </w:t>
      </w:r>
      <w:r w:rsidR="004336C3">
        <w:rPr>
          <w:rFonts w:ascii="Times New Roman" w:eastAsia="Times New Roman" w:hAnsi="Times New Roman" w:cs="Times New Roman"/>
          <w:noProof w:val="0"/>
          <w:sz w:val="20"/>
          <w:szCs w:val="20"/>
          <w:lang w:eastAsia="hr-HR"/>
        </w:rPr>
        <w:t xml:space="preserve">146.870,70 </w:t>
      </w:r>
      <w:r w:rsidRPr="00087FBF">
        <w:rPr>
          <w:rFonts w:ascii="Times New Roman" w:eastAsia="Times New Roman" w:hAnsi="Times New Roman" w:cs="Times New Roman"/>
          <w:noProof w:val="0"/>
          <w:sz w:val="20"/>
          <w:szCs w:val="20"/>
          <w:lang w:eastAsia="hr-HR"/>
        </w:rPr>
        <w:t>EUR (</w:t>
      </w:r>
      <w:r w:rsidR="004336C3">
        <w:rPr>
          <w:rFonts w:ascii="Times New Roman" w:eastAsia="Times New Roman" w:hAnsi="Times New Roman" w:cs="Times New Roman"/>
          <w:noProof w:val="0"/>
          <w:sz w:val="20"/>
          <w:szCs w:val="20"/>
          <w:lang w:eastAsia="hr-HR"/>
        </w:rPr>
        <w:t>52</w:t>
      </w:r>
      <w:r w:rsidRPr="00087FBF">
        <w:rPr>
          <w:rFonts w:ascii="Times New Roman" w:eastAsia="Times New Roman" w:hAnsi="Times New Roman" w:cs="Times New Roman"/>
          <w:noProof w:val="0"/>
          <w:sz w:val="20"/>
          <w:szCs w:val="20"/>
          <w:lang w:eastAsia="hr-HR"/>
        </w:rPr>
        <w:t>,</w:t>
      </w:r>
      <w:r w:rsidR="004336C3">
        <w:rPr>
          <w:rFonts w:ascii="Times New Roman" w:eastAsia="Times New Roman" w:hAnsi="Times New Roman" w:cs="Times New Roman"/>
          <w:noProof w:val="0"/>
          <w:sz w:val="20"/>
          <w:szCs w:val="20"/>
          <w:lang w:eastAsia="hr-HR"/>
        </w:rPr>
        <w:t>87</w:t>
      </w:r>
      <w:r w:rsidRPr="00087FBF">
        <w:rPr>
          <w:rFonts w:ascii="Times New Roman" w:eastAsia="Times New Roman" w:hAnsi="Times New Roman" w:cs="Times New Roman"/>
          <w:noProof w:val="0"/>
          <w:sz w:val="20"/>
          <w:szCs w:val="20"/>
          <w:lang w:eastAsia="hr-HR"/>
        </w:rPr>
        <w:t xml:space="preserve"> %). Rashodi se odnose na sljedeće izvršene aktivnosti:</w:t>
      </w:r>
    </w:p>
    <w:p w14:paraId="5CB69D0D" w14:textId="5D7CFA90"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u w:val="single"/>
          <w:lang w:eastAsia="hr-HR"/>
        </w:rPr>
        <w:t>Pomoć obiteljima i kućanstvima za novorođenu djecu</w:t>
      </w:r>
      <w:r w:rsidR="00860C2B">
        <w:rPr>
          <w:rFonts w:ascii="Times New Roman" w:eastAsia="Times New Roman" w:hAnsi="Times New Roman" w:cs="Times New Roman"/>
          <w:noProof w:val="0"/>
          <w:sz w:val="20"/>
          <w:szCs w:val="20"/>
          <w:lang w:eastAsia="hr-HR"/>
        </w:rPr>
        <w:t xml:space="preserve"> – dodijeljeno su </w:t>
      </w:r>
      <w:r w:rsidRPr="00087FBF">
        <w:rPr>
          <w:rFonts w:ascii="Times New Roman" w:eastAsia="Times New Roman" w:hAnsi="Times New Roman" w:cs="Times New Roman"/>
          <w:noProof w:val="0"/>
          <w:sz w:val="20"/>
          <w:szCs w:val="20"/>
          <w:lang w:eastAsia="hr-HR"/>
        </w:rPr>
        <w:t xml:space="preserve"> pomoći obiteljima za novorođenu djecu u novcu i prigodnom paketu u ukupnom iznosu od </w:t>
      </w:r>
      <w:r w:rsidR="00860C2B">
        <w:rPr>
          <w:rFonts w:ascii="Times New Roman" w:eastAsia="Times New Roman" w:hAnsi="Times New Roman" w:cs="Times New Roman"/>
          <w:noProof w:val="0"/>
          <w:sz w:val="20"/>
          <w:szCs w:val="20"/>
          <w:lang w:eastAsia="hr-HR"/>
        </w:rPr>
        <w:t>17.922,01</w:t>
      </w:r>
      <w:r w:rsidRPr="00087FBF">
        <w:rPr>
          <w:rFonts w:ascii="Times New Roman" w:eastAsia="Times New Roman" w:hAnsi="Times New Roman" w:cs="Times New Roman"/>
          <w:noProof w:val="0"/>
          <w:sz w:val="20"/>
          <w:szCs w:val="20"/>
          <w:lang w:eastAsia="hr-HR"/>
        </w:rPr>
        <w:t xml:space="preserve"> EUR.</w:t>
      </w:r>
    </w:p>
    <w:p w14:paraId="64B3E3F2" w14:textId="7FFB241F"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u w:val="single"/>
          <w:lang w:eastAsia="hr-HR"/>
        </w:rPr>
        <w:t>Pomoći udrugama  za socijalno ugrožene</w:t>
      </w:r>
      <w:r w:rsidRPr="00087FBF">
        <w:rPr>
          <w:rFonts w:ascii="Times New Roman" w:eastAsia="Times New Roman" w:hAnsi="Times New Roman" w:cs="Times New Roman"/>
          <w:noProof w:val="0"/>
          <w:sz w:val="20"/>
          <w:szCs w:val="20"/>
          <w:lang w:eastAsia="hr-HR"/>
        </w:rPr>
        <w:t xml:space="preserve"> – izvršena je isplata GDCK Pregrada u iznosu od </w:t>
      </w:r>
      <w:r w:rsidR="00860C2B">
        <w:rPr>
          <w:rFonts w:ascii="Times New Roman" w:eastAsia="Times New Roman" w:hAnsi="Times New Roman" w:cs="Times New Roman"/>
          <w:noProof w:val="0"/>
          <w:sz w:val="20"/>
          <w:szCs w:val="20"/>
          <w:lang w:eastAsia="hr-HR"/>
        </w:rPr>
        <w:t>21.000</w:t>
      </w:r>
      <w:r w:rsidRPr="00087FBF">
        <w:rPr>
          <w:rFonts w:ascii="Times New Roman" w:eastAsia="Times New Roman" w:hAnsi="Times New Roman" w:cs="Times New Roman"/>
          <w:noProof w:val="0"/>
          <w:sz w:val="20"/>
          <w:szCs w:val="20"/>
          <w:lang w:eastAsia="hr-HR"/>
        </w:rPr>
        <w:t>,00 EUR,</w:t>
      </w:r>
    </w:p>
    <w:p w14:paraId="643CAE27" w14:textId="22875144"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lastRenderedPageBreak/>
        <w:t xml:space="preserve">- </w:t>
      </w:r>
      <w:r w:rsidRPr="00087FBF">
        <w:rPr>
          <w:rFonts w:ascii="Times New Roman" w:eastAsia="Times New Roman" w:hAnsi="Times New Roman" w:cs="Times New Roman"/>
          <w:noProof w:val="0"/>
          <w:sz w:val="20"/>
          <w:szCs w:val="20"/>
          <w:u w:val="single"/>
          <w:lang w:eastAsia="hr-HR"/>
        </w:rPr>
        <w:t xml:space="preserve">Stipendije i studentske pomoći </w:t>
      </w:r>
      <w:r w:rsidRPr="00087FBF">
        <w:rPr>
          <w:rFonts w:ascii="Times New Roman" w:eastAsia="Times New Roman" w:hAnsi="Times New Roman" w:cs="Times New Roman"/>
          <w:noProof w:val="0"/>
          <w:sz w:val="20"/>
          <w:szCs w:val="20"/>
          <w:lang w:eastAsia="hr-HR"/>
        </w:rPr>
        <w:t xml:space="preserve">– izvršene su isplate financijskih potpora učenicima i studentima, top stipendije i sufinanciran je smještaj u domovima u iznosu od </w:t>
      </w:r>
      <w:r w:rsidR="00860C2B">
        <w:rPr>
          <w:rFonts w:ascii="Times New Roman" w:eastAsia="Times New Roman" w:hAnsi="Times New Roman" w:cs="Times New Roman"/>
          <w:noProof w:val="0"/>
          <w:sz w:val="20"/>
          <w:szCs w:val="20"/>
          <w:lang w:eastAsia="hr-HR"/>
        </w:rPr>
        <w:t xml:space="preserve">23.772,67 </w:t>
      </w:r>
      <w:r w:rsidRPr="00087FBF">
        <w:rPr>
          <w:rFonts w:ascii="Times New Roman" w:eastAsia="Times New Roman" w:hAnsi="Times New Roman" w:cs="Times New Roman"/>
          <w:noProof w:val="0"/>
          <w:sz w:val="20"/>
          <w:szCs w:val="20"/>
          <w:lang w:eastAsia="hr-HR"/>
        </w:rPr>
        <w:t xml:space="preserve"> EUR. U školskoj godini 202</w:t>
      </w:r>
      <w:r w:rsidR="00860C2B">
        <w:rPr>
          <w:rFonts w:ascii="Times New Roman" w:eastAsia="Times New Roman" w:hAnsi="Times New Roman" w:cs="Times New Roman"/>
          <w:noProof w:val="0"/>
          <w:sz w:val="20"/>
          <w:szCs w:val="20"/>
          <w:lang w:eastAsia="hr-HR"/>
        </w:rPr>
        <w:t>5./2026. dodijeljeno je 3</w:t>
      </w:r>
      <w:r w:rsidRPr="00087FBF">
        <w:rPr>
          <w:rFonts w:ascii="Times New Roman" w:eastAsia="Times New Roman" w:hAnsi="Times New Roman" w:cs="Times New Roman"/>
          <w:noProof w:val="0"/>
          <w:sz w:val="20"/>
          <w:szCs w:val="20"/>
          <w:lang w:eastAsia="hr-HR"/>
        </w:rPr>
        <w:t xml:space="preserve"> top stipendija studentima, </w:t>
      </w:r>
      <w:r w:rsidR="00860C2B">
        <w:rPr>
          <w:rFonts w:ascii="Times New Roman" w:eastAsia="Times New Roman" w:hAnsi="Times New Roman" w:cs="Times New Roman"/>
          <w:noProof w:val="0"/>
          <w:sz w:val="20"/>
          <w:szCs w:val="20"/>
          <w:lang w:eastAsia="hr-HR"/>
        </w:rPr>
        <w:t>5</w:t>
      </w:r>
      <w:r w:rsidRPr="00087FBF">
        <w:rPr>
          <w:rFonts w:ascii="Times New Roman" w:eastAsia="Times New Roman" w:hAnsi="Times New Roman" w:cs="Times New Roman"/>
          <w:noProof w:val="0"/>
          <w:sz w:val="20"/>
          <w:szCs w:val="20"/>
          <w:lang w:eastAsia="hr-HR"/>
        </w:rPr>
        <w:t xml:space="preserve"> financijskih potpora studentima, te 2</w:t>
      </w:r>
      <w:r w:rsidR="00860C2B">
        <w:rPr>
          <w:rFonts w:ascii="Times New Roman" w:eastAsia="Times New Roman" w:hAnsi="Times New Roman" w:cs="Times New Roman"/>
          <w:noProof w:val="0"/>
          <w:sz w:val="20"/>
          <w:szCs w:val="20"/>
          <w:lang w:eastAsia="hr-HR"/>
        </w:rPr>
        <w:t>3</w:t>
      </w:r>
      <w:r w:rsidRPr="00087FBF">
        <w:rPr>
          <w:rFonts w:ascii="Times New Roman" w:eastAsia="Times New Roman" w:hAnsi="Times New Roman" w:cs="Times New Roman"/>
          <w:noProof w:val="0"/>
          <w:sz w:val="20"/>
          <w:szCs w:val="20"/>
          <w:lang w:eastAsia="hr-HR"/>
        </w:rPr>
        <w:t xml:space="preserve"> financijskih potpora učenicima srednje škole.</w:t>
      </w:r>
    </w:p>
    <w:p w14:paraId="06F1F5F3" w14:textId="06509E85"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u w:val="single"/>
          <w:lang w:eastAsia="hr-HR"/>
        </w:rPr>
        <w:t>Ostale socijalne pomoći</w:t>
      </w:r>
      <w:r w:rsidRPr="00087FBF">
        <w:rPr>
          <w:rFonts w:ascii="Times New Roman" w:eastAsia="Times New Roman" w:hAnsi="Times New Roman" w:cs="Times New Roman"/>
          <w:noProof w:val="0"/>
          <w:sz w:val="20"/>
          <w:szCs w:val="20"/>
          <w:lang w:eastAsia="hr-HR"/>
        </w:rPr>
        <w:t xml:space="preserve"> - izvršene su isplate za troškove stanovanja obiteljima slabijeg imovinskog statusa (korisnici socijalne pomoći), isplaćene su božićnice umirovljenicima, isplaćene su jednokratne pomoći građanima, podijeljeni su poklon paketi kućanstvima slabijeg imovinskog statusa za blagdane,</w:t>
      </w:r>
      <w:r w:rsidR="00860C2B">
        <w:rPr>
          <w:rFonts w:ascii="Times New Roman" w:eastAsia="Times New Roman" w:hAnsi="Times New Roman" w:cs="Times New Roman"/>
          <w:noProof w:val="0"/>
          <w:sz w:val="20"/>
          <w:szCs w:val="20"/>
          <w:lang w:eastAsia="hr-HR"/>
        </w:rPr>
        <w:t xml:space="preserve"> </w:t>
      </w:r>
      <w:r w:rsidR="00191743">
        <w:rPr>
          <w:rFonts w:ascii="Times New Roman" w:eastAsia="Times New Roman" w:hAnsi="Times New Roman" w:cs="Times New Roman"/>
          <w:noProof w:val="0"/>
          <w:sz w:val="20"/>
          <w:szCs w:val="20"/>
          <w:lang w:eastAsia="hr-HR"/>
        </w:rPr>
        <w:t xml:space="preserve">jednokratne </w:t>
      </w:r>
      <w:r w:rsidR="00860C2B">
        <w:rPr>
          <w:rFonts w:ascii="Times New Roman" w:eastAsia="Times New Roman" w:hAnsi="Times New Roman" w:cs="Times New Roman"/>
          <w:noProof w:val="0"/>
          <w:sz w:val="20"/>
          <w:szCs w:val="20"/>
          <w:lang w:eastAsia="hr-HR"/>
        </w:rPr>
        <w:t>pomoći za onkološke pacijente</w:t>
      </w:r>
      <w:r w:rsidRPr="00087FBF">
        <w:rPr>
          <w:rFonts w:ascii="Times New Roman" w:eastAsia="Times New Roman" w:hAnsi="Times New Roman" w:cs="Times New Roman"/>
          <w:noProof w:val="0"/>
          <w:sz w:val="20"/>
          <w:szCs w:val="20"/>
          <w:lang w:eastAsia="hr-HR"/>
        </w:rPr>
        <w:t xml:space="preserve"> u ukupnom iznosu od </w:t>
      </w:r>
      <w:r w:rsidR="00860C2B">
        <w:rPr>
          <w:rFonts w:ascii="Times New Roman" w:eastAsia="Times New Roman" w:hAnsi="Times New Roman" w:cs="Times New Roman"/>
          <w:noProof w:val="0"/>
          <w:sz w:val="20"/>
          <w:szCs w:val="20"/>
          <w:lang w:eastAsia="hr-HR"/>
        </w:rPr>
        <w:t>54.785,57</w:t>
      </w:r>
      <w:r w:rsidRPr="00087FBF">
        <w:rPr>
          <w:rFonts w:ascii="Times New Roman" w:eastAsia="Times New Roman" w:hAnsi="Times New Roman" w:cs="Times New Roman"/>
          <w:noProof w:val="0"/>
          <w:sz w:val="20"/>
          <w:szCs w:val="20"/>
          <w:lang w:eastAsia="hr-HR"/>
        </w:rPr>
        <w:t xml:space="preserve"> EUR. </w:t>
      </w:r>
    </w:p>
    <w:p w14:paraId="0B750E59" w14:textId="1C98A0C8"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u w:val="single"/>
          <w:lang w:eastAsia="hr-HR"/>
        </w:rPr>
        <w:t>Sufinanciranje udžbenika za OŠ</w:t>
      </w:r>
      <w:r w:rsidRPr="00087FBF">
        <w:rPr>
          <w:rFonts w:ascii="Times New Roman" w:eastAsia="Times New Roman" w:hAnsi="Times New Roman" w:cs="Times New Roman"/>
          <w:noProof w:val="0"/>
          <w:sz w:val="20"/>
          <w:szCs w:val="20"/>
          <w:lang w:eastAsia="hr-HR"/>
        </w:rPr>
        <w:t xml:space="preserve"> – izvršene su isplate za sufinanciranje nabave udžbenika učenika osnovne škole u ukupnom iznosu od </w:t>
      </w:r>
      <w:r w:rsidR="00860C2B">
        <w:rPr>
          <w:rFonts w:ascii="Times New Roman" w:eastAsia="Times New Roman" w:hAnsi="Times New Roman" w:cs="Times New Roman"/>
          <w:noProof w:val="0"/>
          <w:sz w:val="20"/>
          <w:szCs w:val="20"/>
          <w:lang w:eastAsia="hr-HR"/>
        </w:rPr>
        <w:t>28.949,12</w:t>
      </w:r>
      <w:r w:rsidRPr="00087FBF">
        <w:rPr>
          <w:rFonts w:ascii="Times New Roman" w:eastAsia="Times New Roman" w:hAnsi="Times New Roman" w:cs="Times New Roman"/>
          <w:noProof w:val="0"/>
          <w:sz w:val="20"/>
          <w:szCs w:val="20"/>
          <w:lang w:eastAsia="hr-HR"/>
        </w:rPr>
        <w:t xml:space="preserve"> EUR.</w:t>
      </w:r>
    </w:p>
    <w:p w14:paraId="24B4201C" w14:textId="77777777" w:rsidR="00AE7BA4" w:rsidRPr="00087FBF" w:rsidRDefault="00AE7BA4" w:rsidP="00AE7BA4">
      <w:pPr>
        <w:numPr>
          <w:ilvl w:val="0"/>
          <w:numId w:val="5"/>
        </w:num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u w:val="single"/>
          <w:lang w:eastAsia="hr-HR"/>
        </w:rPr>
      </w:pPr>
      <w:r w:rsidRPr="00087FBF">
        <w:rPr>
          <w:rFonts w:ascii="Times New Roman" w:eastAsia="Times New Roman" w:hAnsi="Times New Roman" w:cs="Times New Roman"/>
          <w:b/>
          <w:noProof w:val="0"/>
          <w:sz w:val="20"/>
          <w:szCs w:val="20"/>
          <w:u w:val="single"/>
          <w:lang w:eastAsia="hr-HR"/>
        </w:rPr>
        <w:t>PROGRAM 1021 ZAŠTITA I PROMICANJE PRAVA I INTERESA OSOBA S INVALIDITETOM</w:t>
      </w:r>
    </w:p>
    <w:p w14:paraId="2D40995B" w14:textId="27B05027" w:rsidR="00AE7BA4" w:rsidRPr="00087FBF" w:rsidRDefault="00025160" w:rsidP="00025160">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25160">
        <w:rPr>
          <w:rFonts w:ascii="Times New Roman" w:eastAsia="Times New Roman" w:hAnsi="Times New Roman" w:cs="Times New Roman"/>
          <w:noProof w:val="0"/>
          <w:sz w:val="20"/>
          <w:szCs w:val="20"/>
          <w:lang w:eastAsia="hr-HR"/>
        </w:rPr>
        <w:t>Rashodi programa izvršeni su u iznosu od 56.415,44 EUR, što či</w:t>
      </w:r>
      <w:r>
        <w:rPr>
          <w:rFonts w:ascii="Times New Roman" w:eastAsia="Times New Roman" w:hAnsi="Times New Roman" w:cs="Times New Roman"/>
          <w:noProof w:val="0"/>
          <w:sz w:val="20"/>
          <w:szCs w:val="20"/>
          <w:lang w:eastAsia="hr-HR"/>
        </w:rPr>
        <w:t>ni 92,48</w:t>
      </w:r>
      <w:r w:rsidR="00191743">
        <w:rPr>
          <w:rFonts w:ascii="Times New Roman" w:eastAsia="Times New Roman" w:hAnsi="Times New Roman" w:cs="Times New Roman"/>
          <w:noProof w:val="0"/>
          <w:sz w:val="20"/>
          <w:szCs w:val="20"/>
          <w:lang w:eastAsia="hr-HR"/>
        </w:rPr>
        <w:t xml:space="preserve"> </w:t>
      </w:r>
      <w:r>
        <w:rPr>
          <w:rFonts w:ascii="Times New Roman" w:eastAsia="Times New Roman" w:hAnsi="Times New Roman" w:cs="Times New Roman"/>
          <w:noProof w:val="0"/>
          <w:sz w:val="20"/>
          <w:szCs w:val="20"/>
          <w:lang w:eastAsia="hr-HR"/>
        </w:rPr>
        <w:t xml:space="preserve">% planiranih sredstava. </w:t>
      </w:r>
      <w:r w:rsidRPr="00025160">
        <w:rPr>
          <w:rFonts w:ascii="Times New Roman" w:eastAsia="Times New Roman" w:hAnsi="Times New Roman" w:cs="Times New Roman"/>
          <w:noProof w:val="0"/>
          <w:sz w:val="20"/>
          <w:szCs w:val="20"/>
          <w:lang w:eastAsia="hr-HR"/>
        </w:rPr>
        <w:t xml:space="preserve">U izvještajnom razdoblju realiziran je kapitalni projekt ugradnje podiznih platformi </w:t>
      </w:r>
      <w:r w:rsidR="00191743">
        <w:rPr>
          <w:rFonts w:ascii="Times New Roman" w:eastAsia="Times New Roman" w:hAnsi="Times New Roman" w:cs="Times New Roman"/>
          <w:noProof w:val="0"/>
          <w:sz w:val="20"/>
          <w:szCs w:val="20"/>
          <w:lang w:eastAsia="hr-HR"/>
        </w:rPr>
        <w:t xml:space="preserve">u gradskoj zgradi </w:t>
      </w:r>
      <w:r w:rsidRPr="00025160">
        <w:rPr>
          <w:rFonts w:ascii="Times New Roman" w:eastAsia="Times New Roman" w:hAnsi="Times New Roman" w:cs="Times New Roman"/>
          <w:noProof w:val="0"/>
          <w:sz w:val="20"/>
          <w:szCs w:val="20"/>
          <w:lang w:eastAsia="hr-HR"/>
        </w:rPr>
        <w:t>s ciljem osiguravanja pristupačnosti zgradi osobama s invaliditetom, čime su unaprijeđeni uvjeti korištenja objekta i osigu</w:t>
      </w:r>
      <w:r>
        <w:rPr>
          <w:rFonts w:ascii="Times New Roman" w:eastAsia="Times New Roman" w:hAnsi="Times New Roman" w:cs="Times New Roman"/>
          <w:noProof w:val="0"/>
          <w:sz w:val="20"/>
          <w:szCs w:val="20"/>
          <w:lang w:eastAsia="hr-HR"/>
        </w:rPr>
        <w:t xml:space="preserve">rana veća razina inkluzivnosti. </w:t>
      </w:r>
      <w:r w:rsidRPr="00025160">
        <w:rPr>
          <w:rFonts w:ascii="Times New Roman" w:eastAsia="Times New Roman" w:hAnsi="Times New Roman" w:cs="Times New Roman"/>
          <w:noProof w:val="0"/>
          <w:sz w:val="20"/>
          <w:szCs w:val="20"/>
          <w:lang w:eastAsia="hr-HR"/>
        </w:rPr>
        <w:t>Ujedno je provedena i aktivnost sufinanciranja troškova za djecu s teškoćama u razvoju, koja se odnosi na sufinanciranje prijevoza djece u Centar za odgoj i obrazovanje COO Krapinske Toplice.</w:t>
      </w:r>
    </w:p>
    <w:p w14:paraId="224800F7" w14:textId="77777777" w:rsidR="00AE7BA4" w:rsidRPr="00087FBF" w:rsidRDefault="00AE7BA4" w:rsidP="00AE7BA4">
      <w:pPr>
        <w:numPr>
          <w:ilvl w:val="0"/>
          <w:numId w:val="5"/>
        </w:num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u w:val="single"/>
          <w:lang w:eastAsia="hr-HR"/>
        </w:rPr>
      </w:pPr>
      <w:r w:rsidRPr="00087FBF">
        <w:rPr>
          <w:rFonts w:ascii="Times New Roman" w:eastAsia="Times New Roman" w:hAnsi="Times New Roman" w:cs="Times New Roman"/>
          <w:b/>
          <w:noProof w:val="0"/>
          <w:sz w:val="20"/>
          <w:szCs w:val="20"/>
          <w:u w:val="single"/>
          <w:lang w:eastAsia="hr-HR"/>
        </w:rPr>
        <w:t>PROGRAM 1007 PROMICANJE KULTURE</w:t>
      </w:r>
    </w:p>
    <w:p w14:paraId="3F59D374" w14:textId="67A9DA95"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Rashodi programa su izvršeni u iznosu od </w:t>
      </w:r>
      <w:r w:rsidR="00025160">
        <w:rPr>
          <w:rFonts w:ascii="Times New Roman" w:eastAsia="Times New Roman" w:hAnsi="Times New Roman" w:cs="Times New Roman"/>
          <w:noProof w:val="0"/>
          <w:sz w:val="20"/>
          <w:szCs w:val="20"/>
          <w:lang w:eastAsia="hr-HR"/>
        </w:rPr>
        <w:t xml:space="preserve">530.530,54 </w:t>
      </w:r>
      <w:r w:rsidRPr="00087FBF">
        <w:rPr>
          <w:rFonts w:ascii="Times New Roman" w:eastAsia="Times New Roman" w:hAnsi="Times New Roman" w:cs="Times New Roman"/>
          <w:noProof w:val="0"/>
          <w:sz w:val="20"/>
          <w:szCs w:val="20"/>
          <w:lang w:eastAsia="hr-HR"/>
        </w:rPr>
        <w:t>EUR (</w:t>
      </w:r>
      <w:r w:rsidR="00025160">
        <w:rPr>
          <w:rFonts w:ascii="Times New Roman" w:eastAsia="Times New Roman" w:hAnsi="Times New Roman" w:cs="Times New Roman"/>
          <w:noProof w:val="0"/>
          <w:sz w:val="20"/>
          <w:szCs w:val="20"/>
          <w:lang w:eastAsia="hr-HR"/>
        </w:rPr>
        <w:t>88,</w:t>
      </w:r>
      <w:r w:rsidRPr="00087FBF">
        <w:rPr>
          <w:rFonts w:ascii="Times New Roman" w:eastAsia="Times New Roman" w:hAnsi="Times New Roman" w:cs="Times New Roman"/>
          <w:noProof w:val="0"/>
          <w:sz w:val="20"/>
          <w:szCs w:val="20"/>
          <w:lang w:eastAsia="hr-HR"/>
        </w:rPr>
        <w:t>7</w:t>
      </w:r>
      <w:r w:rsidR="00025160">
        <w:rPr>
          <w:rFonts w:ascii="Times New Roman" w:eastAsia="Times New Roman" w:hAnsi="Times New Roman" w:cs="Times New Roman"/>
          <w:noProof w:val="0"/>
          <w:sz w:val="20"/>
          <w:szCs w:val="20"/>
          <w:lang w:eastAsia="hr-HR"/>
        </w:rPr>
        <w:t>9</w:t>
      </w:r>
      <w:r w:rsidRPr="00087FBF">
        <w:rPr>
          <w:rFonts w:ascii="Times New Roman" w:eastAsia="Times New Roman" w:hAnsi="Times New Roman" w:cs="Times New Roman"/>
          <w:noProof w:val="0"/>
          <w:sz w:val="20"/>
          <w:szCs w:val="20"/>
          <w:lang w:eastAsia="hr-HR"/>
        </w:rPr>
        <w:t xml:space="preserve"> %). Aktivnosti provedene u sklopu programa su:</w:t>
      </w:r>
    </w:p>
    <w:p w14:paraId="7411ED2B" w14:textId="18D446A3" w:rsidR="00AE7BA4"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u w:val="single"/>
          <w:lang w:eastAsia="hr-HR"/>
        </w:rPr>
        <w:t>Sufinanciranje udruga u kulturi</w:t>
      </w:r>
      <w:r w:rsidRPr="00087FBF">
        <w:rPr>
          <w:rFonts w:ascii="Times New Roman" w:eastAsia="Times New Roman" w:hAnsi="Times New Roman" w:cs="Times New Roman"/>
          <w:noProof w:val="0"/>
          <w:sz w:val="20"/>
          <w:szCs w:val="20"/>
          <w:lang w:eastAsia="hr-HR"/>
        </w:rPr>
        <w:t xml:space="preserve"> – izvršenje se odnosi na donacije udrugama u kulturi putem natječaja u ukupnom iznosu od </w:t>
      </w:r>
      <w:r w:rsidR="00025160">
        <w:rPr>
          <w:rFonts w:ascii="Times New Roman" w:eastAsia="Times New Roman" w:hAnsi="Times New Roman" w:cs="Times New Roman"/>
          <w:noProof w:val="0"/>
          <w:sz w:val="20"/>
          <w:szCs w:val="20"/>
          <w:lang w:eastAsia="hr-HR"/>
        </w:rPr>
        <w:t>20.500,00 EUR.</w:t>
      </w:r>
    </w:p>
    <w:p w14:paraId="22A6A3BF" w14:textId="553D35E5" w:rsidR="00025160" w:rsidRPr="00087FBF" w:rsidRDefault="00151E00"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Pr>
          <w:rFonts w:ascii="Times New Roman" w:eastAsia="Times New Roman" w:hAnsi="Times New Roman" w:cs="Times New Roman"/>
          <w:noProof w:val="0"/>
          <w:sz w:val="20"/>
          <w:szCs w:val="20"/>
          <w:lang w:eastAsia="hr-HR"/>
        </w:rPr>
        <w:t xml:space="preserve">- </w:t>
      </w:r>
      <w:r w:rsidRPr="00151E00">
        <w:rPr>
          <w:rFonts w:ascii="Times New Roman" w:eastAsia="Times New Roman" w:hAnsi="Times New Roman" w:cs="Times New Roman"/>
          <w:noProof w:val="0"/>
          <w:sz w:val="20"/>
          <w:szCs w:val="20"/>
          <w:u w:val="single"/>
          <w:lang w:eastAsia="hr-HR"/>
        </w:rPr>
        <w:t>Žitnica Dvorac Bežanec</w:t>
      </w:r>
      <w:r>
        <w:rPr>
          <w:rFonts w:ascii="Times New Roman" w:eastAsia="Times New Roman" w:hAnsi="Times New Roman" w:cs="Times New Roman"/>
          <w:noProof w:val="0"/>
          <w:sz w:val="20"/>
          <w:szCs w:val="20"/>
          <w:lang w:eastAsia="hr-HR"/>
        </w:rPr>
        <w:t xml:space="preserve"> – realizirano je 25.000,00 EUR za projekt obnove</w:t>
      </w:r>
      <w:r w:rsidR="00191743">
        <w:rPr>
          <w:rFonts w:ascii="Times New Roman" w:eastAsia="Times New Roman" w:hAnsi="Times New Roman" w:cs="Times New Roman"/>
          <w:noProof w:val="0"/>
          <w:sz w:val="20"/>
          <w:szCs w:val="20"/>
          <w:lang w:eastAsia="hr-HR"/>
        </w:rPr>
        <w:t xml:space="preserve"> te je izrađena projektno -tehnička dokumentacija.</w:t>
      </w:r>
    </w:p>
    <w:p w14:paraId="0220543B" w14:textId="64CD74AA"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u w:val="single"/>
          <w:lang w:eastAsia="hr-HR"/>
        </w:rPr>
        <w:t>Rodna kuća Janka Leskovara</w:t>
      </w:r>
      <w:r w:rsidRPr="00087FBF">
        <w:rPr>
          <w:rFonts w:ascii="Times New Roman" w:eastAsia="Times New Roman" w:hAnsi="Times New Roman" w:cs="Times New Roman"/>
          <w:noProof w:val="0"/>
          <w:sz w:val="20"/>
          <w:szCs w:val="20"/>
          <w:lang w:eastAsia="hr-HR"/>
        </w:rPr>
        <w:t xml:space="preserve"> – izvršenje se odnosi na provedene radove cjelovite i energetske obnove Rodne kuće Janka Leskovara u iznosu od </w:t>
      </w:r>
      <w:r w:rsidR="00151E00">
        <w:rPr>
          <w:rFonts w:ascii="Times New Roman" w:eastAsia="Times New Roman" w:hAnsi="Times New Roman" w:cs="Times New Roman"/>
          <w:noProof w:val="0"/>
          <w:sz w:val="20"/>
          <w:szCs w:val="20"/>
          <w:lang w:eastAsia="hr-HR"/>
        </w:rPr>
        <w:t>455.312,41 EUR.</w:t>
      </w:r>
    </w:p>
    <w:p w14:paraId="5C23B874" w14:textId="3C496F4E"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u w:val="single"/>
          <w:lang w:eastAsia="hr-HR"/>
        </w:rPr>
        <w:t>Spomen obilježje NOB-u</w:t>
      </w:r>
      <w:r w:rsidRPr="00087FBF">
        <w:rPr>
          <w:rFonts w:ascii="Times New Roman" w:eastAsia="Times New Roman" w:hAnsi="Times New Roman" w:cs="Times New Roman"/>
          <w:noProof w:val="0"/>
          <w:sz w:val="20"/>
          <w:szCs w:val="20"/>
          <w:lang w:eastAsia="hr-HR"/>
        </w:rPr>
        <w:t xml:space="preserve"> – izvršenje se odnosi na troškove izrade spomen-obilježja posvećenog žrtvama fašizma i antifašističkim borcima u iznosu od </w:t>
      </w:r>
      <w:r w:rsidR="00151E00">
        <w:rPr>
          <w:rFonts w:ascii="Times New Roman" w:eastAsia="Times New Roman" w:hAnsi="Times New Roman" w:cs="Times New Roman"/>
          <w:noProof w:val="0"/>
          <w:sz w:val="20"/>
          <w:szCs w:val="20"/>
          <w:lang w:eastAsia="hr-HR"/>
        </w:rPr>
        <w:t>29.718,13</w:t>
      </w:r>
      <w:r w:rsidRPr="00087FBF">
        <w:rPr>
          <w:rFonts w:ascii="Times New Roman" w:eastAsia="Times New Roman" w:hAnsi="Times New Roman" w:cs="Times New Roman"/>
          <w:noProof w:val="0"/>
          <w:sz w:val="20"/>
          <w:szCs w:val="20"/>
          <w:lang w:eastAsia="hr-HR"/>
        </w:rPr>
        <w:t xml:space="preserve"> EUR.</w:t>
      </w:r>
    </w:p>
    <w:p w14:paraId="616817F3" w14:textId="77777777" w:rsidR="00AE7BA4" w:rsidRPr="00087FBF" w:rsidRDefault="00AE7BA4" w:rsidP="00AE7BA4">
      <w:pPr>
        <w:numPr>
          <w:ilvl w:val="0"/>
          <w:numId w:val="5"/>
        </w:num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b/>
          <w:noProof w:val="0"/>
          <w:sz w:val="20"/>
          <w:szCs w:val="20"/>
          <w:u w:val="single"/>
          <w:lang w:eastAsia="hr-HR"/>
        </w:rPr>
        <w:t>PROGRAM 1008 RAZVOJ SPORTA I REKREACIJE</w:t>
      </w:r>
    </w:p>
    <w:p w14:paraId="716BAF00" w14:textId="34D67BD9"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U sklopu programa</w:t>
      </w:r>
      <w:r w:rsidR="0099447C">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lang w:eastAsia="hr-HR"/>
        </w:rPr>
        <w:t xml:space="preserve">financiraju se javne potrebe u sportu. Rashodi programa izvršeni su u iznosu od </w:t>
      </w:r>
      <w:r w:rsidR="00CA0F9A">
        <w:rPr>
          <w:rFonts w:ascii="Times New Roman" w:eastAsia="Times New Roman" w:hAnsi="Times New Roman" w:cs="Times New Roman"/>
          <w:noProof w:val="0"/>
          <w:sz w:val="20"/>
          <w:szCs w:val="20"/>
          <w:lang w:eastAsia="hr-HR"/>
        </w:rPr>
        <w:t>3.633.95</w:t>
      </w:r>
      <w:r w:rsidR="00EB10CE">
        <w:rPr>
          <w:rFonts w:ascii="Times New Roman" w:eastAsia="Times New Roman" w:hAnsi="Times New Roman" w:cs="Times New Roman"/>
          <w:noProof w:val="0"/>
          <w:sz w:val="20"/>
          <w:szCs w:val="20"/>
          <w:lang w:eastAsia="hr-HR"/>
        </w:rPr>
        <w:t>3</w:t>
      </w:r>
      <w:r w:rsidR="00CA0F9A">
        <w:rPr>
          <w:rFonts w:ascii="Times New Roman" w:eastAsia="Times New Roman" w:hAnsi="Times New Roman" w:cs="Times New Roman"/>
          <w:noProof w:val="0"/>
          <w:sz w:val="20"/>
          <w:szCs w:val="20"/>
          <w:lang w:eastAsia="hr-HR"/>
        </w:rPr>
        <w:t>,67</w:t>
      </w:r>
      <w:r w:rsidRPr="00087FBF">
        <w:rPr>
          <w:rFonts w:ascii="Times New Roman" w:eastAsia="Times New Roman" w:hAnsi="Times New Roman" w:cs="Times New Roman"/>
          <w:noProof w:val="0"/>
          <w:sz w:val="20"/>
          <w:szCs w:val="20"/>
          <w:lang w:eastAsia="hr-HR"/>
        </w:rPr>
        <w:t xml:space="preserve"> EUR (</w:t>
      </w:r>
      <w:r w:rsidR="00CA0F9A">
        <w:rPr>
          <w:rFonts w:ascii="Times New Roman" w:eastAsia="Times New Roman" w:hAnsi="Times New Roman" w:cs="Times New Roman"/>
          <w:noProof w:val="0"/>
          <w:sz w:val="20"/>
          <w:szCs w:val="20"/>
          <w:lang w:eastAsia="hr-HR"/>
        </w:rPr>
        <w:t>63,62</w:t>
      </w:r>
      <w:r w:rsidR="00E50DA0">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lang w:eastAsia="hr-HR"/>
        </w:rPr>
        <w:t>%) i odnose se na sljedeće aktivnosti:</w:t>
      </w:r>
    </w:p>
    <w:p w14:paraId="777F5265" w14:textId="22EAAA48"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u w:val="single"/>
          <w:lang w:eastAsia="hr-HR"/>
        </w:rPr>
        <w:t xml:space="preserve">Sufinanciranje udruga u sportu i rekreaciji </w:t>
      </w:r>
      <w:r w:rsidRPr="00087FBF">
        <w:rPr>
          <w:rFonts w:ascii="Times New Roman" w:eastAsia="Times New Roman" w:hAnsi="Times New Roman" w:cs="Times New Roman"/>
          <w:noProof w:val="0"/>
          <w:sz w:val="20"/>
          <w:szCs w:val="20"/>
          <w:lang w:eastAsia="hr-HR"/>
        </w:rPr>
        <w:t xml:space="preserve"> - izvršeni rashodi aktivnosti odnose se na dotacije Sportskoj zajednici Grada Pregrade u iznosu od </w:t>
      </w:r>
      <w:r w:rsidR="00CA0F9A">
        <w:rPr>
          <w:rFonts w:ascii="Times New Roman" w:eastAsia="Times New Roman" w:hAnsi="Times New Roman" w:cs="Times New Roman"/>
          <w:noProof w:val="0"/>
          <w:sz w:val="20"/>
          <w:szCs w:val="20"/>
          <w:lang w:eastAsia="hr-HR"/>
        </w:rPr>
        <w:t>70.000,00 EUR,</w:t>
      </w:r>
    </w:p>
    <w:p w14:paraId="6A88F1E9" w14:textId="7C0DB4F3"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w:t>
      </w:r>
      <w:r w:rsidRPr="00087FBF">
        <w:rPr>
          <w:rFonts w:ascii="Times New Roman" w:eastAsia="Times New Roman" w:hAnsi="Times New Roman" w:cs="Times New Roman"/>
          <w:noProof w:val="0"/>
          <w:sz w:val="20"/>
          <w:szCs w:val="20"/>
          <w:u w:val="single"/>
          <w:lang w:eastAsia="hr-HR"/>
        </w:rPr>
        <w:t xml:space="preserve"> Ekološki bazen</w:t>
      </w:r>
      <w:r w:rsidRPr="00087FBF">
        <w:rPr>
          <w:rFonts w:ascii="Times New Roman" w:eastAsia="Times New Roman" w:hAnsi="Times New Roman" w:cs="Times New Roman"/>
          <w:noProof w:val="0"/>
          <w:sz w:val="20"/>
          <w:szCs w:val="20"/>
          <w:lang w:eastAsia="hr-HR"/>
        </w:rPr>
        <w:t xml:space="preserve"> – izvršeni su rashodi vezani uz izgradnju i provedbu</w:t>
      </w:r>
      <w:r w:rsidR="00E50DA0">
        <w:rPr>
          <w:rFonts w:ascii="Times New Roman" w:eastAsia="Times New Roman" w:hAnsi="Times New Roman" w:cs="Times New Roman"/>
          <w:noProof w:val="0"/>
          <w:sz w:val="20"/>
          <w:szCs w:val="20"/>
          <w:lang w:eastAsia="hr-HR"/>
        </w:rPr>
        <w:t xml:space="preserve"> aktivnosti</w:t>
      </w:r>
      <w:r w:rsidRPr="00087FBF">
        <w:rPr>
          <w:rFonts w:ascii="Times New Roman" w:eastAsia="Times New Roman" w:hAnsi="Times New Roman" w:cs="Times New Roman"/>
          <w:noProof w:val="0"/>
          <w:sz w:val="20"/>
          <w:szCs w:val="20"/>
          <w:lang w:eastAsia="hr-HR"/>
        </w:rPr>
        <w:t xml:space="preserve"> projekta u iznosu od </w:t>
      </w:r>
      <w:r w:rsidR="00CA0F9A">
        <w:rPr>
          <w:rFonts w:ascii="Times New Roman" w:eastAsia="Times New Roman" w:hAnsi="Times New Roman" w:cs="Times New Roman"/>
          <w:noProof w:val="0"/>
          <w:sz w:val="20"/>
          <w:szCs w:val="20"/>
          <w:lang w:eastAsia="hr-HR"/>
        </w:rPr>
        <w:t>3.5</w:t>
      </w:r>
      <w:r w:rsidR="008578BB">
        <w:rPr>
          <w:rFonts w:ascii="Times New Roman" w:eastAsia="Times New Roman" w:hAnsi="Times New Roman" w:cs="Times New Roman"/>
          <w:noProof w:val="0"/>
          <w:sz w:val="20"/>
          <w:szCs w:val="20"/>
          <w:lang w:eastAsia="hr-HR"/>
        </w:rPr>
        <w:t>5</w:t>
      </w:r>
      <w:r w:rsidR="00CA0F9A">
        <w:rPr>
          <w:rFonts w:ascii="Times New Roman" w:eastAsia="Times New Roman" w:hAnsi="Times New Roman" w:cs="Times New Roman"/>
          <w:noProof w:val="0"/>
          <w:sz w:val="20"/>
          <w:szCs w:val="20"/>
          <w:lang w:eastAsia="hr-HR"/>
        </w:rPr>
        <w:t xml:space="preserve">8.753,67 </w:t>
      </w:r>
      <w:r w:rsidRPr="00087FBF">
        <w:rPr>
          <w:rFonts w:ascii="Times New Roman" w:eastAsia="Times New Roman" w:hAnsi="Times New Roman" w:cs="Times New Roman"/>
          <w:noProof w:val="0"/>
          <w:sz w:val="20"/>
          <w:szCs w:val="20"/>
          <w:lang w:eastAsia="hr-HR"/>
        </w:rPr>
        <w:t>EUR</w:t>
      </w:r>
      <w:r w:rsidR="00E50DA0">
        <w:rPr>
          <w:rFonts w:ascii="Times New Roman" w:eastAsia="Times New Roman" w:hAnsi="Times New Roman" w:cs="Times New Roman"/>
          <w:noProof w:val="0"/>
          <w:sz w:val="20"/>
          <w:szCs w:val="20"/>
          <w:lang w:eastAsia="hr-HR"/>
        </w:rPr>
        <w:t>,</w:t>
      </w:r>
      <w:r w:rsidRPr="00087FBF">
        <w:rPr>
          <w:rFonts w:ascii="Times New Roman" w:eastAsia="Times New Roman" w:hAnsi="Times New Roman" w:cs="Times New Roman"/>
          <w:noProof w:val="0"/>
          <w:sz w:val="20"/>
          <w:szCs w:val="20"/>
          <w:lang w:eastAsia="hr-HR"/>
        </w:rPr>
        <w:t xml:space="preserve"> </w:t>
      </w:r>
    </w:p>
    <w:p w14:paraId="3504F67A" w14:textId="77777777" w:rsidR="000F0619" w:rsidRDefault="00AE7BA4" w:rsidP="000F0619">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u w:val="single"/>
          <w:lang w:eastAsia="hr-HR"/>
        </w:rPr>
        <w:t xml:space="preserve">Uređenje pomoćnog igrališta pri NK Pregrada </w:t>
      </w:r>
      <w:r w:rsidRPr="00087FBF">
        <w:rPr>
          <w:rFonts w:ascii="Times New Roman" w:eastAsia="Times New Roman" w:hAnsi="Times New Roman" w:cs="Times New Roman"/>
          <w:noProof w:val="0"/>
          <w:sz w:val="20"/>
          <w:szCs w:val="20"/>
          <w:lang w:eastAsia="hr-HR"/>
        </w:rPr>
        <w:t xml:space="preserve">– izvršeni su rashodi za izradu projektno tehničke dokumentacije za uređenje pomoćnog igrališta NK u iznosu od </w:t>
      </w:r>
      <w:r w:rsidR="00CA0F9A">
        <w:rPr>
          <w:rFonts w:ascii="Times New Roman" w:eastAsia="Times New Roman" w:hAnsi="Times New Roman" w:cs="Times New Roman"/>
          <w:noProof w:val="0"/>
          <w:sz w:val="20"/>
          <w:szCs w:val="20"/>
          <w:lang w:eastAsia="hr-HR"/>
        </w:rPr>
        <w:t>5.200,00</w:t>
      </w:r>
      <w:r w:rsidRPr="00087FBF">
        <w:rPr>
          <w:rFonts w:ascii="Times New Roman" w:eastAsia="Times New Roman" w:hAnsi="Times New Roman" w:cs="Times New Roman"/>
          <w:noProof w:val="0"/>
          <w:sz w:val="20"/>
          <w:szCs w:val="20"/>
          <w:lang w:eastAsia="hr-HR"/>
        </w:rPr>
        <w:t xml:space="preserve"> EUR.</w:t>
      </w:r>
      <w:r w:rsidR="00E44E38">
        <w:rPr>
          <w:rFonts w:ascii="Times New Roman" w:eastAsia="Times New Roman" w:hAnsi="Times New Roman" w:cs="Times New Roman"/>
          <w:noProof w:val="0"/>
          <w:sz w:val="20"/>
          <w:szCs w:val="20"/>
          <w:lang w:eastAsia="hr-HR"/>
        </w:rPr>
        <w:t xml:space="preserve"> </w:t>
      </w:r>
      <w:r w:rsidR="00E44E38" w:rsidRPr="00E44E38">
        <w:rPr>
          <w:rFonts w:ascii="Times New Roman" w:eastAsia="Times New Roman" w:hAnsi="Times New Roman" w:cs="Times New Roman"/>
          <w:noProof w:val="0"/>
          <w:sz w:val="20"/>
          <w:szCs w:val="20"/>
          <w:lang w:eastAsia="hr-HR"/>
        </w:rPr>
        <w:t>Na temelju provedenog postupka javne nabave odabran je izvođač radova za izgradnju pomoćnog igrališta s umjetnom travom. Ugovor s društvom Sanac d.o.o. potpisan je krajem studenoga 2025. godine. Iako je početak izvođenja radova bio planiran ranije tijekom godine, isti će se zbog dinamike pripreme</w:t>
      </w:r>
      <w:r w:rsidR="00E44E38">
        <w:rPr>
          <w:rFonts w:ascii="Times New Roman" w:eastAsia="Times New Roman" w:hAnsi="Times New Roman" w:cs="Times New Roman"/>
          <w:noProof w:val="0"/>
          <w:sz w:val="20"/>
          <w:szCs w:val="20"/>
          <w:lang w:eastAsia="hr-HR"/>
        </w:rPr>
        <w:t xml:space="preserve"> i provedbe postupka nabave</w:t>
      </w:r>
      <w:r w:rsidR="00E44E38" w:rsidRPr="00E44E38">
        <w:rPr>
          <w:rFonts w:ascii="Times New Roman" w:eastAsia="Times New Roman" w:hAnsi="Times New Roman" w:cs="Times New Roman"/>
          <w:noProof w:val="0"/>
          <w:sz w:val="20"/>
          <w:szCs w:val="20"/>
          <w:lang w:eastAsia="hr-HR"/>
        </w:rPr>
        <w:t xml:space="preserve"> te organizacije izvođenja prenijeti u sljedeću proračunsku godinu.</w:t>
      </w:r>
    </w:p>
    <w:p w14:paraId="268A1418" w14:textId="3AD268A3" w:rsidR="00AE7BA4" w:rsidRPr="00133238" w:rsidRDefault="00AE7BA4" w:rsidP="00133238">
      <w:pPr>
        <w:pStyle w:val="Odlomakpopisa"/>
        <w:numPr>
          <w:ilvl w:val="0"/>
          <w:numId w:val="5"/>
        </w:numPr>
        <w:spacing w:before="100" w:beforeAutospacing="1"/>
        <w:jc w:val="both"/>
        <w:rPr>
          <w:sz w:val="20"/>
        </w:rPr>
      </w:pPr>
      <w:r w:rsidRPr="00133238">
        <w:rPr>
          <w:b/>
          <w:sz w:val="20"/>
          <w:u w:val="single"/>
        </w:rPr>
        <w:lastRenderedPageBreak/>
        <w:t xml:space="preserve">PROGRAM 1014 ORGANIZIRANJE I PROVOĐENJE ZAŠTITE I SPAŠAVANJA </w:t>
      </w:r>
    </w:p>
    <w:p w14:paraId="1A319571" w14:textId="6403FF93" w:rsidR="00AE7BA4"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Rashodi programa su izvršeni u iznosu od </w:t>
      </w:r>
      <w:r w:rsidR="00272B3A">
        <w:rPr>
          <w:rFonts w:ascii="Times New Roman" w:eastAsia="Times New Roman" w:hAnsi="Times New Roman" w:cs="Times New Roman"/>
          <w:noProof w:val="0"/>
          <w:sz w:val="20"/>
          <w:szCs w:val="20"/>
          <w:lang w:eastAsia="hr-HR"/>
        </w:rPr>
        <w:t>249.894,09 EUR (92,31</w:t>
      </w:r>
      <w:r w:rsidR="00E50DA0">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lang w:eastAsia="hr-HR"/>
        </w:rPr>
        <w:t>%), a odnose se na aktivnosti razvoja sustava zaštite i spašavanja, donacija Vatrogasnoj zajednici Grada Pregrade i sufinanciranja Zagorske javne vatrogasne, te sredstva prema Ugovoru za HGSS Zlatar.</w:t>
      </w:r>
    </w:p>
    <w:p w14:paraId="7B3ED6C8" w14:textId="77777777" w:rsidR="00AE7BA4" w:rsidRPr="00087FBF" w:rsidRDefault="00AE7BA4" w:rsidP="00AE7BA4">
      <w:pPr>
        <w:numPr>
          <w:ilvl w:val="0"/>
          <w:numId w:val="5"/>
        </w:num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b/>
          <w:noProof w:val="0"/>
          <w:sz w:val="20"/>
          <w:szCs w:val="20"/>
          <w:u w:val="single"/>
          <w:lang w:eastAsia="hr-HR"/>
        </w:rPr>
        <w:t>PROGRAM 1017 POTICANJE RAZVOJA TURIZMA</w:t>
      </w:r>
    </w:p>
    <w:p w14:paraId="34C2A27B" w14:textId="3C0FD11E"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Rashodi programa izvršeni su u iznosu od </w:t>
      </w:r>
      <w:r w:rsidR="00272B3A">
        <w:rPr>
          <w:rFonts w:ascii="Times New Roman" w:eastAsia="Times New Roman" w:hAnsi="Times New Roman" w:cs="Times New Roman"/>
          <w:noProof w:val="0"/>
          <w:sz w:val="20"/>
          <w:szCs w:val="20"/>
          <w:lang w:eastAsia="hr-HR"/>
        </w:rPr>
        <w:t>271.565,02</w:t>
      </w:r>
      <w:r w:rsidRPr="00087FBF">
        <w:rPr>
          <w:rFonts w:ascii="Times New Roman" w:eastAsia="Times New Roman" w:hAnsi="Times New Roman" w:cs="Times New Roman"/>
          <w:noProof w:val="0"/>
          <w:sz w:val="20"/>
          <w:szCs w:val="20"/>
          <w:lang w:eastAsia="hr-HR"/>
        </w:rPr>
        <w:t xml:space="preserve"> EUR (</w:t>
      </w:r>
      <w:r w:rsidR="00272B3A">
        <w:rPr>
          <w:rFonts w:ascii="Times New Roman" w:eastAsia="Times New Roman" w:hAnsi="Times New Roman" w:cs="Times New Roman"/>
          <w:noProof w:val="0"/>
          <w:sz w:val="20"/>
          <w:szCs w:val="20"/>
          <w:lang w:eastAsia="hr-HR"/>
        </w:rPr>
        <w:t>96,99</w:t>
      </w:r>
      <w:r w:rsidRPr="00087FBF">
        <w:rPr>
          <w:rFonts w:ascii="Times New Roman" w:eastAsia="Times New Roman" w:hAnsi="Times New Roman" w:cs="Times New Roman"/>
          <w:noProof w:val="0"/>
          <w:sz w:val="20"/>
          <w:szCs w:val="20"/>
          <w:lang w:eastAsia="hr-HR"/>
        </w:rPr>
        <w:t xml:space="preserve"> %), a odnose se na aktivnost unapređenja razvoja turizma i turističke promidžbe, a što se odnosi na sufinanciranja Turističke zajednice Srce Zagorje za troškove vezane uz manifestaciju Branje Grojzdja, Dan Grada Pregrade i ostalih troškova koji se odnose na rashode organizacije manifestacija i događanja u Gradu Pregradi, a sve u cilju poboljšanja kulturnog života stanovnika Grada.</w:t>
      </w:r>
    </w:p>
    <w:p w14:paraId="29E00AD9" w14:textId="77777777" w:rsidR="00AE7BA4" w:rsidRPr="00087FBF" w:rsidRDefault="00AE7BA4" w:rsidP="00AE7BA4">
      <w:pPr>
        <w:numPr>
          <w:ilvl w:val="0"/>
          <w:numId w:val="5"/>
        </w:num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b/>
          <w:noProof w:val="0"/>
          <w:sz w:val="20"/>
          <w:szCs w:val="20"/>
          <w:u w:val="single"/>
          <w:lang w:eastAsia="hr-HR"/>
        </w:rPr>
        <w:t>PROGRAM 1018 RAZVOJ CIVILNOG DRUŠTVA</w:t>
      </w:r>
    </w:p>
    <w:p w14:paraId="130CE939" w14:textId="25A6537A"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Rashodi programa izvršeni su</w:t>
      </w:r>
      <w:r w:rsidR="00272B3A">
        <w:rPr>
          <w:rFonts w:ascii="Times New Roman" w:eastAsia="Times New Roman" w:hAnsi="Times New Roman" w:cs="Times New Roman"/>
          <w:noProof w:val="0"/>
          <w:sz w:val="20"/>
          <w:szCs w:val="20"/>
          <w:lang w:eastAsia="hr-HR"/>
        </w:rPr>
        <w:t xml:space="preserve"> iznosu od 65</w:t>
      </w:r>
      <w:r w:rsidRPr="00087FBF">
        <w:rPr>
          <w:rFonts w:ascii="Times New Roman" w:eastAsia="Times New Roman" w:hAnsi="Times New Roman" w:cs="Times New Roman"/>
          <w:noProof w:val="0"/>
          <w:sz w:val="20"/>
          <w:szCs w:val="20"/>
          <w:lang w:eastAsia="hr-HR"/>
        </w:rPr>
        <w:t>.</w:t>
      </w:r>
      <w:r w:rsidR="00272B3A">
        <w:rPr>
          <w:rFonts w:ascii="Times New Roman" w:eastAsia="Times New Roman" w:hAnsi="Times New Roman" w:cs="Times New Roman"/>
          <w:noProof w:val="0"/>
          <w:sz w:val="20"/>
          <w:szCs w:val="20"/>
          <w:lang w:eastAsia="hr-HR"/>
        </w:rPr>
        <w:t>023,83</w:t>
      </w:r>
      <w:r w:rsidRPr="00087FBF">
        <w:rPr>
          <w:rFonts w:ascii="Times New Roman" w:eastAsia="Times New Roman" w:hAnsi="Times New Roman" w:cs="Times New Roman"/>
          <w:noProof w:val="0"/>
          <w:sz w:val="20"/>
          <w:szCs w:val="20"/>
          <w:lang w:eastAsia="hr-HR"/>
        </w:rPr>
        <w:t xml:space="preserve"> EUR (61,03 %). Program se sastoji od sljedećih aktivnosti:</w:t>
      </w:r>
    </w:p>
    <w:p w14:paraId="715BE0A2" w14:textId="087091A8"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u w:val="single"/>
          <w:lang w:eastAsia="hr-HR"/>
        </w:rPr>
        <w:t>Program za mlade i sufinanciranje udruga civilnog društva</w:t>
      </w:r>
      <w:r w:rsidRPr="00087FBF">
        <w:rPr>
          <w:rFonts w:ascii="Times New Roman" w:eastAsia="Times New Roman" w:hAnsi="Times New Roman" w:cs="Times New Roman"/>
          <w:noProof w:val="0"/>
          <w:sz w:val="20"/>
          <w:szCs w:val="20"/>
          <w:lang w:eastAsia="hr-HR"/>
        </w:rPr>
        <w:t xml:space="preserve"> – izvršeni su rashodi vezani uz Savjet mladih Grada Pregrade i provođenja gradskog programa za mlade, donacije udrugama civilnog društva putem Javnog natječaja u ukupnom iznosu od 15.</w:t>
      </w:r>
      <w:r w:rsidR="00272B3A">
        <w:rPr>
          <w:rFonts w:ascii="Times New Roman" w:eastAsia="Times New Roman" w:hAnsi="Times New Roman" w:cs="Times New Roman"/>
          <w:noProof w:val="0"/>
          <w:sz w:val="20"/>
          <w:szCs w:val="20"/>
          <w:lang w:eastAsia="hr-HR"/>
        </w:rPr>
        <w:t>000</w:t>
      </w:r>
      <w:r w:rsidRPr="00087FBF">
        <w:rPr>
          <w:rFonts w:ascii="Times New Roman" w:eastAsia="Times New Roman" w:hAnsi="Times New Roman" w:cs="Times New Roman"/>
          <w:noProof w:val="0"/>
          <w:sz w:val="20"/>
          <w:szCs w:val="20"/>
          <w:lang w:eastAsia="hr-HR"/>
        </w:rPr>
        <w:t>,</w:t>
      </w:r>
      <w:r w:rsidR="00272B3A">
        <w:rPr>
          <w:rFonts w:ascii="Times New Roman" w:eastAsia="Times New Roman" w:hAnsi="Times New Roman" w:cs="Times New Roman"/>
          <w:noProof w:val="0"/>
          <w:sz w:val="20"/>
          <w:szCs w:val="20"/>
          <w:lang w:eastAsia="hr-HR"/>
        </w:rPr>
        <w:t>0</w:t>
      </w:r>
      <w:r w:rsidRPr="00087FBF">
        <w:rPr>
          <w:rFonts w:ascii="Times New Roman" w:eastAsia="Times New Roman" w:hAnsi="Times New Roman" w:cs="Times New Roman"/>
          <w:noProof w:val="0"/>
          <w:sz w:val="20"/>
          <w:szCs w:val="20"/>
          <w:lang w:eastAsia="hr-HR"/>
        </w:rPr>
        <w:t>0 EUR,</w:t>
      </w:r>
    </w:p>
    <w:p w14:paraId="6CC59824" w14:textId="41E0D092" w:rsidR="00AE7BA4"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u w:val="single"/>
          <w:lang w:eastAsia="hr-HR"/>
        </w:rPr>
        <w:t xml:space="preserve"> Zajedničko planiranje proračuna</w:t>
      </w:r>
      <w:r w:rsidRPr="00087FBF">
        <w:rPr>
          <w:rFonts w:ascii="Times New Roman" w:eastAsia="Times New Roman" w:hAnsi="Times New Roman" w:cs="Times New Roman"/>
          <w:noProof w:val="0"/>
          <w:sz w:val="20"/>
          <w:szCs w:val="20"/>
          <w:lang w:eastAsia="hr-HR"/>
        </w:rPr>
        <w:t xml:space="preserve"> – izvršeni su rashodi u iznosu od </w:t>
      </w:r>
      <w:r w:rsidR="00272B3A">
        <w:rPr>
          <w:rFonts w:ascii="Times New Roman" w:eastAsia="Times New Roman" w:hAnsi="Times New Roman" w:cs="Times New Roman"/>
          <w:noProof w:val="0"/>
          <w:sz w:val="20"/>
          <w:szCs w:val="20"/>
          <w:lang w:eastAsia="hr-HR"/>
        </w:rPr>
        <w:t>41.559,55</w:t>
      </w:r>
      <w:r w:rsidRPr="00087FBF">
        <w:rPr>
          <w:rFonts w:ascii="Times New Roman" w:eastAsia="Times New Roman" w:hAnsi="Times New Roman" w:cs="Times New Roman"/>
          <w:noProof w:val="0"/>
          <w:sz w:val="20"/>
          <w:szCs w:val="20"/>
          <w:lang w:eastAsia="hr-HR"/>
        </w:rPr>
        <w:t xml:space="preserve"> EUR vezani za predložene projekte u sklopu Zajedničkog planiranja p</w:t>
      </w:r>
      <w:r w:rsidR="00272B3A">
        <w:rPr>
          <w:rFonts w:ascii="Times New Roman" w:eastAsia="Times New Roman" w:hAnsi="Times New Roman" w:cs="Times New Roman"/>
          <w:noProof w:val="0"/>
          <w:sz w:val="20"/>
          <w:szCs w:val="20"/>
          <w:lang w:eastAsia="hr-HR"/>
        </w:rPr>
        <w:t xml:space="preserve">roračuna – izgradnja </w:t>
      </w:r>
      <w:r w:rsidR="00BA0882">
        <w:rPr>
          <w:rFonts w:ascii="Times New Roman" w:eastAsia="Times New Roman" w:hAnsi="Times New Roman" w:cs="Times New Roman"/>
          <w:noProof w:val="0"/>
          <w:sz w:val="20"/>
          <w:szCs w:val="20"/>
          <w:lang w:eastAsia="hr-HR"/>
        </w:rPr>
        <w:t>prostora za druženje „Ledenika“ u Kolariji</w:t>
      </w:r>
      <w:r w:rsidRPr="00087FBF">
        <w:rPr>
          <w:rFonts w:ascii="Times New Roman" w:eastAsia="Times New Roman" w:hAnsi="Times New Roman" w:cs="Times New Roman"/>
          <w:noProof w:val="0"/>
          <w:sz w:val="20"/>
          <w:szCs w:val="20"/>
          <w:lang w:eastAsia="hr-HR"/>
        </w:rPr>
        <w:t>,</w:t>
      </w:r>
      <w:r w:rsidR="00BA0882">
        <w:rPr>
          <w:rFonts w:ascii="Times New Roman" w:eastAsia="Times New Roman" w:hAnsi="Times New Roman" w:cs="Times New Roman"/>
          <w:noProof w:val="0"/>
          <w:sz w:val="20"/>
          <w:szCs w:val="20"/>
          <w:lang w:eastAsia="hr-HR"/>
        </w:rPr>
        <w:t xml:space="preserve"> asf</w:t>
      </w:r>
      <w:r w:rsidR="009A160E">
        <w:rPr>
          <w:rFonts w:ascii="Times New Roman" w:eastAsia="Times New Roman" w:hAnsi="Times New Roman" w:cs="Times New Roman"/>
          <w:noProof w:val="0"/>
          <w:sz w:val="20"/>
          <w:szCs w:val="20"/>
          <w:lang w:eastAsia="hr-HR"/>
        </w:rPr>
        <w:t>a</w:t>
      </w:r>
      <w:r w:rsidR="00BA0882">
        <w:rPr>
          <w:rFonts w:ascii="Times New Roman" w:eastAsia="Times New Roman" w:hAnsi="Times New Roman" w:cs="Times New Roman"/>
          <w:noProof w:val="0"/>
          <w:sz w:val="20"/>
          <w:szCs w:val="20"/>
          <w:lang w:eastAsia="hr-HR"/>
        </w:rPr>
        <w:t>ltiranje platoa ispred pomoćne zgrade kod igrališta SRC Cigrovec, čišćenje potoka „Plemenšćica“, izgradnja javne rasvjete Benkovo, sanacija ceste G15 u Gorjakovu, rasvjeta na igralištu kod OŠ Kostel, izgradnja rasvjete u Plemenšćini, izgradnja rasvjete na ŽC u Sopotu t</w:t>
      </w:r>
      <w:r w:rsidRPr="00087FBF">
        <w:rPr>
          <w:rFonts w:ascii="Times New Roman" w:eastAsia="Times New Roman" w:hAnsi="Times New Roman" w:cs="Times New Roman"/>
          <w:noProof w:val="0"/>
          <w:sz w:val="20"/>
          <w:szCs w:val="20"/>
          <w:lang w:eastAsia="hr-HR"/>
        </w:rPr>
        <w:t xml:space="preserve">e uređenje prostorija  u DVD Stipernica. </w:t>
      </w:r>
    </w:p>
    <w:p w14:paraId="3FD9005C" w14:textId="23E2839D" w:rsidR="00B25ECD" w:rsidRPr="00B25ECD" w:rsidRDefault="00B25ECD"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Pr>
          <w:rFonts w:ascii="Times New Roman" w:eastAsia="Times New Roman" w:hAnsi="Times New Roman" w:cs="Times New Roman"/>
          <w:noProof w:val="0"/>
          <w:sz w:val="20"/>
          <w:szCs w:val="20"/>
          <w:lang w:eastAsia="hr-HR"/>
        </w:rPr>
        <w:t xml:space="preserve">- </w:t>
      </w:r>
      <w:r>
        <w:rPr>
          <w:rFonts w:ascii="Times New Roman" w:eastAsia="Times New Roman" w:hAnsi="Times New Roman" w:cs="Times New Roman"/>
          <w:noProof w:val="0"/>
          <w:sz w:val="20"/>
          <w:szCs w:val="20"/>
          <w:u w:val="single"/>
          <w:lang w:eastAsia="hr-HR"/>
        </w:rPr>
        <w:t xml:space="preserve">European EcoSphere </w:t>
      </w:r>
      <w:r w:rsidRPr="00B25ECD">
        <w:rPr>
          <w:rFonts w:ascii="Times New Roman" w:eastAsia="Times New Roman" w:hAnsi="Times New Roman" w:cs="Times New Roman"/>
          <w:noProof w:val="0"/>
          <w:sz w:val="20"/>
          <w:szCs w:val="20"/>
          <w:lang w:eastAsia="hr-HR"/>
        </w:rPr>
        <w:t xml:space="preserve">– </w:t>
      </w:r>
      <w:r>
        <w:rPr>
          <w:rFonts w:ascii="Times New Roman" w:eastAsia="Times New Roman" w:hAnsi="Times New Roman" w:cs="Times New Roman"/>
          <w:noProof w:val="0"/>
          <w:sz w:val="20"/>
          <w:szCs w:val="20"/>
          <w:lang w:eastAsia="hr-HR"/>
        </w:rPr>
        <w:t>izvršeni su rashodi u ukupnom iznosu od 7.315,40 EUR koji se odnose na organizaciju radnog sastanka u Pregradi u rujnu u sklopu projekta  u kojem je Grad partner.</w:t>
      </w:r>
    </w:p>
    <w:p w14:paraId="736A8F7E" w14:textId="0667DBB0"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w:t>
      </w:r>
      <w:r w:rsidRPr="00087FBF">
        <w:rPr>
          <w:rFonts w:ascii="Times New Roman" w:eastAsia="Times New Roman" w:hAnsi="Times New Roman" w:cs="Times New Roman"/>
          <w:noProof w:val="0"/>
          <w:sz w:val="20"/>
          <w:szCs w:val="20"/>
          <w:u w:val="single"/>
          <w:lang w:eastAsia="hr-HR"/>
        </w:rPr>
        <w:t xml:space="preserve"> Povelja o ravnopravnosti spolova i Pregrada sigurno mjesto za žene</w:t>
      </w:r>
      <w:r w:rsidRPr="00087FBF">
        <w:rPr>
          <w:rFonts w:ascii="Times New Roman" w:eastAsia="Times New Roman" w:hAnsi="Times New Roman" w:cs="Times New Roman"/>
          <w:noProof w:val="0"/>
          <w:sz w:val="20"/>
          <w:szCs w:val="20"/>
          <w:lang w:eastAsia="hr-HR"/>
        </w:rPr>
        <w:t xml:space="preserve"> – realizirani su rashodi za organizaciju konferencije o ravnopravnosti spolova i sufinancirani su troškovi rada Doma za žrtve nasilja u obitelji Novi početak u ukupnom iznosu od </w:t>
      </w:r>
      <w:r w:rsidR="00272B3A">
        <w:rPr>
          <w:rFonts w:ascii="Times New Roman" w:eastAsia="Times New Roman" w:hAnsi="Times New Roman" w:cs="Times New Roman"/>
          <w:noProof w:val="0"/>
          <w:sz w:val="20"/>
          <w:szCs w:val="20"/>
          <w:lang w:eastAsia="hr-HR"/>
        </w:rPr>
        <w:t>1.148,88</w:t>
      </w:r>
      <w:r w:rsidRPr="00087FBF">
        <w:rPr>
          <w:rFonts w:ascii="Times New Roman" w:eastAsia="Times New Roman" w:hAnsi="Times New Roman" w:cs="Times New Roman"/>
          <w:noProof w:val="0"/>
          <w:sz w:val="20"/>
          <w:szCs w:val="20"/>
          <w:lang w:eastAsia="hr-HR"/>
        </w:rPr>
        <w:t xml:space="preserve"> EUR.</w:t>
      </w:r>
    </w:p>
    <w:p w14:paraId="5A0FBCB3" w14:textId="77777777" w:rsidR="00AE7BA4" w:rsidRPr="00087FBF" w:rsidRDefault="00AE7BA4" w:rsidP="00AE7BA4">
      <w:pPr>
        <w:numPr>
          <w:ilvl w:val="0"/>
          <w:numId w:val="5"/>
        </w:num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b/>
          <w:noProof w:val="0"/>
          <w:sz w:val="20"/>
          <w:szCs w:val="20"/>
          <w:u w:val="single"/>
          <w:lang w:eastAsia="hr-HR"/>
        </w:rPr>
        <w:t>PROGRAM 1020 UPRAVLJANJE IMOVINOM</w:t>
      </w:r>
    </w:p>
    <w:p w14:paraId="28C6F678" w14:textId="5BC2B94B"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Rashodi vezani uz program iznose </w:t>
      </w:r>
      <w:r w:rsidR="00272B3A">
        <w:rPr>
          <w:rFonts w:ascii="Times New Roman" w:eastAsia="Times New Roman" w:hAnsi="Times New Roman" w:cs="Times New Roman"/>
          <w:noProof w:val="0"/>
          <w:sz w:val="20"/>
          <w:szCs w:val="20"/>
          <w:lang w:eastAsia="hr-HR"/>
        </w:rPr>
        <w:t>197.695,23</w:t>
      </w:r>
      <w:r w:rsidRPr="00087FBF">
        <w:rPr>
          <w:rFonts w:ascii="Times New Roman" w:eastAsia="Times New Roman" w:hAnsi="Times New Roman" w:cs="Times New Roman"/>
          <w:noProof w:val="0"/>
          <w:sz w:val="20"/>
          <w:szCs w:val="20"/>
          <w:lang w:eastAsia="hr-HR"/>
        </w:rPr>
        <w:t xml:space="preserve"> (</w:t>
      </w:r>
      <w:r w:rsidR="00272B3A">
        <w:rPr>
          <w:rFonts w:ascii="Times New Roman" w:eastAsia="Times New Roman" w:hAnsi="Times New Roman" w:cs="Times New Roman"/>
          <w:noProof w:val="0"/>
          <w:sz w:val="20"/>
          <w:szCs w:val="20"/>
          <w:lang w:eastAsia="hr-HR"/>
        </w:rPr>
        <w:t>5</w:t>
      </w:r>
      <w:r w:rsidRPr="00087FBF">
        <w:rPr>
          <w:rFonts w:ascii="Times New Roman" w:eastAsia="Times New Roman" w:hAnsi="Times New Roman" w:cs="Times New Roman"/>
          <w:noProof w:val="0"/>
          <w:sz w:val="20"/>
          <w:szCs w:val="20"/>
          <w:lang w:eastAsia="hr-HR"/>
        </w:rPr>
        <w:t>8,28 %). Aktivnosti programa su sljedeće:</w:t>
      </w:r>
    </w:p>
    <w:p w14:paraId="73EA3275" w14:textId="118101A9"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u w:val="single"/>
          <w:lang w:eastAsia="hr-HR"/>
        </w:rPr>
        <w:t>Podmirenje troškova za gradsku imovinu</w:t>
      </w:r>
      <w:r w:rsidRPr="00087FBF">
        <w:rPr>
          <w:rFonts w:ascii="Times New Roman" w:eastAsia="Times New Roman" w:hAnsi="Times New Roman" w:cs="Times New Roman"/>
          <w:noProof w:val="0"/>
          <w:sz w:val="20"/>
          <w:szCs w:val="20"/>
          <w:lang w:eastAsia="hr-HR"/>
        </w:rPr>
        <w:t xml:space="preserve"> – izvršeni rashodi u iznosu od </w:t>
      </w:r>
      <w:r w:rsidR="00272B3A">
        <w:rPr>
          <w:rFonts w:ascii="Times New Roman" w:eastAsia="Times New Roman" w:hAnsi="Times New Roman" w:cs="Times New Roman"/>
          <w:noProof w:val="0"/>
          <w:sz w:val="20"/>
          <w:szCs w:val="20"/>
          <w:lang w:eastAsia="hr-HR"/>
        </w:rPr>
        <w:t>111.513,66</w:t>
      </w:r>
      <w:r w:rsidRPr="00087FBF">
        <w:rPr>
          <w:rFonts w:ascii="Times New Roman" w:eastAsia="Times New Roman" w:hAnsi="Times New Roman" w:cs="Times New Roman"/>
          <w:noProof w:val="0"/>
          <w:sz w:val="20"/>
          <w:szCs w:val="20"/>
          <w:lang w:eastAsia="hr-HR"/>
        </w:rPr>
        <w:t xml:space="preserve"> EUR odnose se na podmirenje troškova električne energije, komunalnih djelatnosti (voda i odvoz smeća), premije osiguranja</w:t>
      </w:r>
      <w:r w:rsidR="00454DEA">
        <w:rPr>
          <w:rFonts w:ascii="Times New Roman" w:eastAsia="Times New Roman" w:hAnsi="Times New Roman" w:cs="Times New Roman"/>
          <w:noProof w:val="0"/>
          <w:sz w:val="20"/>
          <w:szCs w:val="20"/>
          <w:lang w:eastAsia="hr-HR"/>
        </w:rPr>
        <w:t xml:space="preserve"> i tekuće i investicijsko održav</w:t>
      </w:r>
      <w:r w:rsidR="000F0619">
        <w:rPr>
          <w:rFonts w:ascii="Times New Roman" w:eastAsia="Times New Roman" w:hAnsi="Times New Roman" w:cs="Times New Roman"/>
          <w:noProof w:val="0"/>
          <w:sz w:val="20"/>
          <w:szCs w:val="20"/>
          <w:lang w:eastAsia="hr-HR"/>
        </w:rPr>
        <w:t>a</w:t>
      </w:r>
      <w:r w:rsidR="00454DEA">
        <w:rPr>
          <w:rFonts w:ascii="Times New Roman" w:eastAsia="Times New Roman" w:hAnsi="Times New Roman" w:cs="Times New Roman"/>
          <w:noProof w:val="0"/>
          <w:sz w:val="20"/>
          <w:szCs w:val="20"/>
          <w:lang w:eastAsia="hr-HR"/>
        </w:rPr>
        <w:t>nje</w:t>
      </w:r>
      <w:r w:rsidRPr="00087FBF">
        <w:rPr>
          <w:rFonts w:ascii="Times New Roman" w:eastAsia="Times New Roman" w:hAnsi="Times New Roman" w:cs="Times New Roman"/>
          <w:noProof w:val="0"/>
          <w:sz w:val="20"/>
          <w:szCs w:val="20"/>
          <w:lang w:eastAsia="hr-HR"/>
        </w:rPr>
        <w:t xml:space="preserve"> za upravnu zgradu i zgrade u vlasništvu Grada. Tu se nalaze i izvršeni troškovi prema ugovorima student servisa i troškovi javnobilježničkih usluga i ostalih pristojbi, kao i rashoda veznih uz ošasnu imovinu za nasljedstva prema Rješenju suda.</w:t>
      </w:r>
    </w:p>
    <w:p w14:paraId="7A9E9CAD" w14:textId="0A50CD8B"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u w:val="single"/>
          <w:lang w:eastAsia="hr-HR"/>
        </w:rPr>
        <w:t xml:space="preserve">Smart City </w:t>
      </w:r>
      <w:r w:rsidRPr="00087FBF">
        <w:rPr>
          <w:rFonts w:ascii="Times New Roman" w:eastAsia="Times New Roman" w:hAnsi="Times New Roman" w:cs="Times New Roman"/>
          <w:noProof w:val="0"/>
          <w:sz w:val="20"/>
          <w:szCs w:val="20"/>
          <w:lang w:eastAsia="hr-HR"/>
        </w:rPr>
        <w:t xml:space="preserve">– izvršeni rashodi u iznosu od </w:t>
      </w:r>
      <w:r w:rsidR="00272B3A">
        <w:rPr>
          <w:rFonts w:ascii="Times New Roman" w:eastAsia="Times New Roman" w:hAnsi="Times New Roman" w:cs="Times New Roman"/>
          <w:noProof w:val="0"/>
          <w:sz w:val="20"/>
          <w:szCs w:val="20"/>
          <w:lang w:eastAsia="hr-HR"/>
        </w:rPr>
        <w:t>6.625,00</w:t>
      </w:r>
      <w:r w:rsidRPr="00087FBF">
        <w:rPr>
          <w:rFonts w:ascii="Times New Roman" w:eastAsia="Times New Roman" w:hAnsi="Times New Roman" w:cs="Times New Roman"/>
          <w:noProof w:val="0"/>
          <w:sz w:val="20"/>
          <w:szCs w:val="20"/>
          <w:lang w:eastAsia="hr-HR"/>
        </w:rPr>
        <w:t xml:space="preserve"> EUR za </w:t>
      </w:r>
      <w:r w:rsidR="00F83A27">
        <w:rPr>
          <w:rFonts w:ascii="Times New Roman" w:eastAsia="Times New Roman" w:hAnsi="Times New Roman" w:cs="Times New Roman"/>
          <w:noProof w:val="0"/>
          <w:sz w:val="20"/>
          <w:szCs w:val="20"/>
          <w:lang w:eastAsia="hr-HR"/>
        </w:rPr>
        <w:t xml:space="preserve">implementaciju sustava Web GIS, to jest </w:t>
      </w:r>
      <w:r w:rsidR="00F83A27" w:rsidRPr="00F83A27">
        <w:rPr>
          <w:rFonts w:ascii="Times New Roman" w:eastAsia="Times New Roman" w:hAnsi="Times New Roman" w:cs="Times New Roman"/>
          <w:noProof w:val="0"/>
          <w:sz w:val="20"/>
          <w:szCs w:val="20"/>
          <w:lang w:eastAsia="hr-HR"/>
        </w:rPr>
        <w:t>interaktivna karta u vidu geoinformacijskog sustava (GIS) za područje cijelog grada Pregrade.</w:t>
      </w:r>
    </w:p>
    <w:p w14:paraId="31ED8186" w14:textId="59D02748"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u w:val="single"/>
          <w:lang w:eastAsia="hr-HR"/>
        </w:rPr>
        <w:t>Geodetske i usluge projektiranja vezane uz imovinu Grada</w:t>
      </w:r>
      <w:r w:rsidRPr="00087FBF">
        <w:rPr>
          <w:rFonts w:ascii="Times New Roman" w:eastAsia="Times New Roman" w:hAnsi="Times New Roman" w:cs="Times New Roman"/>
          <w:noProof w:val="0"/>
          <w:sz w:val="20"/>
          <w:szCs w:val="20"/>
          <w:lang w:eastAsia="hr-HR"/>
        </w:rPr>
        <w:t xml:space="preserve"> – izvršeni su rashodi u iznosu od </w:t>
      </w:r>
      <w:r w:rsidR="00272B3A">
        <w:rPr>
          <w:rFonts w:ascii="Times New Roman" w:eastAsia="Times New Roman" w:hAnsi="Times New Roman" w:cs="Times New Roman"/>
          <w:noProof w:val="0"/>
          <w:sz w:val="20"/>
          <w:szCs w:val="20"/>
          <w:lang w:eastAsia="hr-HR"/>
        </w:rPr>
        <w:t>79.556,57</w:t>
      </w:r>
      <w:r w:rsidRPr="00087FBF">
        <w:rPr>
          <w:rFonts w:ascii="Times New Roman" w:eastAsia="Times New Roman" w:hAnsi="Times New Roman" w:cs="Times New Roman"/>
          <w:noProof w:val="0"/>
          <w:sz w:val="20"/>
          <w:szCs w:val="20"/>
          <w:lang w:eastAsia="hr-HR"/>
        </w:rPr>
        <w:t xml:space="preserve"> EUR . Rashodi aktivnosti odnose se na troškove ažuriranja baze podataka za izračun komunalne naknade, izrada procjembenih elaborata i geodetskih izmjera, kao i različitih geodetskih usluga za potrebe Grada.</w:t>
      </w:r>
    </w:p>
    <w:p w14:paraId="22B84F49" w14:textId="77777777"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
          <w:noProof w:val="0"/>
          <w:sz w:val="20"/>
          <w:szCs w:val="20"/>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b/>
          <w:noProof w:val="0"/>
          <w:sz w:val="20"/>
          <w:szCs w:val="20"/>
          <w:lang w:eastAsia="hr-HR"/>
        </w:rPr>
        <w:t>RAZDJEL 300: UPRAVNI ODJEL ZA FINANCIJE I GOSPODARSTVO</w:t>
      </w:r>
    </w:p>
    <w:p w14:paraId="13C66B14" w14:textId="12360CF3"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Osim izvršavanja osnovnih zadaća i poslova iz djelokruga rada razdjel UO za financije i gospodarstvo bavi se i provođenjem programa komunalne infrastrukture i zaštite okoliša, te poticanjem razvoja gospodarstva na </w:t>
      </w:r>
      <w:r w:rsidRPr="00087FBF">
        <w:rPr>
          <w:rFonts w:ascii="Times New Roman" w:eastAsia="Times New Roman" w:hAnsi="Times New Roman" w:cs="Times New Roman"/>
          <w:noProof w:val="0"/>
          <w:sz w:val="20"/>
          <w:szCs w:val="20"/>
          <w:lang w:eastAsia="hr-HR"/>
        </w:rPr>
        <w:lastRenderedPageBreak/>
        <w:t xml:space="preserve">području Grada. Izvršeni rashodi su u iznosu od </w:t>
      </w:r>
      <w:r w:rsidR="00296A10">
        <w:rPr>
          <w:rFonts w:ascii="Times New Roman" w:eastAsia="Times New Roman" w:hAnsi="Times New Roman" w:cs="Times New Roman"/>
          <w:noProof w:val="0"/>
          <w:sz w:val="20"/>
          <w:szCs w:val="20"/>
          <w:lang w:eastAsia="hr-HR"/>
        </w:rPr>
        <w:t>1.871.638,71</w:t>
      </w:r>
      <w:r w:rsidRPr="00087FBF">
        <w:rPr>
          <w:rFonts w:ascii="Times New Roman" w:eastAsia="Times New Roman" w:hAnsi="Times New Roman" w:cs="Times New Roman"/>
          <w:noProof w:val="0"/>
          <w:sz w:val="20"/>
          <w:szCs w:val="20"/>
          <w:lang w:eastAsia="hr-HR"/>
        </w:rPr>
        <w:t xml:space="preserve"> EUR (</w:t>
      </w:r>
      <w:r w:rsidR="00296A10">
        <w:rPr>
          <w:rFonts w:ascii="Times New Roman" w:eastAsia="Times New Roman" w:hAnsi="Times New Roman" w:cs="Times New Roman"/>
          <w:noProof w:val="0"/>
          <w:sz w:val="20"/>
          <w:szCs w:val="20"/>
          <w:lang w:eastAsia="hr-HR"/>
        </w:rPr>
        <w:t>65,03</w:t>
      </w:r>
      <w:r w:rsidRPr="00087FBF">
        <w:rPr>
          <w:rFonts w:ascii="Times New Roman" w:eastAsia="Times New Roman" w:hAnsi="Times New Roman" w:cs="Times New Roman"/>
          <w:noProof w:val="0"/>
          <w:sz w:val="20"/>
          <w:szCs w:val="20"/>
          <w:lang w:eastAsia="hr-HR"/>
        </w:rPr>
        <w:t xml:space="preserve"> %) koji su raspoređeni prema sljedećim programima:</w:t>
      </w:r>
    </w:p>
    <w:p w14:paraId="3E06A3A6" w14:textId="77777777" w:rsidR="00AE7BA4" w:rsidRPr="00087FBF" w:rsidRDefault="00AE7BA4" w:rsidP="00AE7BA4">
      <w:pPr>
        <w:numPr>
          <w:ilvl w:val="0"/>
          <w:numId w:val="5"/>
        </w:num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b/>
          <w:noProof w:val="0"/>
          <w:sz w:val="20"/>
          <w:szCs w:val="20"/>
          <w:u w:val="single"/>
          <w:lang w:eastAsia="hr-HR"/>
        </w:rPr>
        <w:t>PROGRAM 1002 PRIPREMA I DONOŠENJE AKATA I MJERA IZ DJELORUGA GRADA</w:t>
      </w:r>
    </w:p>
    <w:p w14:paraId="1FC0F8CA" w14:textId="1C6565FB" w:rsidR="00AE7BA4" w:rsidRPr="00087FBF" w:rsidRDefault="00AE7BA4" w:rsidP="00296A10">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Rashodi programa izvršeni su u ukupnom iznosu od </w:t>
      </w:r>
      <w:r w:rsidR="00296A10">
        <w:rPr>
          <w:rFonts w:ascii="Times New Roman" w:eastAsia="Times New Roman" w:hAnsi="Times New Roman" w:cs="Times New Roman"/>
          <w:noProof w:val="0"/>
          <w:sz w:val="20"/>
          <w:szCs w:val="20"/>
          <w:lang w:eastAsia="hr-HR"/>
        </w:rPr>
        <w:t>609.347,62</w:t>
      </w:r>
      <w:r w:rsidRPr="00087FBF">
        <w:rPr>
          <w:rFonts w:ascii="Times New Roman" w:eastAsia="Times New Roman" w:hAnsi="Times New Roman" w:cs="Times New Roman"/>
          <w:noProof w:val="0"/>
          <w:sz w:val="20"/>
          <w:szCs w:val="20"/>
          <w:lang w:eastAsia="hr-HR"/>
        </w:rPr>
        <w:t xml:space="preserve"> EUR  (9</w:t>
      </w:r>
      <w:r w:rsidR="00296A10">
        <w:rPr>
          <w:rFonts w:ascii="Times New Roman" w:eastAsia="Times New Roman" w:hAnsi="Times New Roman" w:cs="Times New Roman"/>
          <w:noProof w:val="0"/>
          <w:sz w:val="20"/>
          <w:szCs w:val="20"/>
          <w:lang w:eastAsia="hr-HR"/>
        </w:rPr>
        <w:t>1</w:t>
      </w:r>
      <w:r w:rsidRPr="00087FBF">
        <w:rPr>
          <w:rFonts w:ascii="Times New Roman" w:eastAsia="Times New Roman" w:hAnsi="Times New Roman" w:cs="Times New Roman"/>
          <w:noProof w:val="0"/>
          <w:sz w:val="20"/>
          <w:szCs w:val="20"/>
          <w:lang w:eastAsia="hr-HR"/>
        </w:rPr>
        <w:t>,</w:t>
      </w:r>
      <w:r w:rsidR="00296A10">
        <w:rPr>
          <w:rFonts w:ascii="Times New Roman" w:eastAsia="Times New Roman" w:hAnsi="Times New Roman" w:cs="Times New Roman"/>
          <w:noProof w:val="0"/>
          <w:sz w:val="20"/>
          <w:szCs w:val="20"/>
          <w:lang w:eastAsia="hr-HR"/>
        </w:rPr>
        <w:t>56</w:t>
      </w:r>
      <w:r w:rsidRPr="00087FBF">
        <w:rPr>
          <w:rFonts w:ascii="Times New Roman" w:eastAsia="Times New Roman" w:hAnsi="Times New Roman" w:cs="Times New Roman"/>
          <w:noProof w:val="0"/>
          <w:sz w:val="20"/>
          <w:szCs w:val="20"/>
          <w:lang w:eastAsia="hr-HR"/>
        </w:rPr>
        <w:t xml:space="preserve"> %). Aktivnosti provedene u sklopu programa su:</w:t>
      </w:r>
    </w:p>
    <w:p w14:paraId="49151CEC" w14:textId="034C31FC" w:rsidR="00AE7BA4" w:rsidRPr="00087FBF" w:rsidRDefault="00AE7BA4" w:rsidP="00296A10">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color w:val="FF0000"/>
          <w:sz w:val="20"/>
          <w:szCs w:val="20"/>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u w:val="single"/>
          <w:lang w:eastAsia="hr-HR"/>
        </w:rPr>
        <w:t>Otplate kredita, financijski i ostali rashodi</w:t>
      </w:r>
      <w:r w:rsidRPr="00087FBF">
        <w:rPr>
          <w:rFonts w:ascii="Times New Roman" w:eastAsia="Times New Roman" w:hAnsi="Times New Roman" w:cs="Times New Roman"/>
          <w:noProof w:val="0"/>
          <w:sz w:val="20"/>
          <w:szCs w:val="20"/>
          <w:lang w:eastAsia="hr-HR"/>
        </w:rPr>
        <w:t xml:space="preserve"> – Ukupni rashodi aktivnosti izvršeni su u iznosu od </w:t>
      </w:r>
      <w:r w:rsidR="00296A10">
        <w:rPr>
          <w:rFonts w:ascii="Times New Roman" w:eastAsia="Times New Roman" w:hAnsi="Times New Roman" w:cs="Times New Roman"/>
          <w:noProof w:val="0"/>
          <w:sz w:val="20"/>
          <w:szCs w:val="20"/>
          <w:lang w:eastAsia="hr-HR"/>
        </w:rPr>
        <w:t>87.250,06</w:t>
      </w:r>
      <w:r w:rsidRPr="00087FBF">
        <w:rPr>
          <w:rFonts w:ascii="Times New Roman" w:eastAsia="Times New Roman" w:hAnsi="Times New Roman" w:cs="Times New Roman"/>
          <w:noProof w:val="0"/>
          <w:sz w:val="20"/>
          <w:szCs w:val="20"/>
          <w:lang w:eastAsia="hr-HR"/>
        </w:rPr>
        <w:t xml:space="preserve"> EUR. Izvršeni su rashodi direktnog terećenja Porezne uprave za 1</w:t>
      </w:r>
      <w:r w:rsidR="00E50DA0">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lang w:eastAsia="hr-HR"/>
        </w:rPr>
        <w:t>% od poreza na dohodak i 5</w:t>
      </w:r>
      <w:r w:rsidR="00E50DA0">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lang w:eastAsia="hr-HR"/>
        </w:rPr>
        <w:t xml:space="preserve">% od lokalnih poreza, ostali rashodi platnog prometa i zateznih kamata po ulaznim računima. </w:t>
      </w:r>
    </w:p>
    <w:p w14:paraId="4A0364C6" w14:textId="7E15AF73" w:rsidR="00AE7BA4" w:rsidRPr="00087FBF" w:rsidRDefault="00AE7BA4" w:rsidP="00296A10">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u w:val="single"/>
          <w:lang w:eastAsia="hr-HR"/>
        </w:rPr>
        <w:t>Plaće i naknade za rad zaposlenih u Upravnim odjelima</w:t>
      </w:r>
      <w:r w:rsidRPr="00087FBF">
        <w:rPr>
          <w:rFonts w:ascii="Times New Roman" w:eastAsia="Times New Roman" w:hAnsi="Times New Roman" w:cs="Times New Roman"/>
          <w:noProof w:val="0"/>
          <w:sz w:val="20"/>
          <w:szCs w:val="20"/>
          <w:lang w:eastAsia="hr-HR"/>
        </w:rPr>
        <w:t xml:space="preserve"> – izvršeni su rashodi za troškove plaća i službenih putovanja djelatnika  u iznosu od </w:t>
      </w:r>
      <w:r w:rsidR="00296A10">
        <w:rPr>
          <w:rFonts w:ascii="Times New Roman" w:eastAsia="Times New Roman" w:hAnsi="Times New Roman" w:cs="Times New Roman"/>
          <w:noProof w:val="0"/>
          <w:sz w:val="20"/>
          <w:szCs w:val="20"/>
          <w:lang w:eastAsia="hr-HR"/>
        </w:rPr>
        <w:t>368.982,49</w:t>
      </w:r>
      <w:r w:rsidRPr="00087FBF">
        <w:rPr>
          <w:rFonts w:ascii="Times New Roman" w:eastAsia="Times New Roman" w:hAnsi="Times New Roman" w:cs="Times New Roman"/>
          <w:noProof w:val="0"/>
          <w:sz w:val="20"/>
          <w:szCs w:val="20"/>
          <w:lang w:eastAsia="hr-HR"/>
        </w:rPr>
        <w:t xml:space="preserve"> EUR. </w:t>
      </w:r>
    </w:p>
    <w:p w14:paraId="7F3DCE00" w14:textId="1D26551C" w:rsidR="00AE7BA4" w:rsidRPr="00087FBF" w:rsidRDefault="00AE7BA4" w:rsidP="00296A10">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u w:val="single"/>
          <w:lang w:eastAsia="hr-HR"/>
        </w:rPr>
        <w:t>Materijalni rashodi za rad Upravnih odjela</w:t>
      </w:r>
      <w:r w:rsidRPr="00087FBF">
        <w:rPr>
          <w:rFonts w:ascii="Times New Roman" w:eastAsia="Times New Roman" w:hAnsi="Times New Roman" w:cs="Times New Roman"/>
          <w:noProof w:val="0"/>
          <w:sz w:val="20"/>
          <w:szCs w:val="20"/>
          <w:lang w:eastAsia="hr-HR"/>
        </w:rPr>
        <w:t xml:space="preserve"> - izvršeni rashodi odnose se na troškove stručnog usavršavanja zaposlenika, troškovi preplata na stručne literature, troškovi telefona i poštarine, troškovi registracije i održavanja službenog vozila Grada, troškovi nabave uredske opreme i namještaja i slično u ukupnom iz</w:t>
      </w:r>
      <w:r w:rsidR="00296A10">
        <w:rPr>
          <w:rFonts w:ascii="Times New Roman" w:eastAsia="Times New Roman" w:hAnsi="Times New Roman" w:cs="Times New Roman"/>
          <w:noProof w:val="0"/>
          <w:sz w:val="20"/>
          <w:szCs w:val="20"/>
          <w:lang w:eastAsia="hr-HR"/>
        </w:rPr>
        <w:t xml:space="preserve">nosu od 153.115,07  </w:t>
      </w:r>
      <w:r w:rsidRPr="00087FBF">
        <w:rPr>
          <w:rFonts w:ascii="Times New Roman" w:eastAsia="Times New Roman" w:hAnsi="Times New Roman" w:cs="Times New Roman"/>
          <w:noProof w:val="0"/>
          <w:sz w:val="20"/>
          <w:szCs w:val="20"/>
          <w:lang w:eastAsia="hr-HR"/>
        </w:rPr>
        <w:t>EUR.</w:t>
      </w:r>
    </w:p>
    <w:p w14:paraId="0114E08C" w14:textId="77777777" w:rsidR="00AE7BA4" w:rsidRPr="00087FBF" w:rsidRDefault="00AE7BA4" w:rsidP="00AE7BA4">
      <w:pPr>
        <w:numPr>
          <w:ilvl w:val="0"/>
          <w:numId w:val="5"/>
        </w:num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b/>
          <w:noProof w:val="0"/>
          <w:sz w:val="20"/>
          <w:szCs w:val="20"/>
          <w:u w:val="single"/>
          <w:lang w:eastAsia="hr-HR"/>
        </w:rPr>
        <w:t>PROGRAM 1009 ODRŽAVANJE KOMUNALNE INFRASTRUKTURE</w:t>
      </w:r>
    </w:p>
    <w:p w14:paraId="18F708CB" w14:textId="26B5AFD2"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Rashodi programa izvršeni su u iznosu od </w:t>
      </w:r>
      <w:r w:rsidR="00296A10">
        <w:rPr>
          <w:rFonts w:ascii="Times New Roman" w:eastAsia="Times New Roman" w:hAnsi="Times New Roman" w:cs="Times New Roman"/>
          <w:noProof w:val="0"/>
          <w:sz w:val="20"/>
          <w:szCs w:val="20"/>
          <w:lang w:eastAsia="hr-HR"/>
        </w:rPr>
        <w:t xml:space="preserve">998.573,42 </w:t>
      </w:r>
      <w:r w:rsidRPr="00087FBF">
        <w:rPr>
          <w:rFonts w:ascii="Times New Roman" w:eastAsia="Times New Roman" w:hAnsi="Times New Roman" w:cs="Times New Roman"/>
          <w:noProof w:val="0"/>
          <w:sz w:val="20"/>
          <w:szCs w:val="20"/>
          <w:lang w:eastAsia="hr-HR"/>
        </w:rPr>
        <w:t>EUR (</w:t>
      </w:r>
      <w:r w:rsidR="00296A10">
        <w:rPr>
          <w:rFonts w:ascii="Times New Roman" w:eastAsia="Times New Roman" w:hAnsi="Times New Roman" w:cs="Times New Roman"/>
          <w:noProof w:val="0"/>
          <w:sz w:val="20"/>
          <w:szCs w:val="20"/>
          <w:lang w:eastAsia="hr-HR"/>
        </w:rPr>
        <w:t>76</w:t>
      </w:r>
      <w:r w:rsidRPr="00087FBF">
        <w:rPr>
          <w:rFonts w:ascii="Times New Roman" w:eastAsia="Times New Roman" w:hAnsi="Times New Roman" w:cs="Times New Roman"/>
          <w:noProof w:val="0"/>
          <w:sz w:val="20"/>
          <w:szCs w:val="20"/>
          <w:lang w:eastAsia="hr-HR"/>
        </w:rPr>
        <w:t>,</w:t>
      </w:r>
      <w:r w:rsidR="00296A10">
        <w:rPr>
          <w:rFonts w:ascii="Times New Roman" w:eastAsia="Times New Roman" w:hAnsi="Times New Roman" w:cs="Times New Roman"/>
          <w:noProof w:val="0"/>
          <w:sz w:val="20"/>
          <w:szCs w:val="20"/>
          <w:lang w:eastAsia="hr-HR"/>
        </w:rPr>
        <w:t>67</w:t>
      </w:r>
      <w:r w:rsidRPr="00087FBF">
        <w:rPr>
          <w:rFonts w:ascii="Times New Roman" w:eastAsia="Times New Roman" w:hAnsi="Times New Roman" w:cs="Times New Roman"/>
          <w:noProof w:val="0"/>
          <w:sz w:val="20"/>
          <w:szCs w:val="20"/>
          <w:lang w:eastAsia="hr-HR"/>
        </w:rPr>
        <w:t xml:space="preserve"> %) i odnose se na obavljanje komunalnih djelatnosti sukladno sklopljenim ugovorima, a s ciljem povećanja dostupnosti komunalne infrastrukture građanima Grada. Program se sastoji od sljedećih aktivnosti:</w:t>
      </w:r>
    </w:p>
    <w:p w14:paraId="5819147C" w14:textId="23E3AF2D"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u w:val="single"/>
          <w:lang w:eastAsia="hr-HR"/>
        </w:rPr>
        <w:t>Održavanje javnih površina i zimsko održavanje cesta</w:t>
      </w:r>
      <w:r w:rsidRPr="00087FBF">
        <w:rPr>
          <w:rFonts w:ascii="Times New Roman" w:eastAsia="Times New Roman" w:hAnsi="Times New Roman" w:cs="Times New Roman"/>
          <w:noProof w:val="0"/>
          <w:sz w:val="20"/>
          <w:szCs w:val="20"/>
          <w:lang w:eastAsia="hr-HR"/>
        </w:rPr>
        <w:t xml:space="preserve"> - izvršeni radovi su iznosili </w:t>
      </w:r>
      <w:r w:rsidR="00296A10">
        <w:rPr>
          <w:rFonts w:ascii="Times New Roman" w:eastAsia="Times New Roman" w:hAnsi="Times New Roman" w:cs="Times New Roman"/>
          <w:noProof w:val="0"/>
          <w:sz w:val="20"/>
          <w:szCs w:val="20"/>
          <w:lang w:eastAsia="hr-HR"/>
        </w:rPr>
        <w:t>238.748,57</w:t>
      </w:r>
      <w:r w:rsidRPr="00087FBF">
        <w:rPr>
          <w:rFonts w:ascii="Times New Roman" w:eastAsia="Times New Roman" w:hAnsi="Times New Roman" w:cs="Times New Roman"/>
          <w:noProof w:val="0"/>
          <w:sz w:val="20"/>
          <w:szCs w:val="20"/>
          <w:lang w:eastAsia="hr-HR"/>
        </w:rPr>
        <w:t xml:space="preserve"> EUR, a odnose se na redovno čišćenje i održavanje javnih površina na području Grada Pregrade, kao i zimsko čišćenje cesta,</w:t>
      </w:r>
    </w:p>
    <w:p w14:paraId="5533BBFD" w14:textId="6C7092B4"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u w:val="single"/>
          <w:lang w:eastAsia="hr-HR"/>
        </w:rPr>
        <w:t>Održavanje i energija za javnu rasvjetu</w:t>
      </w:r>
      <w:r w:rsidRPr="00087FBF">
        <w:rPr>
          <w:rFonts w:ascii="Times New Roman" w:eastAsia="Times New Roman" w:hAnsi="Times New Roman" w:cs="Times New Roman"/>
          <w:noProof w:val="0"/>
          <w:sz w:val="20"/>
          <w:szCs w:val="20"/>
          <w:lang w:eastAsia="hr-HR"/>
        </w:rPr>
        <w:t xml:space="preserve"> – izvršeni su rashodi u iznosu od 8</w:t>
      </w:r>
      <w:r w:rsidR="00296A10">
        <w:rPr>
          <w:rFonts w:ascii="Times New Roman" w:eastAsia="Times New Roman" w:hAnsi="Times New Roman" w:cs="Times New Roman"/>
          <w:noProof w:val="0"/>
          <w:sz w:val="20"/>
          <w:szCs w:val="20"/>
          <w:lang w:eastAsia="hr-HR"/>
        </w:rPr>
        <w:t>1</w:t>
      </w:r>
      <w:r w:rsidRPr="00087FBF">
        <w:rPr>
          <w:rFonts w:ascii="Times New Roman" w:eastAsia="Times New Roman" w:hAnsi="Times New Roman" w:cs="Times New Roman"/>
          <w:noProof w:val="0"/>
          <w:sz w:val="20"/>
          <w:szCs w:val="20"/>
          <w:lang w:eastAsia="hr-HR"/>
        </w:rPr>
        <w:t>.</w:t>
      </w:r>
      <w:r w:rsidR="00296A10">
        <w:rPr>
          <w:rFonts w:ascii="Times New Roman" w:eastAsia="Times New Roman" w:hAnsi="Times New Roman" w:cs="Times New Roman"/>
          <w:noProof w:val="0"/>
          <w:sz w:val="20"/>
          <w:szCs w:val="20"/>
          <w:lang w:eastAsia="hr-HR"/>
        </w:rPr>
        <w:t>319,10</w:t>
      </w:r>
      <w:r w:rsidRPr="00087FBF">
        <w:rPr>
          <w:rFonts w:ascii="Times New Roman" w:eastAsia="Times New Roman" w:hAnsi="Times New Roman" w:cs="Times New Roman"/>
          <w:noProof w:val="0"/>
          <w:sz w:val="20"/>
          <w:szCs w:val="20"/>
          <w:lang w:eastAsia="hr-HR"/>
        </w:rPr>
        <w:t xml:space="preserve"> EUR, a odnose se na troškove električne energije javne rasvjete i redovna održavanja javne rasvjete,</w:t>
      </w:r>
    </w:p>
    <w:p w14:paraId="3CBFC076" w14:textId="0671E9FE"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w:t>
      </w:r>
      <w:r w:rsidRPr="00087FBF">
        <w:rPr>
          <w:rFonts w:ascii="Times New Roman" w:eastAsia="Times New Roman" w:hAnsi="Times New Roman" w:cs="Times New Roman"/>
          <w:noProof w:val="0"/>
          <w:sz w:val="20"/>
          <w:szCs w:val="20"/>
          <w:u w:val="single"/>
          <w:lang w:eastAsia="hr-HR"/>
        </w:rPr>
        <w:t xml:space="preserve"> Sanacije šteta  od elementarnih nepogoda</w:t>
      </w:r>
      <w:r w:rsidR="00093EA4">
        <w:rPr>
          <w:rFonts w:ascii="Times New Roman" w:eastAsia="Times New Roman" w:hAnsi="Times New Roman" w:cs="Times New Roman"/>
          <w:noProof w:val="0"/>
          <w:sz w:val="20"/>
          <w:szCs w:val="20"/>
          <w:lang w:eastAsia="hr-HR"/>
        </w:rPr>
        <w:t xml:space="preserve"> – izvršeni </w:t>
      </w:r>
      <w:r w:rsidR="002B433E">
        <w:rPr>
          <w:rFonts w:ascii="Times New Roman" w:eastAsia="Times New Roman" w:hAnsi="Times New Roman" w:cs="Times New Roman"/>
          <w:noProof w:val="0"/>
          <w:sz w:val="20"/>
          <w:szCs w:val="20"/>
          <w:lang w:eastAsia="hr-HR"/>
        </w:rPr>
        <w:t xml:space="preserve">su </w:t>
      </w:r>
      <w:r w:rsidR="00093EA4">
        <w:rPr>
          <w:rFonts w:ascii="Times New Roman" w:eastAsia="Times New Roman" w:hAnsi="Times New Roman" w:cs="Times New Roman"/>
          <w:noProof w:val="0"/>
          <w:sz w:val="20"/>
          <w:szCs w:val="20"/>
          <w:lang w:eastAsia="hr-HR"/>
        </w:rPr>
        <w:t xml:space="preserve">rashodi u ukupnom iznosu 23.902,50 EUR, a odnose se na projektno-tehničku dokumentaciju za klizišta za K-9 i PL-9. </w:t>
      </w:r>
    </w:p>
    <w:p w14:paraId="08C63A78" w14:textId="77777777" w:rsidR="00CB6F40" w:rsidRDefault="00AE7BA4" w:rsidP="00CB6F40">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u w:val="single"/>
          <w:lang w:eastAsia="hr-HR"/>
        </w:rPr>
        <w:t xml:space="preserve">Održavanje nerazvrstanih cesta i ulica </w:t>
      </w:r>
      <w:r w:rsidRPr="00087FBF">
        <w:rPr>
          <w:rFonts w:ascii="Times New Roman" w:eastAsia="Times New Roman" w:hAnsi="Times New Roman" w:cs="Times New Roman"/>
          <w:noProof w:val="0"/>
          <w:sz w:val="20"/>
          <w:szCs w:val="20"/>
          <w:lang w:eastAsia="hr-HR"/>
        </w:rPr>
        <w:t xml:space="preserve"> - rashodi u iznosu od </w:t>
      </w:r>
      <w:r w:rsidR="00093EA4">
        <w:rPr>
          <w:rFonts w:ascii="Times New Roman" w:eastAsia="Times New Roman" w:hAnsi="Times New Roman" w:cs="Times New Roman"/>
          <w:noProof w:val="0"/>
          <w:sz w:val="20"/>
          <w:szCs w:val="20"/>
          <w:lang w:eastAsia="hr-HR"/>
        </w:rPr>
        <w:t>654.603,25</w:t>
      </w:r>
      <w:r w:rsidRPr="00087FBF">
        <w:rPr>
          <w:rFonts w:ascii="Times New Roman" w:eastAsia="Times New Roman" w:hAnsi="Times New Roman" w:cs="Times New Roman"/>
          <w:noProof w:val="0"/>
          <w:sz w:val="20"/>
          <w:szCs w:val="20"/>
          <w:lang w:eastAsia="hr-HR"/>
        </w:rPr>
        <w:t xml:space="preserve"> EUR izvršeni su na r</w:t>
      </w:r>
      <w:r w:rsidR="002F5E00">
        <w:rPr>
          <w:rFonts w:ascii="Times New Roman" w:eastAsia="Times New Roman" w:hAnsi="Times New Roman" w:cs="Times New Roman"/>
          <w:noProof w:val="0"/>
          <w:sz w:val="20"/>
          <w:szCs w:val="20"/>
          <w:lang w:eastAsia="hr-HR"/>
        </w:rPr>
        <w:t>adovima za redovno održavanje nerazvrstanih cesta</w:t>
      </w:r>
      <w:r w:rsidRPr="00087FBF">
        <w:rPr>
          <w:rFonts w:ascii="Times New Roman" w:eastAsia="Times New Roman" w:hAnsi="Times New Roman" w:cs="Times New Roman"/>
          <w:noProof w:val="0"/>
          <w:sz w:val="20"/>
          <w:szCs w:val="20"/>
          <w:lang w:eastAsia="hr-HR"/>
        </w:rPr>
        <w:t xml:space="preserve"> i ulica</w:t>
      </w:r>
      <w:r w:rsidR="002F5E00">
        <w:rPr>
          <w:rFonts w:ascii="Times New Roman" w:eastAsia="Times New Roman" w:hAnsi="Times New Roman" w:cs="Times New Roman"/>
          <w:noProof w:val="0"/>
          <w:sz w:val="20"/>
          <w:szCs w:val="20"/>
          <w:lang w:eastAsia="hr-HR"/>
        </w:rPr>
        <w:t xml:space="preserve"> na</w:t>
      </w:r>
      <w:r w:rsidRPr="00087FBF">
        <w:rPr>
          <w:rFonts w:ascii="Times New Roman" w:eastAsia="Times New Roman" w:hAnsi="Times New Roman" w:cs="Times New Roman"/>
          <w:noProof w:val="0"/>
          <w:sz w:val="20"/>
          <w:szCs w:val="20"/>
          <w:lang w:eastAsia="hr-HR"/>
        </w:rPr>
        <w:t xml:space="preserve"> području Grada Pregrade, troškovi za kameni materijal za sanaciju cesta po mjesnim odborima i usluga prijevoza, radov</w:t>
      </w:r>
      <w:r w:rsidR="002B433E">
        <w:rPr>
          <w:rFonts w:ascii="Times New Roman" w:eastAsia="Times New Roman" w:hAnsi="Times New Roman" w:cs="Times New Roman"/>
          <w:noProof w:val="0"/>
          <w:sz w:val="20"/>
          <w:szCs w:val="20"/>
          <w:lang w:eastAsia="hr-HR"/>
        </w:rPr>
        <w:t>i</w:t>
      </w:r>
      <w:r w:rsidRPr="00087FBF">
        <w:rPr>
          <w:rFonts w:ascii="Times New Roman" w:eastAsia="Times New Roman" w:hAnsi="Times New Roman" w:cs="Times New Roman"/>
          <w:noProof w:val="0"/>
          <w:sz w:val="20"/>
          <w:szCs w:val="20"/>
          <w:lang w:eastAsia="hr-HR"/>
        </w:rPr>
        <w:t xml:space="preserve"> vezane uz sanaciju udarnih rupa po mjesnim odborima </w:t>
      </w:r>
      <w:r w:rsidR="002B433E">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lang w:eastAsia="hr-HR"/>
        </w:rPr>
        <w:t>i slično.</w:t>
      </w:r>
    </w:p>
    <w:p w14:paraId="00E5579F" w14:textId="76467A14" w:rsidR="00AE7BA4" w:rsidRPr="00CB6F40" w:rsidRDefault="00AE7BA4" w:rsidP="00CB6F40">
      <w:pPr>
        <w:pStyle w:val="Odlomakpopisa"/>
        <w:numPr>
          <w:ilvl w:val="0"/>
          <w:numId w:val="5"/>
        </w:numPr>
        <w:spacing w:before="100" w:beforeAutospacing="1" w:after="100" w:afterAutospacing="1"/>
        <w:jc w:val="both"/>
        <w:rPr>
          <w:sz w:val="20"/>
        </w:rPr>
      </w:pPr>
      <w:r w:rsidRPr="00CB6F40">
        <w:rPr>
          <w:b/>
          <w:sz w:val="20"/>
          <w:u w:val="single"/>
        </w:rPr>
        <w:t>PROGRAM 1010 RAZVOJ I SIGURNOST PROMETA</w:t>
      </w:r>
    </w:p>
    <w:p w14:paraId="4EBA71FA" w14:textId="7D682590"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Ulaganjem u program razvoja i sigurnosti prometa omogućava se stanovnicima Grada bolja prometna povezanost i dostupnost svih javih usluga. Rashodi programa izvršeni su u iznosu od </w:t>
      </w:r>
      <w:r w:rsidR="00093EA4">
        <w:rPr>
          <w:rFonts w:ascii="Times New Roman" w:eastAsia="Times New Roman" w:hAnsi="Times New Roman" w:cs="Times New Roman"/>
          <w:noProof w:val="0"/>
          <w:sz w:val="20"/>
          <w:szCs w:val="20"/>
          <w:lang w:eastAsia="hr-HR"/>
        </w:rPr>
        <w:t>128.254,65</w:t>
      </w:r>
      <w:r w:rsidRPr="00087FBF">
        <w:rPr>
          <w:rFonts w:ascii="Times New Roman" w:eastAsia="Times New Roman" w:hAnsi="Times New Roman" w:cs="Times New Roman"/>
          <w:noProof w:val="0"/>
          <w:sz w:val="20"/>
          <w:szCs w:val="20"/>
          <w:lang w:eastAsia="hr-HR"/>
        </w:rPr>
        <w:t xml:space="preserve"> (</w:t>
      </w:r>
      <w:r w:rsidR="00093EA4">
        <w:rPr>
          <w:rFonts w:ascii="Times New Roman" w:eastAsia="Times New Roman" w:hAnsi="Times New Roman" w:cs="Times New Roman"/>
          <w:noProof w:val="0"/>
          <w:sz w:val="20"/>
          <w:szCs w:val="20"/>
          <w:lang w:eastAsia="hr-HR"/>
        </w:rPr>
        <w:t>18</w:t>
      </w:r>
      <w:r w:rsidRPr="00087FBF">
        <w:rPr>
          <w:rFonts w:ascii="Times New Roman" w:eastAsia="Times New Roman" w:hAnsi="Times New Roman" w:cs="Times New Roman"/>
          <w:noProof w:val="0"/>
          <w:sz w:val="20"/>
          <w:szCs w:val="20"/>
          <w:lang w:eastAsia="hr-HR"/>
        </w:rPr>
        <w:t>,</w:t>
      </w:r>
      <w:r w:rsidR="00093EA4">
        <w:rPr>
          <w:rFonts w:ascii="Times New Roman" w:eastAsia="Times New Roman" w:hAnsi="Times New Roman" w:cs="Times New Roman"/>
          <w:noProof w:val="0"/>
          <w:sz w:val="20"/>
          <w:szCs w:val="20"/>
          <w:lang w:eastAsia="hr-HR"/>
        </w:rPr>
        <w:t>14</w:t>
      </w:r>
      <w:r w:rsidRPr="00087FBF">
        <w:rPr>
          <w:rFonts w:ascii="Times New Roman" w:eastAsia="Times New Roman" w:hAnsi="Times New Roman" w:cs="Times New Roman"/>
          <w:noProof w:val="0"/>
          <w:sz w:val="20"/>
          <w:szCs w:val="20"/>
          <w:lang w:eastAsia="hr-HR"/>
        </w:rPr>
        <w:t xml:space="preserve"> %). Rashodi su izvršeni prema sljedećim kapitalnim projektima:</w:t>
      </w:r>
    </w:p>
    <w:p w14:paraId="61B3502C" w14:textId="551C8607"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color w:val="FF0000"/>
          <w:sz w:val="20"/>
          <w:szCs w:val="20"/>
          <w:lang w:eastAsia="hr-HR"/>
        </w:rPr>
        <w:t xml:space="preserve">- </w:t>
      </w:r>
      <w:r w:rsidRPr="00087FBF">
        <w:rPr>
          <w:rFonts w:ascii="Times New Roman" w:eastAsia="Times New Roman" w:hAnsi="Times New Roman" w:cs="Times New Roman"/>
          <w:noProof w:val="0"/>
          <w:sz w:val="20"/>
          <w:szCs w:val="20"/>
          <w:u w:val="single"/>
          <w:lang w:eastAsia="hr-HR"/>
        </w:rPr>
        <w:t>Asfaltiranje cesta i ulica</w:t>
      </w:r>
      <w:r w:rsidRPr="00087FBF">
        <w:rPr>
          <w:rFonts w:ascii="Times New Roman" w:eastAsia="Times New Roman" w:hAnsi="Times New Roman" w:cs="Times New Roman"/>
          <w:noProof w:val="0"/>
          <w:sz w:val="20"/>
          <w:szCs w:val="20"/>
          <w:lang w:eastAsia="hr-HR"/>
        </w:rPr>
        <w:t xml:space="preserve"> – izvršeni su radovi asfaltiranja dionica nerazvrstanih cesta po mjesnim odborima Grada Pregrade, u ukupnom iznosu od </w:t>
      </w:r>
      <w:r w:rsidR="00737529">
        <w:rPr>
          <w:rFonts w:ascii="Times New Roman" w:eastAsia="Times New Roman" w:hAnsi="Times New Roman" w:cs="Times New Roman"/>
          <w:noProof w:val="0"/>
          <w:sz w:val="20"/>
          <w:szCs w:val="20"/>
          <w:lang w:eastAsia="hr-HR"/>
        </w:rPr>
        <w:t>101.080,06</w:t>
      </w:r>
      <w:r w:rsidRPr="00087FBF">
        <w:rPr>
          <w:rFonts w:ascii="Times New Roman" w:eastAsia="Times New Roman" w:hAnsi="Times New Roman" w:cs="Times New Roman"/>
          <w:noProof w:val="0"/>
          <w:sz w:val="20"/>
          <w:szCs w:val="20"/>
          <w:lang w:eastAsia="hr-HR"/>
        </w:rPr>
        <w:t xml:space="preserve"> EUR. </w:t>
      </w:r>
      <w:r w:rsidR="00340F4E">
        <w:rPr>
          <w:rFonts w:ascii="Times New Roman" w:eastAsia="Times New Roman" w:hAnsi="Times New Roman" w:cs="Times New Roman"/>
          <w:noProof w:val="0"/>
          <w:sz w:val="20"/>
          <w:szCs w:val="20"/>
          <w:lang w:eastAsia="hr-HR"/>
        </w:rPr>
        <w:t xml:space="preserve">Navedeni iznos odnosi se na </w:t>
      </w:r>
      <w:r w:rsidRPr="00087FBF">
        <w:rPr>
          <w:rFonts w:ascii="Times New Roman" w:eastAsia="Times New Roman" w:hAnsi="Times New Roman" w:cs="Times New Roman"/>
          <w:noProof w:val="0"/>
          <w:sz w:val="20"/>
          <w:szCs w:val="20"/>
          <w:lang w:eastAsia="hr-HR"/>
        </w:rPr>
        <w:t>preostale tri dionice</w:t>
      </w:r>
      <w:r w:rsidR="00340F4E">
        <w:rPr>
          <w:rFonts w:ascii="Times New Roman" w:eastAsia="Times New Roman" w:hAnsi="Times New Roman" w:cs="Times New Roman"/>
          <w:noProof w:val="0"/>
          <w:sz w:val="20"/>
          <w:szCs w:val="20"/>
          <w:lang w:eastAsia="hr-HR"/>
        </w:rPr>
        <w:t xml:space="preserve"> od ugovorenih za asfaltiranje u 2024. godini koje su završene </w:t>
      </w:r>
      <w:r w:rsidRPr="00087FBF">
        <w:rPr>
          <w:rFonts w:ascii="Times New Roman" w:eastAsia="Times New Roman" w:hAnsi="Times New Roman" w:cs="Times New Roman"/>
          <w:noProof w:val="0"/>
          <w:sz w:val="20"/>
          <w:szCs w:val="20"/>
          <w:lang w:eastAsia="hr-HR"/>
        </w:rPr>
        <w:t>tijekom siječnja 2025.godine</w:t>
      </w:r>
      <w:r w:rsidR="00166C9D">
        <w:rPr>
          <w:rFonts w:ascii="Times New Roman" w:eastAsia="Times New Roman" w:hAnsi="Times New Roman" w:cs="Times New Roman"/>
          <w:noProof w:val="0"/>
          <w:sz w:val="20"/>
          <w:szCs w:val="20"/>
          <w:lang w:eastAsia="hr-HR"/>
        </w:rPr>
        <w:t xml:space="preserve"> </w:t>
      </w:r>
      <w:r w:rsidR="00166C9D" w:rsidRPr="00166C9D">
        <w:rPr>
          <w:rFonts w:ascii="Times New Roman" w:eastAsia="Times New Roman" w:hAnsi="Times New Roman" w:cs="Times New Roman"/>
          <w:noProof w:val="0"/>
          <w:sz w:val="20"/>
          <w:szCs w:val="20"/>
          <w:lang w:eastAsia="hr-HR"/>
        </w:rPr>
        <w:t>Za modernizaciju nerazvrstanih cesta planiranu za 2025. godinu, ugovor s izvođačem radova potpisan je krajem godine, te će se realizacija radova i pripadajući troškovi evidentirati u sljedećem proračunskom razdoblju.</w:t>
      </w:r>
    </w:p>
    <w:p w14:paraId="37178559" w14:textId="6B42068C"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highlight w:val="yellow"/>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u w:val="single"/>
          <w:lang w:eastAsia="hr-HR"/>
        </w:rPr>
        <w:t>Nabava prometne signalizacije</w:t>
      </w:r>
      <w:r w:rsidRPr="00087FBF">
        <w:rPr>
          <w:rFonts w:ascii="Times New Roman" w:eastAsia="Times New Roman" w:hAnsi="Times New Roman" w:cs="Times New Roman"/>
          <w:noProof w:val="0"/>
          <w:sz w:val="20"/>
          <w:szCs w:val="20"/>
          <w:lang w:eastAsia="hr-HR"/>
        </w:rPr>
        <w:t xml:space="preserve"> – izvršeni rashodi u iznosu od </w:t>
      </w:r>
      <w:r w:rsidR="00340F4E">
        <w:rPr>
          <w:rFonts w:ascii="Times New Roman" w:eastAsia="Times New Roman" w:hAnsi="Times New Roman" w:cs="Times New Roman"/>
          <w:noProof w:val="0"/>
          <w:sz w:val="20"/>
          <w:szCs w:val="20"/>
          <w:lang w:eastAsia="hr-HR"/>
        </w:rPr>
        <w:t>5.914,51</w:t>
      </w:r>
      <w:r w:rsidRPr="00087FBF">
        <w:rPr>
          <w:rFonts w:ascii="Times New Roman" w:eastAsia="Times New Roman" w:hAnsi="Times New Roman" w:cs="Times New Roman"/>
          <w:noProof w:val="0"/>
          <w:sz w:val="20"/>
          <w:szCs w:val="20"/>
          <w:lang w:eastAsia="hr-HR"/>
        </w:rPr>
        <w:t xml:space="preserve"> EUR odnose se na</w:t>
      </w:r>
      <w:r w:rsidR="00340F4E">
        <w:rPr>
          <w:rFonts w:ascii="Times New Roman" w:eastAsia="Times New Roman" w:hAnsi="Times New Roman" w:cs="Times New Roman"/>
          <w:noProof w:val="0"/>
          <w:sz w:val="20"/>
          <w:szCs w:val="20"/>
          <w:lang w:eastAsia="hr-HR"/>
        </w:rPr>
        <w:t xml:space="preserve"> nabavu prometne signalizacije i ogledala na području grada Pregrade.</w:t>
      </w:r>
    </w:p>
    <w:p w14:paraId="1C636740" w14:textId="14D7DCB2" w:rsidR="00AE7BA4" w:rsidRPr="00AB2B2C"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color w:val="FF0000"/>
          <w:sz w:val="20"/>
          <w:szCs w:val="20"/>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u w:val="single"/>
          <w:lang w:eastAsia="hr-HR"/>
        </w:rPr>
        <w:t xml:space="preserve">Izgradnja i rekonstrukcija javne rasvjete </w:t>
      </w:r>
      <w:r w:rsidRPr="00087FBF">
        <w:rPr>
          <w:rFonts w:ascii="Times New Roman" w:eastAsia="Times New Roman" w:hAnsi="Times New Roman" w:cs="Times New Roman"/>
          <w:noProof w:val="0"/>
          <w:sz w:val="20"/>
          <w:szCs w:val="20"/>
          <w:lang w:eastAsia="hr-HR"/>
        </w:rPr>
        <w:t xml:space="preserve">- izvršeni rashodi u iznosu od </w:t>
      </w:r>
      <w:r w:rsidR="00340F4E">
        <w:rPr>
          <w:rFonts w:ascii="Times New Roman" w:eastAsia="Times New Roman" w:hAnsi="Times New Roman" w:cs="Times New Roman"/>
          <w:noProof w:val="0"/>
          <w:sz w:val="20"/>
          <w:szCs w:val="20"/>
          <w:lang w:eastAsia="hr-HR"/>
        </w:rPr>
        <w:t>21.260,08</w:t>
      </w:r>
      <w:r w:rsidRPr="00087FBF">
        <w:rPr>
          <w:rFonts w:ascii="Times New Roman" w:eastAsia="Times New Roman" w:hAnsi="Times New Roman" w:cs="Times New Roman"/>
          <w:noProof w:val="0"/>
          <w:sz w:val="20"/>
          <w:szCs w:val="20"/>
          <w:lang w:eastAsia="hr-HR"/>
        </w:rPr>
        <w:t xml:space="preserve"> EUR odnose se radove na </w:t>
      </w:r>
      <w:r w:rsidRPr="005818A4">
        <w:rPr>
          <w:rFonts w:ascii="Times New Roman" w:eastAsia="Times New Roman" w:hAnsi="Times New Roman" w:cs="Times New Roman"/>
          <w:noProof w:val="0"/>
          <w:color w:val="000000" w:themeColor="text1"/>
          <w:sz w:val="20"/>
          <w:szCs w:val="20"/>
          <w:lang w:eastAsia="hr-HR"/>
        </w:rPr>
        <w:t xml:space="preserve">izgradnji i rekonstrukciji javne rasvjete na području Grada Pregrade. U MO </w:t>
      </w:r>
      <w:r w:rsidR="005818A4" w:rsidRPr="005818A4">
        <w:rPr>
          <w:rFonts w:ascii="Times New Roman" w:eastAsia="Times New Roman" w:hAnsi="Times New Roman" w:cs="Times New Roman"/>
          <w:noProof w:val="0"/>
          <w:color w:val="000000" w:themeColor="text1"/>
          <w:sz w:val="20"/>
          <w:szCs w:val="20"/>
          <w:lang w:eastAsia="hr-HR"/>
        </w:rPr>
        <w:t>Plemenšćina</w:t>
      </w:r>
      <w:r w:rsidRPr="005818A4">
        <w:rPr>
          <w:rFonts w:ascii="Times New Roman" w:eastAsia="Times New Roman" w:hAnsi="Times New Roman" w:cs="Times New Roman"/>
          <w:noProof w:val="0"/>
          <w:color w:val="000000" w:themeColor="text1"/>
          <w:sz w:val="20"/>
          <w:szCs w:val="20"/>
          <w:lang w:eastAsia="hr-HR"/>
        </w:rPr>
        <w:t xml:space="preserve"> postavljeno je 1</w:t>
      </w:r>
      <w:r w:rsidR="005818A4" w:rsidRPr="005818A4">
        <w:rPr>
          <w:rFonts w:ascii="Times New Roman" w:eastAsia="Times New Roman" w:hAnsi="Times New Roman" w:cs="Times New Roman"/>
          <w:noProof w:val="0"/>
          <w:color w:val="000000" w:themeColor="text1"/>
          <w:sz w:val="20"/>
          <w:szCs w:val="20"/>
          <w:lang w:eastAsia="hr-HR"/>
        </w:rPr>
        <w:t>0</w:t>
      </w:r>
      <w:r w:rsidRPr="005818A4">
        <w:rPr>
          <w:rFonts w:ascii="Times New Roman" w:eastAsia="Times New Roman" w:hAnsi="Times New Roman" w:cs="Times New Roman"/>
          <w:noProof w:val="0"/>
          <w:color w:val="000000" w:themeColor="text1"/>
          <w:sz w:val="20"/>
          <w:szCs w:val="20"/>
          <w:lang w:eastAsia="hr-HR"/>
        </w:rPr>
        <w:t xml:space="preserve"> </w:t>
      </w:r>
      <w:r w:rsidRPr="005818A4">
        <w:rPr>
          <w:rFonts w:ascii="Times New Roman" w:eastAsia="Times New Roman" w:hAnsi="Times New Roman" w:cs="Times New Roman"/>
          <w:noProof w:val="0"/>
          <w:color w:val="000000" w:themeColor="text1"/>
          <w:sz w:val="20"/>
          <w:szCs w:val="20"/>
          <w:lang w:eastAsia="hr-HR"/>
        </w:rPr>
        <w:lastRenderedPageBreak/>
        <w:t xml:space="preserve">rasvjetnih tijela, u MO </w:t>
      </w:r>
      <w:r w:rsidR="005818A4" w:rsidRPr="005818A4">
        <w:rPr>
          <w:rFonts w:ascii="Times New Roman" w:eastAsia="Times New Roman" w:hAnsi="Times New Roman" w:cs="Times New Roman"/>
          <w:noProof w:val="0"/>
          <w:color w:val="000000" w:themeColor="text1"/>
          <w:sz w:val="20"/>
          <w:szCs w:val="20"/>
          <w:lang w:eastAsia="hr-HR"/>
        </w:rPr>
        <w:t>Vinagora postavljeno su 3</w:t>
      </w:r>
      <w:r w:rsidRPr="005818A4">
        <w:rPr>
          <w:rFonts w:ascii="Times New Roman" w:eastAsia="Times New Roman" w:hAnsi="Times New Roman" w:cs="Times New Roman"/>
          <w:noProof w:val="0"/>
          <w:color w:val="000000" w:themeColor="text1"/>
          <w:sz w:val="20"/>
          <w:szCs w:val="20"/>
          <w:lang w:eastAsia="hr-HR"/>
        </w:rPr>
        <w:t xml:space="preserve"> rasvjetna tijela, a u MO </w:t>
      </w:r>
      <w:r w:rsidR="005818A4" w:rsidRPr="005818A4">
        <w:rPr>
          <w:rFonts w:ascii="Times New Roman" w:eastAsia="Times New Roman" w:hAnsi="Times New Roman" w:cs="Times New Roman"/>
          <w:noProof w:val="0"/>
          <w:color w:val="000000" w:themeColor="text1"/>
          <w:sz w:val="20"/>
          <w:szCs w:val="20"/>
          <w:lang w:eastAsia="hr-HR"/>
        </w:rPr>
        <w:t xml:space="preserve">Bušin </w:t>
      </w:r>
      <w:r w:rsidRPr="005818A4">
        <w:rPr>
          <w:rFonts w:ascii="Times New Roman" w:eastAsia="Times New Roman" w:hAnsi="Times New Roman" w:cs="Times New Roman"/>
          <w:noProof w:val="0"/>
          <w:color w:val="000000" w:themeColor="text1"/>
          <w:sz w:val="20"/>
          <w:szCs w:val="20"/>
          <w:lang w:eastAsia="hr-HR"/>
        </w:rPr>
        <w:t xml:space="preserve"> je postavljeno 1</w:t>
      </w:r>
      <w:r w:rsidR="005818A4" w:rsidRPr="005818A4">
        <w:rPr>
          <w:rFonts w:ascii="Times New Roman" w:eastAsia="Times New Roman" w:hAnsi="Times New Roman" w:cs="Times New Roman"/>
          <w:noProof w:val="0"/>
          <w:color w:val="000000" w:themeColor="text1"/>
          <w:sz w:val="20"/>
          <w:szCs w:val="20"/>
          <w:lang w:eastAsia="hr-HR"/>
        </w:rPr>
        <w:t>0 rasvjetnih tijela</w:t>
      </w:r>
      <w:r w:rsidRPr="005818A4">
        <w:rPr>
          <w:rFonts w:ascii="Times New Roman" w:eastAsia="Times New Roman" w:hAnsi="Times New Roman" w:cs="Times New Roman"/>
          <w:noProof w:val="0"/>
          <w:color w:val="000000" w:themeColor="text1"/>
          <w:sz w:val="20"/>
          <w:szCs w:val="20"/>
          <w:lang w:eastAsia="hr-HR"/>
        </w:rPr>
        <w:t>.</w:t>
      </w:r>
    </w:p>
    <w:p w14:paraId="1C4EB01A" w14:textId="77777777" w:rsidR="00AE7BA4" w:rsidRPr="00087FBF" w:rsidRDefault="00AE7BA4" w:rsidP="00AE7BA4">
      <w:pPr>
        <w:numPr>
          <w:ilvl w:val="0"/>
          <w:numId w:val="5"/>
        </w:num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b/>
          <w:noProof w:val="0"/>
          <w:sz w:val="20"/>
          <w:szCs w:val="20"/>
          <w:u w:val="single"/>
          <w:lang w:eastAsia="hr-HR"/>
        </w:rPr>
        <w:t>PROGRAM 1012 ZAŠTITA OKOLIŠA</w:t>
      </w:r>
    </w:p>
    <w:p w14:paraId="11C6A2A0" w14:textId="41AB5E84"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Izvršeni rashodi programa iznose 79.</w:t>
      </w:r>
      <w:r w:rsidR="00AB2B2C">
        <w:rPr>
          <w:rFonts w:ascii="Times New Roman" w:eastAsia="Times New Roman" w:hAnsi="Times New Roman" w:cs="Times New Roman"/>
          <w:noProof w:val="0"/>
          <w:sz w:val="20"/>
          <w:szCs w:val="20"/>
          <w:lang w:eastAsia="hr-HR"/>
        </w:rPr>
        <w:t>325,30 EUR (69</w:t>
      </w:r>
      <w:r w:rsidRPr="00087FBF">
        <w:rPr>
          <w:rFonts w:ascii="Times New Roman" w:eastAsia="Times New Roman" w:hAnsi="Times New Roman" w:cs="Times New Roman"/>
          <w:noProof w:val="0"/>
          <w:sz w:val="20"/>
          <w:szCs w:val="20"/>
          <w:lang w:eastAsia="hr-HR"/>
        </w:rPr>
        <w:t>,</w:t>
      </w:r>
      <w:r w:rsidR="00AB2B2C">
        <w:rPr>
          <w:rFonts w:ascii="Times New Roman" w:eastAsia="Times New Roman" w:hAnsi="Times New Roman" w:cs="Times New Roman"/>
          <w:noProof w:val="0"/>
          <w:sz w:val="20"/>
          <w:szCs w:val="20"/>
          <w:lang w:eastAsia="hr-HR"/>
        </w:rPr>
        <w:t>28</w:t>
      </w:r>
      <w:r w:rsidRPr="00087FBF">
        <w:rPr>
          <w:rFonts w:ascii="Times New Roman" w:eastAsia="Times New Roman" w:hAnsi="Times New Roman" w:cs="Times New Roman"/>
          <w:noProof w:val="0"/>
          <w:sz w:val="20"/>
          <w:szCs w:val="20"/>
          <w:lang w:eastAsia="hr-HR"/>
        </w:rPr>
        <w:t xml:space="preserve"> %). Rashodi obuhvaćaju sljedeće:</w:t>
      </w:r>
    </w:p>
    <w:p w14:paraId="0C598B0D" w14:textId="5A330660"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u w:val="single"/>
          <w:lang w:eastAsia="hr-HR"/>
        </w:rPr>
        <w:t>Sanacija divljih odlagališta i drugi troškovi vezani za otpad</w:t>
      </w:r>
      <w:r w:rsidRPr="00E50DA0">
        <w:rPr>
          <w:rFonts w:ascii="Times New Roman" w:eastAsia="Times New Roman" w:hAnsi="Times New Roman" w:cs="Times New Roman"/>
          <w:noProof w:val="0"/>
          <w:sz w:val="20"/>
          <w:szCs w:val="20"/>
          <w:lang w:eastAsia="hr-HR"/>
        </w:rPr>
        <w:t xml:space="preserve"> - </w:t>
      </w:r>
      <w:r w:rsidRPr="00087FBF">
        <w:rPr>
          <w:rFonts w:ascii="Times New Roman" w:eastAsia="Times New Roman" w:hAnsi="Times New Roman" w:cs="Times New Roman"/>
          <w:noProof w:val="0"/>
          <w:sz w:val="20"/>
          <w:szCs w:val="20"/>
          <w:lang w:eastAsia="hr-HR"/>
        </w:rPr>
        <w:t xml:space="preserve">izvršeni su rashodi </w:t>
      </w:r>
      <w:r w:rsidR="008730B8">
        <w:rPr>
          <w:rFonts w:ascii="Times New Roman" w:eastAsia="Times New Roman" w:hAnsi="Times New Roman" w:cs="Times New Roman"/>
          <w:noProof w:val="0"/>
          <w:sz w:val="20"/>
          <w:szCs w:val="20"/>
          <w:lang w:eastAsia="hr-HR"/>
        </w:rPr>
        <w:t xml:space="preserve">plaćanja </w:t>
      </w:r>
      <w:r w:rsidRPr="00087FBF">
        <w:rPr>
          <w:rFonts w:ascii="Times New Roman" w:eastAsia="Times New Roman" w:hAnsi="Times New Roman" w:cs="Times New Roman"/>
          <w:noProof w:val="0"/>
          <w:sz w:val="20"/>
          <w:szCs w:val="20"/>
          <w:lang w:eastAsia="hr-HR"/>
        </w:rPr>
        <w:t xml:space="preserve">poticajne naknade za smanjenje količine miješanog komunalnog otpada Fonda za zaštitu okoliša i energetsku učinkovitost, komunalne usluge upravljanja reciklažnim dvorištem, te naknade za odvoz otpada Općinama u kojima su odlagališta u ukupnom iznosu od </w:t>
      </w:r>
      <w:r w:rsidR="00AB2B2C">
        <w:rPr>
          <w:rFonts w:ascii="Times New Roman" w:eastAsia="Times New Roman" w:hAnsi="Times New Roman" w:cs="Times New Roman"/>
          <w:noProof w:val="0"/>
          <w:sz w:val="20"/>
          <w:szCs w:val="20"/>
          <w:lang w:eastAsia="hr-HR"/>
        </w:rPr>
        <w:t>50.883,48</w:t>
      </w:r>
      <w:r w:rsidRPr="00087FBF">
        <w:rPr>
          <w:rFonts w:ascii="Times New Roman" w:eastAsia="Times New Roman" w:hAnsi="Times New Roman" w:cs="Times New Roman"/>
          <w:noProof w:val="0"/>
          <w:sz w:val="20"/>
          <w:szCs w:val="20"/>
          <w:lang w:eastAsia="hr-HR"/>
        </w:rPr>
        <w:t xml:space="preserve"> EUR.</w:t>
      </w:r>
    </w:p>
    <w:p w14:paraId="62382AAB" w14:textId="4C842775"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u w:val="single"/>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u w:val="single"/>
          <w:lang w:eastAsia="hr-HR"/>
        </w:rPr>
        <w:t>Veterinarske usluge – higijeničar</w:t>
      </w:r>
      <w:r w:rsidRPr="00087FBF">
        <w:rPr>
          <w:rFonts w:ascii="Times New Roman" w:eastAsia="Times New Roman" w:hAnsi="Times New Roman" w:cs="Times New Roman"/>
          <w:noProof w:val="0"/>
          <w:sz w:val="20"/>
          <w:szCs w:val="20"/>
          <w:lang w:eastAsia="hr-HR"/>
        </w:rPr>
        <w:t xml:space="preserve"> -</w:t>
      </w:r>
      <w:r w:rsidR="008009D4" w:rsidRPr="008009D4">
        <w:t xml:space="preserve"> </w:t>
      </w:r>
      <w:r w:rsidR="008009D4">
        <w:rPr>
          <w:rFonts w:ascii="Times New Roman" w:eastAsia="Times New Roman" w:hAnsi="Times New Roman" w:cs="Times New Roman"/>
          <w:noProof w:val="0"/>
          <w:sz w:val="20"/>
          <w:szCs w:val="20"/>
          <w:lang w:eastAsia="hr-HR"/>
        </w:rPr>
        <w:t>r</w:t>
      </w:r>
      <w:r w:rsidR="008009D4" w:rsidRPr="008009D4">
        <w:rPr>
          <w:rFonts w:ascii="Times New Roman" w:eastAsia="Times New Roman" w:hAnsi="Times New Roman" w:cs="Times New Roman"/>
          <w:noProof w:val="0"/>
          <w:sz w:val="20"/>
          <w:szCs w:val="20"/>
          <w:lang w:eastAsia="hr-HR"/>
        </w:rPr>
        <w:t>ashodi za veterinarske usluge</w:t>
      </w:r>
      <w:r w:rsidR="008009D4">
        <w:rPr>
          <w:rFonts w:ascii="Times New Roman" w:eastAsia="Times New Roman" w:hAnsi="Times New Roman" w:cs="Times New Roman"/>
          <w:noProof w:val="0"/>
          <w:sz w:val="20"/>
          <w:szCs w:val="20"/>
          <w:lang w:eastAsia="hr-HR"/>
        </w:rPr>
        <w:t xml:space="preserve"> </w:t>
      </w:r>
      <w:r w:rsidR="008009D4" w:rsidRPr="008009D4">
        <w:rPr>
          <w:rFonts w:ascii="Times New Roman" w:eastAsia="Times New Roman" w:hAnsi="Times New Roman" w:cs="Times New Roman"/>
          <w:noProof w:val="0"/>
          <w:sz w:val="20"/>
          <w:szCs w:val="20"/>
          <w:lang w:eastAsia="hr-HR"/>
        </w:rPr>
        <w:t>ostvareni su u ukupnom iznosu od 28.441,82 EUR. Od navedenog iznosa, 4.938,66 EUR odnosi se na sufinanciranje kastracije i sterilizacije pasa i mačaka, 16.759,91 EUR na zbrinjavanje napuštenih životinja, dok je 6.743,25 EUR utrošeno za sufinanciranje rada veterinarsko-higijeničarske službe.</w:t>
      </w:r>
    </w:p>
    <w:p w14:paraId="1FC9BDC3" w14:textId="77777777" w:rsidR="00AE7BA4" w:rsidRPr="00087FBF" w:rsidRDefault="00AE7BA4" w:rsidP="00AE7BA4">
      <w:pPr>
        <w:numPr>
          <w:ilvl w:val="0"/>
          <w:numId w:val="5"/>
        </w:num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b/>
          <w:noProof w:val="0"/>
          <w:sz w:val="20"/>
          <w:szCs w:val="20"/>
          <w:u w:val="single"/>
          <w:lang w:eastAsia="hr-HR"/>
        </w:rPr>
        <w:t>PROGRAM 1013 PROSTORNO UREĐENJE I UNAPREĐENJE STANOVANJA</w:t>
      </w:r>
    </w:p>
    <w:p w14:paraId="19819AF0" w14:textId="3B4A06A6"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Rashodi programa su izvršeni u iznosu od </w:t>
      </w:r>
      <w:r w:rsidR="008009D4">
        <w:rPr>
          <w:rFonts w:ascii="Times New Roman" w:eastAsia="Times New Roman" w:hAnsi="Times New Roman" w:cs="Times New Roman"/>
          <w:noProof w:val="0"/>
          <w:sz w:val="20"/>
          <w:szCs w:val="20"/>
          <w:lang w:eastAsia="hr-HR"/>
        </w:rPr>
        <w:t>10.763,12 EUR (52,25</w:t>
      </w:r>
      <w:r w:rsidRPr="00087FBF">
        <w:rPr>
          <w:rFonts w:ascii="Times New Roman" w:eastAsia="Times New Roman" w:hAnsi="Times New Roman" w:cs="Times New Roman"/>
          <w:noProof w:val="0"/>
          <w:sz w:val="20"/>
          <w:szCs w:val="20"/>
          <w:lang w:eastAsia="hr-HR"/>
        </w:rPr>
        <w:t xml:space="preserve"> %). Aktivnosti provedene u sklopu programa odnose se na obvezu prijenosa stambene pričuve trgovačkom društvu Niskogradnja d.o.o.</w:t>
      </w:r>
      <w:r w:rsidR="008009D4">
        <w:rPr>
          <w:rFonts w:ascii="Times New Roman" w:eastAsia="Times New Roman" w:hAnsi="Times New Roman" w:cs="Times New Roman"/>
          <w:noProof w:val="0"/>
          <w:sz w:val="20"/>
          <w:szCs w:val="20"/>
          <w:lang w:eastAsia="hr-HR"/>
        </w:rPr>
        <w:t xml:space="preserve"> u iznosu od 1.200,62 EUR</w:t>
      </w:r>
      <w:r w:rsidRPr="00087FBF">
        <w:rPr>
          <w:rFonts w:ascii="Times New Roman" w:eastAsia="Times New Roman" w:hAnsi="Times New Roman" w:cs="Times New Roman"/>
          <w:noProof w:val="0"/>
          <w:sz w:val="20"/>
          <w:szCs w:val="20"/>
          <w:lang w:eastAsia="hr-HR"/>
        </w:rPr>
        <w:t xml:space="preserve"> te</w:t>
      </w:r>
      <w:r w:rsidR="008009D4">
        <w:rPr>
          <w:rFonts w:ascii="Times New Roman" w:eastAsia="Times New Roman" w:hAnsi="Times New Roman" w:cs="Times New Roman"/>
          <w:noProof w:val="0"/>
          <w:sz w:val="20"/>
          <w:szCs w:val="20"/>
          <w:lang w:eastAsia="hr-HR"/>
        </w:rPr>
        <w:t xml:space="preserve"> iznos od 9.562,50 EUR koji se odnosi </w:t>
      </w:r>
      <w:r w:rsidRPr="00087FBF">
        <w:rPr>
          <w:rFonts w:ascii="Times New Roman" w:eastAsia="Times New Roman" w:hAnsi="Times New Roman" w:cs="Times New Roman"/>
          <w:noProof w:val="0"/>
          <w:sz w:val="20"/>
          <w:szCs w:val="20"/>
          <w:lang w:eastAsia="hr-HR"/>
        </w:rPr>
        <w:t>na troškove III. Izmjen</w:t>
      </w:r>
      <w:r w:rsidR="008730B8">
        <w:rPr>
          <w:rFonts w:ascii="Times New Roman" w:eastAsia="Times New Roman" w:hAnsi="Times New Roman" w:cs="Times New Roman"/>
          <w:noProof w:val="0"/>
          <w:sz w:val="20"/>
          <w:szCs w:val="20"/>
          <w:lang w:eastAsia="hr-HR"/>
        </w:rPr>
        <w:t>a</w:t>
      </w:r>
      <w:r w:rsidRPr="00087FBF">
        <w:rPr>
          <w:rFonts w:ascii="Times New Roman" w:eastAsia="Times New Roman" w:hAnsi="Times New Roman" w:cs="Times New Roman"/>
          <w:noProof w:val="0"/>
          <w:sz w:val="20"/>
          <w:szCs w:val="20"/>
          <w:lang w:eastAsia="hr-HR"/>
        </w:rPr>
        <w:t xml:space="preserve"> i dopun</w:t>
      </w:r>
      <w:r w:rsidR="008730B8">
        <w:rPr>
          <w:rFonts w:ascii="Times New Roman" w:eastAsia="Times New Roman" w:hAnsi="Times New Roman" w:cs="Times New Roman"/>
          <w:noProof w:val="0"/>
          <w:sz w:val="20"/>
          <w:szCs w:val="20"/>
          <w:lang w:eastAsia="hr-HR"/>
        </w:rPr>
        <w:t>a</w:t>
      </w:r>
      <w:r w:rsidRPr="00087FBF">
        <w:rPr>
          <w:rFonts w:ascii="Times New Roman" w:eastAsia="Times New Roman" w:hAnsi="Times New Roman" w:cs="Times New Roman"/>
          <w:noProof w:val="0"/>
          <w:sz w:val="20"/>
          <w:szCs w:val="20"/>
          <w:lang w:eastAsia="hr-HR"/>
        </w:rPr>
        <w:t xml:space="preserve"> prostornog plana Grada Pregrade.</w:t>
      </w:r>
    </w:p>
    <w:p w14:paraId="1C21AC67" w14:textId="77777777" w:rsidR="00AE7BA4" w:rsidRPr="00087FBF" w:rsidRDefault="00AE7BA4" w:rsidP="00AE7BA4">
      <w:pPr>
        <w:numPr>
          <w:ilvl w:val="0"/>
          <w:numId w:val="5"/>
        </w:num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b/>
          <w:noProof w:val="0"/>
          <w:sz w:val="20"/>
          <w:szCs w:val="20"/>
          <w:u w:val="single"/>
          <w:lang w:eastAsia="hr-HR"/>
        </w:rPr>
        <w:t>PROGRAM 1015 JAČANJE GOSPODARSTVA</w:t>
      </w:r>
    </w:p>
    <w:p w14:paraId="52DF9C45" w14:textId="4C34F81C"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Rashodi programa izvršeni su u iznosu od </w:t>
      </w:r>
      <w:r w:rsidR="00385C8E">
        <w:rPr>
          <w:rFonts w:ascii="Times New Roman" w:eastAsia="Times New Roman" w:hAnsi="Times New Roman" w:cs="Times New Roman"/>
          <w:noProof w:val="0"/>
          <w:sz w:val="20"/>
          <w:szCs w:val="20"/>
          <w:lang w:eastAsia="hr-HR"/>
        </w:rPr>
        <w:t xml:space="preserve">16.963,74 </w:t>
      </w:r>
      <w:r w:rsidRPr="00087FBF">
        <w:rPr>
          <w:rFonts w:ascii="Times New Roman" w:eastAsia="Times New Roman" w:hAnsi="Times New Roman" w:cs="Times New Roman"/>
          <w:noProof w:val="0"/>
          <w:sz w:val="20"/>
          <w:szCs w:val="20"/>
          <w:lang w:eastAsia="hr-HR"/>
        </w:rPr>
        <w:t>EUR (</w:t>
      </w:r>
      <w:r w:rsidR="00385C8E">
        <w:rPr>
          <w:rFonts w:ascii="Times New Roman" w:eastAsia="Times New Roman" w:hAnsi="Times New Roman" w:cs="Times New Roman"/>
          <w:noProof w:val="0"/>
          <w:sz w:val="20"/>
          <w:szCs w:val="20"/>
          <w:lang w:eastAsia="hr-HR"/>
        </w:rPr>
        <w:t>62</w:t>
      </w:r>
      <w:r w:rsidRPr="00087FBF">
        <w:rPr>
          <w:rFonts w:ascii="Times New Roman" w:eastAsia="Times New Roman" w:hAnsi="Times New Roman" w:cs="Times New Roman"/>
          <w:noProof w:val="0"/>
          <w:sz w:val="20"/>
          <w:szCs w:val="20"/>
          <w:lang w:eastAsia="hr-HR"/>
        </w:rPr>
        <w:t>,</w:t>
      </w:r>
      <w:r w:rsidR="00385C8E">
        <w:rPr>
          <w:rFonts w:ascii="Times New Roman" w:eastAsia="Times New Roman" w:hAnsi="Times New Roman" w:cs="Times New Roman"/>
          <w:noProof w:val="0"/>
          <w:sz w:val="20"/>
          <w:szCs w:val="20"/>
          <w:lang w:eastAsia="hr-HR"/>
        </w:rPr>
        <w:t>83</w:t>
      </w:r>
      <w:r w:rsidRPr="00087FBF">
        <w:rPr>
          <w:rFonts w:ascii="Times New Roman" w:eastAsia="Times New Roman" w:hAnsi="Times New Roman" w:cs="Times New Roman"/>
          <w:noProof w:val="0"/>
          <w:sz w:val="20"/>
          <w:szCs w:val="20"/>
          <w:lang w:eastAsia="hr-HR"/>
        </w:rPr>
        <w:t xml:space="preserve"> %). U sklopu programa izvršene su aktivnosti:</w:t>
      </w:r>
    </w:p>
    <w:p w14:paraId="35742BEF" w14:textId="77777777" w:rsidR="005279B8" w:rsidRDefault="00AE7BA4" w:rsidP="005279B8">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w:t>
      </w:r>
      <w:r w:rsidRPr="00087FBF">
        <w:rPr>
          <w:rFonts w:ascii="Times New Roman" w:eastAsia="Times New Roman" w:hAnsi="Times New Roman" w:cs="Times New Roman"/>
          <w:noProof w:val="0"/>
          <w:sz w:val="20"/>
          <w:szCs w:val="20"/>
          <w:u w:val="single"/>
          <w:lang w:eastAsia="hr-HR"/>
        </w:rPr>
        <w:t xml:space="preserve"> Poticanje razvoja poduzetništva</w:t>
      </w:r>
      <w:r w:rsidRPr="00087FBF">
        <w:rPr>
          <w:rFonts w:ascii="Times New Roman" w:eastAsia="Times New Roman" w:hAnsi="Times New Roman" w:cs="Times New Roman"/>
          <w:noProof w:val="0"/>
          <w:sz w:val="20"/>
          <w:szCs w:val="20"/>
          <w:lang w:eastAsia="hr-HR"/>
        </w:rPr>
        <w:t xml:space="preserve"> </w:t>
      </w:r>
      <w:r w:rsidR="005279B8">
        <w:rPr>
          <w:rFonts w:ascii="Times New Roman" w:eastAsia="Times New Roman" w:hAnsi="Times New Roman" w:cs="Times New Roman"/>
          <w:noProof w:val="0"/>
          <w:sz w:val="20"/>
          <w:szCs w:val="20"/>
          <w:lang w:eastAsia="hr-HR"/>
        </w:rPr>
        <w:t>- i</w:t>
      </w:r>
      <w:r w:rsidR="005279B8" w:rsidRPr="005279B8">
        <w:rPr>
          <w:rFonts w:ascii="Times New Roman" w:eastAsia="Times New Roman" w:hAnsi="Times New Roman" w:cs="Times New Roman"/>
          <w:noProof w:val="0"/>
          <w:sz w:val="20"/>
          <w:szCs w:val="20"/>
          <w:lang w:eastAsia="hr-HR"/>
        </w:rPr>
        <w:t>zvršeni rashodi odnose se na podmirenje godišnje članarine za LAG Zagorje – Sutla u iznosu od 2.700,00 EUR te na subvencioniranje troškova kamata za trgovačka društva Alati Stuhne d.o.o. i Staklorez Burić d.o.o. te obrtnika Obrtništvo Krivec u ukupnom iznosu od 14.263,74 EUR.</w:t>
      </w:r>
    </w:p>
    <w:p w14:paraId="71F1E580" w14:textId="09484B0F" w:rsidR="00AE7BA4" w:rsidRPr="005279B8" w:rsidRDefault="00AE7BA4" w:rsidP="005279B8">
      <w:pPr>
        <w:pStyle w:val="Odlomakpopisa"/>
        <w:numPr>
          <w:ilvl w:val="0"/>
          <w:numId w:val="5"/>
        </w:numPr>
        <w:spacing w:before="100" w:beforeAutospacing="1"/>
        <w:jc w:val="both"/>
        <w:rPr>
          <w:b/>
          <w:sz w:val="20"/>
          <w:u w:val="single"/>
        </w:rPr>
      </w:pPr>
      <w:r w:rsidRPr="005279B8">
        <w:rPr>
          <w:b/>
          <w:sz w:val="20"/>
          <w:u w:val="single"/>
        </w:rPr>
        <w:t>PROGRAM 1016 POTPORE POLJOPRIVREDI</w:t>
      </w:r>
    </w:p>
    <w:p w14:paraId="67FE46F9" w14:textId="53702CF4" w:rsidR="00AE7BA4" w:rsidRPr="00087FBF" w:rsidRDefault="00AE7BA4" w:rsidP="00AE7BA4">
      <w:pPr>
        <w:overflowPunct w:val="0"/>
        <w:autoSpaceDE w:val="0"/>
        <w:autoSpaceDN w:val="0"/>
        <w:adjustRightInd w:val="0"/>
        <w:spacing w:before="100" w:before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Rashodi programa izvršeni su u iznosu od </w:t>
      </w:r>
      <w:r w:rsidR="00385C8E">
        <w:rPr>
          <w:rFonts w:ascii="Times New Roman" w:eastAsia="Times New Roman" w:hAnsi="Times New Roman" w:cs="Times New Roman"/>
          <w:noProof w:val="0"/>
          <w:sz w:val="20"/>
          <w:szCs w:val="20"/>
          <w:lang w:eastAsia="hr-HR"/>
        </w:rPr>
        <w:t>21.569,97</w:t>
      </w:r>
      <w:r w:rsidRPr="00087FBF">
        <w:rPr>
          <w:rFonts w:ascii="Times New Roman" w:eastAsia="Times New Roman" w:hAnsi="Times New Roman" w:cs="Times New Roman"/>
          <w:noProof w:val="0"/>
          <w:sz w:val="20"/>
          <w:szCs w:val="20"/>
          <w:lang w:eastAsia="hr-HR"/>
        </w:rPr>
        <w:t xml:space="preserve"> EUR (</w:t>
      </w:r>
      <w:r w:rsidR="00385C8E">
        <w:rPr>
          <w:rFonts w:ascii="Times New Roman" w:eastAsia="Times New Roman" w:hAnsi="Times New Roman" w:cs="Times New Roman"/>
          <w:noProof w:val="0"/>
          <w:sz w:val="20"/>
          <w:szCs w:val="20"/>
          <w:lang w:eastAsia="hr-HR"/>
        </w:rPr>
        <w:t>82</w:t>
      </w:r>
      <w:r w:rsidRPr="00087FBF">
        <w:rPr>
          <w:rFonts w:ascii="Times New Roman" w:eastAsia="Times New Roman" w:hAnsi="Times New Roman" w:cs="Times New Roman"/>
          <w:noProof w:val="0"/>
          <w:sz w:val="20"/>
          <w:szCs w:val="20"/>
          <w:lang w:eastAsia="hr-HR"/>
        </w:rPr>
        <w:t>,</w:t>
      </w:r>
      <w:r w:rsidR="00385C8E">
        <w:rPr>
          <w:rFonts w:ascii="Times New Roman" w:eastAsia="Times New Roman" w:hAnsi="Times New Roman" w:cs="Times New Roman"/>
          <w:noProof w:val="0"/>
          <w:sz w:val="20"/>
          <w:szCs w:val="20"/>
          <w:lang w:eastAsia="hr-HR"/>
        </w:rPr>
        <w:t>96</w:t>
      </w:r>
      <w:r w:rsidRPr="00087FBF">
        <w:rPr>
          <w:rFonts w:ascii="Times New Roman" w:eastAsia="Times New Roman" w:hAnsi="Times New Roman" w:cs="Times New Roman"/>
          <w:noProof w:val="0"/>
          <w:sz w:val="20"/>
          <w:szCs w:val="20"/>
          <w:lang w:eastAsia="hr-HR"/>
        </w:rPr>
        <w:t xml:space="preserve"> %) te se sastoji od aktivnosti:</w:t>
      </w:r>
    </w:p>
    <w:p w14:paraId="5D6E5512" w14:textId="0B6694F8" w:rsidR="003F224E" w:rsidRDefault="00AE7BA4" w:rsidP="003F224E">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
          <w:noProof w:val="0"/>
          <w:sz w:val="20"/>
          <w:szCs w:val="20"/>
          <w:u w:val="single"/>
          <w:lang w:eastAsia="hr-HR"/>
        </w:rPr>
      </w:pPr>
      <w:r w:rsidRPr="00087FBF">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u w:val="single"/>
          <w:lang w:eastAsia="hr-HR"/>
        </w:rPr>
        <w:t>Subvencije poljoprivrednicima i uređenje stočnog sajma</w:t>
      </w:r>
      <w:r w:rsidRPr="00087FBF">
        <w:rPr>
          <w:rFonts w:ascii="Times New Roman" w:eastAsia="Times New Roman" w:hAnsi="Times New Roman" w:cs="Times New Roman"/>
          <w:noProof w:val="0"/>
          <w:sz w:val="20"/>
          <w:szCs w:val="20"/>
          <w:lang w:eastAsia="hr-HR"/>
        </w:rPr>
        <w:t xml:space="preserve"> – u sklopu Programa potpora u poljoprivredi Grada Pregrade dodijeljene su subvencije poljoprivrednicima.</w:t>
      </w:r>
    </w:p>
    <w:p w14:paraId="0DBFF528" w14:textId="049D7DFC" w:rsidR="00AE7BA4" w:rsidRPr="003F224E" w:rsidRDefault="00AE7BA4" w:rsidP="003F224E">
      <w:pPr>
        <w:pStyle w:val="Odlomakpopisa"/>
        <w:numPr>
          <w:ilvl w:val="0"/>
          <w:numId w:val="5"/>
        </w:numPr>
        <w:spacing w:before="100" w:beforeAutospacing="1" w:after="100" w:afterAutospacing="1"/>
        <w:jc w:val="both"/>
        <w:rPr>
          <w:b/>
          <w:sz w:val="20"/>
          <w:u w:val="single"/>
        </w:rPr>
      </w:pPr>
      <w:r w:rsidRPr="003F224E">
        <w:rPr>
          <w:b/>
          <w:sz w:val="20"/>
          <w:u w:val="single"/>
        </w:rPr>
        <w:t>PROGRAM 1019 ZAŠTITA, OČUVANJE I UNAPREĐENJE ZDRAVLJA</w:t>
      </w:r>
    </w:p>
    <w:p w14:paraId="182CC119" w14:textId="6DACC318" w:rsidR="00AE7BA4"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Rashodi programa izvršeni su u  iznosu od </w:t>
      </w:r>
      <w:r w:rsidR="001D1BB7">
        <w:rPr>
          <w:rFonts w:ascii="Times New Roman" w:eastAsia="Times New Roman" w:hAnsi="Times New Roman" w:cs="Times New Roman"/>
          <w:noProof w:val="0"/>
          <w:sz w:val="20"/>
          <w:szCs w:val="20"/>
          <w:lang w:eastAsia="hr-HR"/>
        </w:rPr>
        <w:t>6.840,89</w:t>
      </w:r>
      <w:r w:rsidRPr="00087FBF">
        <w:rPr>
          <w:rFonts w:ascii="Times New Roman" w:eastAsia="Times New Roman" w:hAnsi="Times New Roman" w:cs="Times New Roman"/>
          <w:noProof w:val="0"/>
          <w:sz w:val="20"/>
          <w:szCs w:val="20"/>
          <w:lang w:eastAsia="hr-HR"/>
        </w:rPr>
        <w:t xml:space="preserve"> EUR (</w:t>
      </w:r>
      <w:r w:rsidR="001D1BB7">
        <w:rPr>
          <w:rFonts w:ascii="Times New Roman" w:eastAsia="Times New Roman" w:hAnsi="Times New Roman" w:cs="Times New Roman"/>
          <w:noProof w:val="0"/>
          <w:sz w:val="20"/>
          <w:szCs w:val="20"/>
          <w:lang w:eastAsia="hr-HR"/>
        </w:rPr>
        <w:t>68</w:t>
      </w:r>
      <w:r w:rsidRPr="00087FBF">
        <w:rPr>
          <w:rFonts w:ascii="Times New Roman" w:eastAsia="Times New Roman" w:hAnsi="Times New Roman" w:cs="Times New Roman"/>
          <w:noProof w:val="0"/>
          <w:sz w:val="20"/>
          <w:szCs w:val="20"/>
          <w:lang w:eastAsia="hr-HR"/>
        </w:rPr>
        <w:t>,</w:t>
      </w:r>
      <w:r w:rsidR="001D1BB7">
        <w:rPr>
          <w:rFonts w:ascii="Times New Roman" w:eastAsia="Times New Roman" w:hAnsi="Times New Roman" w:cs="Times New Roman"/>
          <w:noProof w:val="0"/>
          <w:sz w:val="20"/>
          <w:szCs w:val="20"/>
          <w:lang w:eastAsia="hr-HR"/>
        </w:rPr>
        <w:t>41</w:t>
      </w:r>
      <w:r w:rsidRPr="00087FBF">
        <w:rPr>
          <w:rFonts w:ascii="Times New Roman" w:eastAsia="Times New Roman" w:hAnsi="Times New Roman" w:cs="Times New Roman"/>
          <w:noProof w:val="0"/>
          <w:sz w:val="20"/>
          <w:szCs w:val="20"/>
          <w:lang w:eastAsia="hr-HR"/>
        </w:rPr>
        <w:t xml:space="preserve"> %). Aktivnosti provedene u sklopu programa su aktivnosti vezane uz rashode obvezne deratizacije sukladno članku 10. Zakona o zaštiti pučanstva od zaraznih bolesti.</w:t>
      </w:r>
    </w:p>
    <w:p w14:paraId="07F88D17" w14:textId="77777777"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
          <w:noProof w:val="0"/>
          <w:sz w:val="20"/>
          <w:szCs w:val="20"/>
          <w:lang w:eastAsia="hr-HR"/>
        </w:rPr>
      </w:pPr>
      <w:r w:rsidRPr="00087FBF">
        <w:rPr>
          <w:rFonts w:ascii="Times New Roman" w:eastAsia="Times New Roman" w:hAnsi="Times New Roman" w:cs="Times New Roman"/>
          <w:b/>
          <w:noProof w:val="0"/>
          <w:sz w:val="20"/>
          <w:szCs w:val="20"/>
          <w:lang w:eastAsia="hr-HR"/>
        </w:rPr>
        <w:t>IZDACI</w:t>
      </w:r>
    </w:p>
    <w:p w14:paraId="654956E3" w14:textId="2226F473" w:rsidR="00AE7BA4"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Uku</w:t>
      </w:r>
      <w:r w:rsidR="001D1BB7">
        <w:rPr>
          <w:rFonts w:ascii="Times New Roman" w:eastAsia="Times New Roman" w:hAnsi="Times New Roman" w:cs="Times New Roman"/>
          <w:noProof w:val="0"/>
          <w:sz w:val="20"/>
          <w:szCs w:val="20"/>
          <w:lang w:eastAsia="hr-HR"/>
        </w:rPr>
        <w:t>pni izdaci Grada Pregrade u 2025</w:t>
      </w:r>
      <w:r w:rsidRPr="00087FBF">
        <w:rPr>
          <w:rFonts w:ascii="Times New Roman" w:eastAsia="Times New Roman" w:hAnsi="Times New Roman" w:cs="Times New Roman"/>
          <w:noProof w:val="0"/>
          <w:sz w:val="20"/>
          <w:szCs w:val="20"/>
          <w:lang w:eastAsia="hr-HR"/>
        </w:rPr>
        <w:t>. godini iznose</w:t>
      </w:r>
      <w:r w:rsidR="001D1BB7">
        <w:rPr>
          <w:rFonts w:ascii="Times New Roman" w:eastAsia="Times New Roman" w:hAnsi="Times New Roman" w:cs="Times New Roman"/>
          <w:noProof w:val="0"/>
          <w:sz w:val="20"/>
          <w:szCs w:val="20"/>
          <w:lang w:eastAsia="hr-HR"/>
        </w:rPr>
        <w:t xml:space="preserve"> </w:t>
      </w:r>
      <w:r w:rsidRPr="00087FBF">
        <w:rPr>
          <w:rFonts w:ascii="Times New Roman" w:eastAsia="Times New Roman" w:hAnsi="Times New Roman" w:cs="Times New Roman"/>
          <w:noProof w:val="0"/>
          <w:sz w:val="20"/>
          <w:szCs w:val="20"/>
          <w:lang w:eastAsia="hr-HR"/>
        </w:rPr>
        <w:t xml:space="preserve"> </w:t>
      </w:r>
      <w:r w:rsidR="001D1BB7">
        <w:rPr>
          <w:rFonts w:ascii="Times New Roman" w:eastAsia="Times New Roman" w:hAnsi="Times New Roman" w:cs="Times New Roman"/>
          <w:noProof w:val="0"/>
          <w:sz w:val="20"/>
          <w:szCs w:val="20"/>
          <w:lang w:eastAsia="hr-HR"/>
        </w:rPr>
        <w:t>0,</w:t>
      </w:r>
      <w:r w:rsidRPr="00087FBF">
        <w:rPr>
          <w:rFonts w:ascii="Times New Roman" w:eastAsia="Times New Roman" w:hAnsi="Times New Roman" w:cs="Times New Roman"/>
          <w:noProof w:val="0"/>
          <w:sz w:val="20"/>
          <w:szCs w:val="20"/>
          <w:lang w:eastAsia="hr-HR"/>
        </w:rPr>
        <w:t xml:space="preserve">00 EUR. </w:t>
      </w:r>
    </w:p>
    <w:p w14:paraId="12DD7E18" w14:textId="77777777" w:rsidR="003F224E" w:rsidRDefault="003F224E"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
          <w:noProof w:val="0"/>
          <w:sz w:val="20"/>
          <w:szCs w:val="20"/>
          <w:lang w:eastAsia="hr-HR"/>
        </w:rPr>
      </w:pPr>
    </w:p>
    <w:p w14:paraId="499730C2" w14:textId="20D47D74"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
          <w:noProof w:val="0"/>
          <w:sz w:val="20"/>
          <w:szCs w:val="20"/>
          <w:lang w:eastAsia="hr-HR"/>
        </w:rPr>
      </w:pPr>
      <w:r w:rsidRPr="00087FBF">
        <w:rPr>
          <w:rFonts w:ascii="Times New Roman" w:eastAsia="Times New Roman" w:hAnsi="Times New Roman" w:cs="Times New Roman"/>
          <w:b/>
          <w:noProof w:val="0"/>
          <w:sz w:val="20"/>
          <w:szCs w:val="20"/>
          <w:lang w:eastAsia="hr-HR"/>
        </w:rPr>
        <w:t>PRORAČUNSKI KORISNICI:</w:t>
      </w:r>
    </w:p>
    <w:p w14:paraId="48366AB4" w14:textId="77777777"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
          <w:noProof w:val="0"/>
          <w:sz w:val="20"/>
          <w:szCs w:val="20"/>
          <w:lang w:eastAsia="hr-HR"/>
        </w:rPr>
      </w:pPr>
      <w:r w:rsidRPr="00087FBF">
        <w:rPr>
          <w:rFonts w:ascii="Times New Roman" w:eastAsia="Times New Roman" w:hAnsi="Times New Roman" w:cs="Times New Roman"/>
          <w:b/>
          <w:noProof w:val="0"/>
          <w:sz w:val="20"/>
          <w:szCs w:val="20"/>
          <w:lang w:eastAsia="hr-HR"/>
        </w:rPr>
        <w:t>GLAVA 20002 VRTIĆI</w:t>
      </w:r>
    </w:p>
    <w:p w14:paraId="6AA84844" w14:textId="77777777"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
          <w:noProof w:val="0"/>
          <w:sz w:val="20"/>
          <w:szCs w:val="20"/>
          <w:u w:val="single"/>
          <w:lang w:eastAsia="hr-HR"/>
        </w:rPr>
      </w:pPr>
      <w:r w:rsidRPr="00087FBF">
        <w:rPr>
          <w:rFonts w:ascii="Times New Roman" w:eastAsia="Times New Roman" w:hAnsi="Times New Roman" w:cs="Times New Roman"/>
          <w:b/>
          <w:noProof w:val="0"/>
          <w:sz w:val="20"/>
          <w:szCs w:val="20"/>
          <w:u w:val="single"/>
          <w:lang w:eastAsia="hr-HR"/>
        </w:rPr>
        <w:t>Dječji vrtić Naša radost Pregrada</w:t>
      </w:r>
    </w:p>
    <w:p w14:paraId="17B02084" w14:textId="77777777" w:rsidR="005001DF" w:rsidRPr="005001DF" w:rsidRDefault="00AE7BA4" w:rsidP="005001DF">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5001DF">
        <w:rPr>
          <w:rFonts w:ascii="Times New Roman" w:eastAsia="Times New Roman" w:hAnsi="Times New Roman" w:cs="Times New Roman"/>
          <w:noProof w:val="0"/>
          <w:sz w:val="20"/>
          <w:szCs w:val="20"/>
          <w:lang w:eastAsia="hr-HR"/>
        </w:rPr>
        <w:lastRenderedPageBreak/>
        <w:t>Dječji vrtić Naša radost je proračunski</w:t>
      </w:r>
      <w:r w:rsidRPr="005001DF">
        <w:rPr>
          <w:rFonts w:ascii="Times New Roman" w:eastAsia="Times New Roman" w:hAnsi="Times New Roman" w:cs="Times New Roman"/>
          <w:noProof w:val="0"/>
          <w:sz w:val="24"/>
          <w:szCs w:val="20"/>
          <w:lang w:eastAsia="hr-HR"/>
        </w:rPr>
        <w:t xml:space="preserve"> </w:t>
      </w:r>
      <w:r w:rsidRPr="005001DF">
        <w:rPr>
          <w:rFonts w:ascii="Times New Roman" w:eastAsia="Times New Roman" w:hAnsi="Times New Roman" w:cs="Times New Roman"/>
          <w:noProof w:val="0"/>
          <w:sz w:val="20"/>
          <w:szCs w:val="20"/>
          <w:lang w:eastAsia="hr-HR"/>
        </w:rPr>
        <w:t xml:space="preserve">korisnik Grada Pregrade koji sukladno Zakonu o predškolskom odgoju i obrazovanju ostvaruje redoviti program predškolskog odgoja. </w:t>
      </w:r>
      <w:r w:rsidR="005001DF" w:rsidRPr="005001DF">
        <w:rPr>
          <w:rFonts w:ascii="Times New Roman" w:eastAsia="Times New Roman" w:hAnsi="Times New Roman" w:cs="Times New Roman"/>
          <w:noProof w:val="0"/>
          <w:sz w:val="20"/>
          <w:szCs w:val="20"/>
          <w:lang w:eastAsia="hr-HR"/>
        </w:rPr>
        <w:t>Dječji vrtić „Naša radost“ Pregrada proračunski je korisnik Grada Pregrade koji, sukladno Zakonu o predškolskom odgoju i obrazovanju, provodi redoviti program predškolskog odgoja i obrazovanja. U 2025. godini u vrtić je bilo upisano ukupno 250 djece.</w:t>
      </w:r>
    </w:p>
    <w:p w14:paraId="4AC7291B" w14:textId="0AA2BE83" w:rsidR="005001DF" w:rsidRPr="005001DF" w:rsidRDefault="005001DF" w:rsidP="005001DF">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5001DF">
        <w:rPr>
          <w:rFonts w:ascii="Times New Roman" w:eastAsia="Times New Roman" w:hAnsi="Times New Roman" w:cs="Times New Roman"/>
          <w:noProof w:val="0"/>
          <w:sz w:val="20"/>
          <w:szCs w:val="20"/>
          <w:lang w:eastAsia="hr-HR"/>
        </w:rPr>
        <w:t>Ukupni prihodi Dječjeg vrtića u izvještajnom razdoblju ostvareni su u iznosu od 1.376.436,01 EUR, dok su ukupni rashodi izvršeni u iznosu od 1.361.604,69 EUR. Iz prethodne godine prenesen je višak prihoda u iznosu od 24.454,05 EUR.</w:t>
      </w:r>
      <w:r w:rsidR="008730B8">
        <w:rPr>
          <w:rFonts w:ascii="Times New Roman" w:eastAsia="Times New Roman" w:hAnsi="Times New Roman" w:cs="Times New Roman"/>
          <w:noProof w:val="0"/>
          <w:sz w:val="20"/>
          <w:szCs w:val="20"/>
          <w:lang w:eastAsia="hr-HR"/>
        </w:rPr>
        <w:t xml:space="preserve"> </w:t>
      </w:r>
      <w:r w:rsidRPr="005001DF">
        <w:rPr>
          <w:rFonts w:ascii="Times New Roman" w:eastAsia="Times New Roman" w:hAnsi="Times New Roman" w:cs="Times New Roman"/>
          <w:noProof w:val="0"/>
          <w:sz w:val="20"/>
          <w:szCs w:val="20"/>
          <w:lang w:eastAsia="hr-HR"/>
        </w:rPr>
        <w:t>Prihodi vrtića najvećim su dijelom ostvareni iz Proračuna Grada Pregrade u iznosu od 1.063.736,76 EUR, što potvrđuje značajnu ulogu Grada u financiranju djelatnosti predškolskog odgoja i obrazovanja. Vlastiti i namjenski prihodi vrtića ostvareni su u iznosu od 306.976,72 EUR, dok su pomoći i donacije ostvarene u iznosu od 5.722,53 EUR.</w:t>
      </w:r>
    </w:p>
    <w:p w14:paraId="5580C1BB" w14:textId="77777777" w:rsidR="005001DF" w:rsidRPr="005001DF" w:rsidRDefault="005001DF" w:rsidP="005001DF">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5001DF">
        <w:rPr>
          <w:rFonts w:ascii="Times New Roman" w:eastAsia="Times New Roman" w:hAnsi="Times New Roman" w:cs="Times New Roman"/>
          <w:noProof w:val="0"/>
          <w:sz w:val="20"/>
          <w:szCs w:val="20"/>
          <w:lang w:eastAsia="hr-HR"/>
        </w:rPr>
        <w:t>Rashodi su najvećim dijelom izvršeni za provedbu redovne djelatnosti vrtića u iznosu od 1.352.005,93 EUR, a odnose se na troškove rada zaposlenika, materijalne rashode te ostale troškove nužne za redovno funkcioniranje i provedbu programa predškolskog odgoja. Za provođenje programa predškole utrošeno je 4.874,78 EUR, dok je za provedbu pilot projekta „Zajedno u učenju i igri“ izvršeno 4.723,98 EUR rashoda.</w:t>
      </w:r>
    </w:p>
    <w:p w14:paraId="4795035E" w14:textId="77777777" w:rsidR="005001DF" w:rsidRPr="005001DF" w:rsidRDefault="005001DF" w:rsidP="005001DF">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5001DF">
        <w:rPr>
          <w:rFonts w:ascii="Times New Roman" w:eastAsia="Times New Roman" w:hAnsi="Times New Roman" w:cs="Times New Roman"/>
          <w:noProof w:val="0"/>
          <w:sz w:val="20"/>
          <w:szCs w:val="20"/>
          <w:lang w:eastAsia="hr-HR"/>
        </w:rPr>
        <w:t>Poslovanje Dječjeg vrtića tijekom izvještajnog razdoblja odvijalo se uredno i u skladu s planiranim aktivnostima, uz osiguravanje kvalitetnih uvjeta za boravak, odgoj i obrazovanje djece predškolske dobi.</w:t>
      </w:r>
    </w:p>
    <w:p w14:paraId="35C8F9D0" w14:textId="77777777"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
          <w:noProof w:val="0"/>
          <w:sz w:val="20"/>
          <w:szCs w:val="20"/>
          <w:lang w:eastAsia="hr-HR"/>
        </w:rPr>
      </w:pPr>
      <w:r w:rsidRPr="00087FBF">
        <w:rPr>
          <w:rFonts w:ascii="Times New Roman" w:eastAsia="Times New Roman" w:hAnsi="Times New Roman" w:cs="Times New Roman"/>
          <w:b/>
          <w:noProof w:val="0"/>
          <w:sz w:val="20"/>
          <w:szCs w:val="20"/>
          <w:lang w:eastAsia="hr-HR"/>
        </w:rPr>
        <w:t>GLAVA 20003 USTANOVE U KULTURI</w:t>
      </w:r>
    </w:p>
    <w:p w14:paraId="7A247048" w14:textId="77777777"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
          <w:noProof w:val="0"/>
          <w:sz w:val="20"/>
          <w:szCs w:val="20"/>
          <w:u w:val="single"/>
          <w:lang w:eastAsia="hr-HR"/>
        </w:rPr>
      </w:pPr>
      <w:r w:rsidRPr="00087FBF">
        <w:rPr>
          <w:rFonts w:ascii="Times New Roman" w:eastAsia="Times New Roman" w:hAnsi="Times New Roman" w:cs="Times New Roman"/>
          <w:b/>
          <w:noProof w:val="0"/>
          <w:sz w:val="20"/>
          <w:szCs w:val="20"/>
          <w:u w:val="single"/>
          <w:lang w:eastAsia="hr-HR"/>
        </w:rPr>
        <w:t>Gradska knjižnica Pregrada</w:t>
      </w:r>
    </w:p>
    <w:p w14:paraId="62F4848C" w14:textId="38911F42"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Gradska knjižnica ostvaruje redovni program promicanja kulture, te su ukupni rashodi izvršeni u izvještajnom razdoblju u iznosu od </w:t>
      </w:r>
      <w:r w:rsidR="008B20F4">
        <w:rPr>
          <w:rFonts w:ascii="Times New Roman" w:eastAsia="Times New Roman" w:hAnsi="Times New Roman" w:cs="Times New Roman"/>
          <w:noProof w:val="0"/>
          <w:sz w:val="20"/>
          <w:szCs w:val="20"/>
          <w:lang w:eastAsia="hr-HR"/>
        </w:rPr>
        <w:t>127.908,64</w:t>
      </w:r>
      <w:r w:rsidRPr="00087FBF">
        <w:rPr>
          <w:rFonts w:ascii="Times New Roman" w:eastAsia="Times New Roman" w:hAnsi="Times New Roman" w:cs="Times New Roman"/>
          <w:noProof w:val="0"/>
          <w:sz w:val="20"/>
          <w:szCs w:val="20"/>
          <w:lang w:eastAsia="hr-HR"/>
        </w:rPr>
        <w:t xml:space="preserve"> EUR (</w:t>
      </w:r>
      <w:r w:rsidR="008B20F4">
        <w:rPr>
          <w:rFonts w:ascii="Times New Roman" w:eastAsia="Times New Roman" w:hAnsi="Times New Roman" w:cs="Times New Roman"/>
          <w:noProof w:val="0"/>
          <w:sz w:val="20"/>
          <w:szCs w:val="20"/>
          <w:lang w:eastAsia="hr-HR"/>
        </w:rPr>
        <w:t>81,92</w:t>
      </w:r>
      <w:r w:rsidRPr="00087FBF">
        <w:rPr>
          <w:rFonts w:ascii="Times New Roman" w:eastAsia="Times New Roman" w:hAnsi="Times New Roman" w:cs="Times New Roman"/>
          <w:noProof w:val="0"/>
          <w:sz w:val="20"/>
          <w:szCs w:val="20"/>
          <w:lang w:eastAsia="hr-HR"/>
        </w:rPr>
        <w:t xml:space="preserve"> %). Glavna aktivnost je redovna djelatnost knjižnice u sklopu koje su iskazani svi troškovi za redovno poslovanje. Od navedenog je iz Proračuna Grada izvršeno </w:t>
      </w:r>
      <w:r w:rsidR="005E0DFD">
        <w:rPr>
          <w:rFonts w:ascii="Times New Roman" w:eastAsia="Times New Roman" w:hAnsi="Times New Roman" w:cs="Times New Roman"/>
          <w:noProof w:val="0"/>
          <w:sz w:val="20"/>
          <w:szCs w:val="20"/>
          <w:lang w:eastAsia="hr-HR"/>
        </w:rPr>
        <w:t>97.392,83</w:t>
      </w:r>
      <w:r w:rsidRPr="00087FBF">
        <w:rPr>
          <w:rFonts w:ascii="Times New Roman" w:eastAsia="Times New Roman" w:hAnsi="Times New Roman" w:cs="Times New Roman"/>
          <w:noProof w:val="0"/>
          <w:sz w:val="20"/>
          <w:szCs w:val="20"/>
          <w:lang w:eastAsia="hr-HR"/>
        </w:rPr>
        <w:t xml:space="preserve"> EUR,  iz vlastitih i namjenskih prihoda knjižnice je </w:t>
      </w:r>
      <w:r w:rsidR="005001DF">
        <w:rPr>
          <w:rFonts w:ascii="Times New Roman" w:eastAsia="Times New Roman" w:hAnsi="Times New Roman" w:cs="Times New Roman"/>
          <w:noProof w:val="0"/>
          <w:sz w:val="20"/>
          <w:szCs w:val="20"/>
          <w:lang w:eastAsia="hr-HR"/>
        </w:rPr>
        <w:t xml:space="preserve">4.030,36 </w:t>
      </w:r>
      <w:r w:rsidRPr="005E0DFD">
        <w:rPr>
          <w:rFonts w:ascii="Times New Roman" w:eastAsia="Times New Roman" w:hAnsi="Times New Roman" w:cs="Times New Roman"/>
          <w:noProof w:val="0"/>
          <w:color w:val="FF0000"/>
          <w:sz w:val="20"/>
          <w:szCs w:val="20"/>
          <w:lang w:eastAsia="hr-HR"/>
        </w:rPr>
        <w:t xml:space="preserve"> </w:t>
      </w:r>
      <w:r w:rsidRPr="00087FBF">
        <w:rPr>
          <w:rFonts w:ascii="Times New Roman" w:eastAsia="Times New Roman" w:hAnsi="Times New Roman" w:cs="Times New Roman"/>
          <w:noProof w:val="0"/>
          <w:sz w:val="20"/>
          <w:szCs w:val="20"/>
          <w:lang w:eastAsia="hr-HR"/>
        </w:rPr>
        <w:t xml:space="preserve">EUR, a iz pomoći i donacija je ostvareno </w:t>
      </w:r>
      <w:r w:rsidR="008B20F4">
        <w:rPr>
          <w:rFonts w:ascii="Times New Roman" w:eastAsia="Times New Roman" w:hAnsi="Times New Roman" w:cs="Times New Roman"/>
          <w:noProof w:val="0"/>
          <w:sz w:val="20"/>
          <w:szCs w:val="20"/>
          <w:lang w:eastAsia="hr-HR"/>
        </w:rPr>
        <w:t>19.351,00</w:t>
      </w:r>
      <w:r w:rsidRPr="00087FBF">
        <w:rPr>
          <w:rFonts w:ascii="Times New Roman" w:eastAsia="Times New Roman" w:hAnsi="Times New Roman" w:cs="Times New Roman"/>
          <w:noProof w:val="0"/>
          <w:sz w:val="20"/>
          <w:szCs w:val="20"/>
          <w:lang w:eastAsia="hr-HR"/>
        </w:rPr>
        <w:t xml:space="preserve"> EUR.</w:t>
      </w:r>
    </w:p>
    <w:p w14:paraId="6D9DBA5C" w14:textId="77777777" w:rsidR="00FF2F24" w:rsidRDefault="00FF2F24" w:rsidP="00FF2F24">
      <w:pPr>
        <w:rPr>
          <w:rFonts w:ascii="Times New Roman" w:eastAsia="Calibri" w:hAnsi="Times New Roman" w:cs="Times New Roman"/>
          <w:b/>
          <w:noProof w:val="0"/>
          <w:sz w:val="20"/>
          <w:szCs w:val="20"/>
          <w:u w:val="single"/>
          <w:lang w:eastAsia="hr-HR"/>
        </w:rPr>
      </w:pPr>
      <w:r w:rsidRPr="00FF2F24">
        <w:rPr>
          <w:rFonts w:ascii="Times New Roman" w:eastAsia="Calibri" w:hAnsi="Times New Roman" w:cs="Times New Roman"/>
          <w:b/>
          <w:noProof w:val="0"/>
          <w:sz w:val="20"/>
          <w:szCs w:val="20"/>
          <w:u w:val="single"/>
          <w:lang w:eastAsia="hr-HR"/>
        </w:rPr>
        <w:t>Muzej Grada Pregrade</w:t>
      </w:r>
    </w:p>
    <w:p w14:paraId="223CD295" w14:textId="77777777" w:rsidR="00FF2F24" w:rsidRPr="00FF2F24" w:rsidRDefault="00FF2F24" w:rsidP="00FF2F24">
      <w:pPr>
        <w:rPr>
          <w:rFonts w:ascii="Times New Roman" w:eastAsia="Calibri" w:hAnsi="Times New Roman" w:cs="Times New Roman"/>
          <w:b/>
          <w:noProof w:val="0"/>
          <w:sz w:val="20"/>
          <w:szCs w:val="20"/>
          <w:u w:val="single"/>
          <w:lang w:eastAsia="hr-HR"/>
        </w:rPr>
      </w:pPr>
    </w:p>
    <w:p w14:paraId="57035508" w14:textId="77777777" w:rsidR="00FF2F24" w:rsidRPr="00FF2F24" w:rsidRDefault="00FF2F24" w:rsidP="00FF2F24">
      <w:pPr>
        <w:rPr>
          <w:rFonts w:ascii="Times New Roman" w:eastAsia="Calibri" w:hAnsi="Times New Roman" w:cs="Times New Roman"/>
          <w:noProof w:val="0"/>
          <w:sz w:val="20"/>
          <w:szCs w:val="20"/>
          <w:lang w:eastAsia="hr-HR"/>
        </w:rPr>
      </w:pPr>
      <w:r w:rsidRPr="00FF2F24">
        <w:rPr>
          <w:rFonts w:ascii="Times New Roman" w:eastAsia="Calibri" w:hAnsi="Times New Roman" w:cs="Times New Roman"/>
          <w:noProof w:val="0"/>
          <w:sz w:val="20"/>
          <w:szCs w:val="20"/>
          <w:lang w:eastAsia="hr-HR"/>
        </w:rPr>
        <w:t>Muzej Grada Pregrade ostvaruje redovni program promicanja kulture. Ukupni rashodi izvršeni u izvještajnom razdoblju iznose 65.732,18 EUR (44,96 %). U aktivnosti redovna djelatnost muzeja iskazani su svi troškovi za redovno poslovanje u iznosu od 20.048,67 EUR. U sklopu edukativnog programa Muzeja izvršeni su rashodi u iznosu od 2.500,00 EUR. U sklopu tekućih projekata muzeja izvršeni su ukupni rashodi u iznosu od 45.683,51 EUR, od čega se na projekt Erasmus akreditacije 2023 odnosi 12.480,00 EUR, na projekt Erasmus akreditacije 2024. 24.252,10 EUR i na Erasmus+ projekt Malih partnerstava CIRC 8.951,41 EUR. Od gore navedenih ukupnih troškova iz Proračuna Grada izvršeno je 14.343,24 EUR, a iz vlastitih i namjenskih prihoda muzeja je realizirano 2.705,43 EUR, a iz Pomoći je ostvareno je 48.683,51 EUR.</w:t>
      </w:r>
    </w:p>
    <w:p w14:paraId="35E1E641" w14:textId="77777777" w:rsidR="00FF2F24" w:rsidRDefault="00FF2F24" w:rsidP="00FF2F24">
      <w:pPr>
        <w:rPr>
          <w:rFonts w:ascii="Times New Roman" w:eastAsia="Calibri" w:hAnsi="Times New Roman" w:cs="Times New Roman"/>
          <w:noProof w:val="0"/>
          <w:sz w:val="20"/>
          <w:szCs w:val="20"/>
          <w:lang w:eastAsia="hr-HR"/>
        </w:rPr>
      </w:pPr>
    </w:p>
    <w:p w14:paraId="2310FDB2" w14:textId="77777777" w:rsidR="00FF2F24" w:rsidRPr="00FF2F24" w:rsidRDefault="00FF2F24" w:rsidP="00FF2F24">
      <w:pPr>
        <w:rPr>
          <w:rFonts w:ascii="Times New Roman" w:eastAsia="Calibri" w:hAnsi="Times New Roman" w:cs="Times New Roman"/>
          <w:noProof w:val="0"/>
          <w:sz w:val="20"/>
          <w:szCs w:val="20"/>
          <w:lang w:eastAsia="hr-HR"/>
        </w:rPr>
      </w:pPr>
    </w:p>
    <w:p w14:paraId="364B16FE" w14:textId="77777777" w:rsidR="00FF2F24" w:rsidRDefault="00FF2F24" w:rsidP="00FF2F24">
      <w:pPr>
        <w:rPr>
          <w:rFonts w:ascii="Times New Roman" w:eastAsia="Calibri" w:hAnsi="Times New Roman" w:cs="Times New Roman"/>
          <w:b/>
          <w:noProof w:val="0"/>
          <w:sz w:val="20"/>
          <w:szCs w:val="20"/>
          <w:u w:val="single"/>
          <w:lang w:eastAsia="hr-HR"/>
        </w:rPr>
      </w:pPr>
      <w:r w:rsidRPr="00FF2F24">
        <w:rPr>
          <w:rFonts w:ascii="Times New Roman" w:eastAsia="Calibri" w:hAnsi="Times New Roman" w:cs="Times New Roman"/>
          <w:b/>
          <w:noProof w:val="0"/>
          <w:sz w:val="20"/>
          <w:szCs w:val="20"/>
          <w:u w:val="single"/>
          <w:lang w:eastAsia="hr-HR"/>
        </w:rPr>
        <w:t>Pučko otvoreno učilište Pregrada</w:t>
      </w:r>
    </w:p>
    <w:p w14:paraId="54EF8013" w14:textId="77777777" w:rsidR="007761CB" w:rsidRPr="00FF2F24" w:rsidRDefault="007761CB" w:rsidP="00FF2F24">
      <w:pPr>
        <w:rPr>
          <w:rFonts w:ascii="Times New Roman" w:eastAsia="Calibri" w:hAnsi="Times New Roman" w:cs="Times New Roman"/>
          <w:b/>
          <w:noProof w:val="0"/>
          <w:sz w:val="20"/>
          <w:szCs w:val="20"/>
          <w:u w:val="single"/>
          <w:lang w:eastAsia="hr-HR"/>
        </w:rPr>
      </w:pPr>
    </w:p>
    <w:p w14:paraId="2782A350" w14:textId="5DE15580" w:rsidR="00FF2F24" w:rsidRDefault="00FF2F24" w:rsidP="00FF2F24">
      <w:pPr>
        <w:rPr>
          <w:rFonts w:ascii="Times New Roman" w:eastAsia="Calibri" w:hAnsi="Times New Roman" w:cs="Times New Roman"/>
          <w:noProof w:val="0"/>
          <w:sz w:val="20"/>
          <w:szCs w:val="20"/>
          <w:lang w:eastAsia="hr-HR"/>
        </w:rPr>
      </w:pPr>
      <w:r w:rsidRPr="00FF2F24">
        <w:rPr>
          <w:rFonts w:ascii="Times New Roman" w:eastAsia="Calibri" w:hAnsi="Times New Roman" w:cs="Times New Roman"/>
          <w:noProof w:val="0"/>
          <w:sz w:val="20"/>
          <w:szCs w:val="20"/>
          <w:lang w:eastAsia="hr-HR"/>
        </w:rPr>
        <w:t xml:space="preserve">Pučko otvoreno učilište ostvaruje redovan program promicanja kulture i obrazovanja odraslih. Ukupno ostvareni rashodi su 139.608,72 EUR (89,95 %).  Ukupan iznos troškova odnosi se na redovnu djelatnost POU, od čega je iz Proračuna Grada izdvojeno 133.429,46 EUR, iz vlastitih prihoda 2.358,91 EUR, iz Pomoći 2.110,35 EUR i iz Donacija 1.710,00 EUR. </w:t>
      </w:r>
    </w:p>
    <w:p w14:paraId="65B50B49" w14:textId="0902E7A4" w:rsidR="008D5984" w:rsidRPr="003F224E" w:rsidRDefault="008D5984" w:rsidP="008D5984">
      <w:pPr>
        <w:overflowPunct w:val="0"/>
        <w:autoSpaceDE w:val="0"/>
        <w:autoSpaceDN w:val="0"/>
        <w:adjustRightInd w:val="0"/>
        <w:spacing w:before="100" w:beforeAutospacing="1" w:after="100" w:afterAutospacing="1"/>
        <w:jc w:val="both"/>
        <w:textAlignment w:val="baseline"/>
        <w:rPr>
          <w:rStyle w:val="Naglaeno"/>
          <w:rFonts w:ascii="Times New Roman" w:hAnsi="Times New Roman" w:cs="Times New Roman"/>
        </w:rPr>
      </w:pPr>
      <w:r w:rsidRPr="003F224E">
        <w:rPr>
          <w:rStyle w:val="Naglaeno"/>
          <w:rFonts w:ascii="Times New Roman" w:hAnsi="Times New Roman" w:cs="Times New Roman"/>
        </w:rPr>
        <w:t>Prikaz ostvarenog manjka</w:t>
      </w:r>
      <w:r w:rsidR="003F224E" w:rsidRPr="003F224E">
        <w:rPr>
          <w:rStyle w:val="Naglaeno"/>
          <w:rFonts w:ascii="Times New Roman" w:hAnsi="Times New Roman" w:cs="Times New Roman"/>
        </w:rPr>
        <w:t xml:space="preserve"> Proračuna Grada Pregrade</w:t>
      </w:r>
    </w:p>
    <w:p w14:paraId="6D7EED3F" w14:textId="44F7F9A2" w:rsidR="008D5984" w:rsidRDefault="008D5984" w:rsidP="008D598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Cs/>
          <w:noProof w:val="0"/>
          <w:sz w:val="20"/>
          <w:szCs w:val="20"/>
          <w:lang w:eastAsia="hr-HR"/>
        </w:rPr>
      </w:pPr>
      <w:r>
        <w:rPr>
          <w:rFonts w:ascii="Times New Roman" w:eastAsia="Times New Roman" w:hAnsi="Times New Roman" w:cs="Times New Roman"/>
          <w:bCs/>
          <w:noProof w:val="0"/>
          <w:sz w:val="20"/>
          <w:szCs w:val="20"/>
          <w:lang w:eastAsia="hr-HR"/>
        </w:rPr>
        <w:t>R</w:t>
      </w:r>
      <w:r w:rsidRPr="002144C9">
        <w:rPr>
          <w:rFonts w:ascii="Times New Roman" w:eastAsia="Times New Roman" w:hAnsi="Times New Roman" w:cs="Times New Roman"/>
          <w:bCs/>
          <w:noProof w:val="0"/>
          <w:sz w:val="20"/>
          <w:szCs w:val="20"/>
          <w:lang w:eastAsia="hr-HR"/>
        </w:rPr>
        <w:t>azdoblju od 01.01. do 31.12.2025. godine ostvareni su ukupni prihodi i primici Proračuna Grada Pregrade u iznosu 11.606.959,97 EUR</w:t>
      </w:r>
      <w:r>
        <w:rPr>
          <w:rFonts w:ascii="Times New Roman" w:eastAsia="Times New Roman" w:hAnsi="Times New Roman" w:cs="Times New Roman"/>
          <w:bCs/>
          <w:noProof w:val="0"/>
          <w:sz w:val="20"/>
          <w:szCs w:val="20"/>
          <w:lang w:eastAsia="hr-HR"/>
        </w:rPr>
        <w:t xml:space="preserve">, </w:t>
      </w:r>
      <w:r w:rsidRPr="002144C9">
        <w:rPr>
          <w:rFonts w:ascii="Times New Roman" w:eastAsia="Times New Roman" w:hAnsi="Times New Roman" w:cs="Times New Roman"/>
          <w:bCs/>
          <w:noProof w:val="0"/>
          <w:sz w:val="20"/>
          <w:szCs w:val="20"/>
          <w:lang w:eastAsia="hr-HR"/>
        </w:rPr>
        <w:t>ukupni rashodi i izdaci izvršeni su u iznosu 11.289.</w:t>
      </w:r>
      <w:r w:rsidR="008A387C">
        <w:rPr>
          <w:rFonts w:ascii="Times New Roman" w:eastAsia="Times New Roman" w:hAnsi="Times New Roman" w:cs="Times New Roman"/>
          <w:bCs/>
          <w:noProof w:val="0"/>
          <w:sz w:val="20"/>
          <w:szCs w:val="20"/>
          <w:lang w:eastAsia="hr-HR"/>
        </w:rPr>
        <w:t>982</w:t>
      </w:r>
      <w:r w:rsidRPr="002144C9">
        <w:rPr>
          <w:rFonts w:ascii="Times New Roman" w:eastAsia="Times New Roman" w:hAnsi="Times New Roman" w:cs="Times New Roman"/>
          <w:bCs/>
          <w:noProof w:val="0"/>
          <w:sz w:val="20"/>
          <w:szCs w:val="20"/>
          <w:lang w:eastAsia="hr-HR"/>
        </w:rPr>
        <w:t xml:space="preserve">,73 EUR. </w:t>
      </w:r>
    </w:p>
    <w:p w14:paraId="39608226" w14:textId="77777777" w:rsidR="008D5984" w:rsidRPr="002144C9" w:rsidRDefault="008D5984" w:rsidP="008D598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Cs/>
          <w:noProof w:val="0"/>
          <w:sz w:val="20"/>
          <w:szCs w:val="20"/>
          <w:lang w:eastAsia="hr-HR"/>
        </w:rPr>
      </w:pPr>
      <w:r w:rsidRPr="002144C9">
        <w:rPr>
          <w:rFonts w:ascii="Times New Roman" w:eastAsia="Times New Roman" w:hAnsi="Times New Roman" w:cs="Times New Roman"/>
          <w:bCs/>
          <w:noProof w:val="0"/>
          <w:sz w:val="20"/>
          <w:szCs w:val="20"/>
          <w:lang w:eastAsia="hr-HR"/>
        </w:rPr>
        <w:t xml:space="preserve">Višak prihoda u tekućem razdoblju iznosi 316.977,24 EUR, preneseni konsolidirani manjak iznosi 818.075,65 EUR, tako da preneseni manjak u iduće razdoblje iznosi 501.098,41 EUR i sastoji se od: </w:t>
      </w:r>
    </w:p>
    <w:p w14:paraId="466DB3D0" w14:textId="77777777" w:rsidR="008D5984" w:rsidRPr="002144C9" w:rsidRDefault="008D5984" w:rsidP="008D5984">
      <w:pPr>
        <w:numPr>
          <w:ilvl w:val="0"/>
          <w:numId w:val="9"/>
        </w:num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Cs/>
          <w:noProof w:val="0"/>
          <w:sz w:val="20"/>
          <w:szCs w:val="20"/>
          <w:lang w:eastAsia="hr-HR"/>
        </w:rPr>
      </w:pPr>
      <w:r w:rsidRPr="002144C9">
        <w:rPr>
          <w:rFonts w:ascii="Times New Roman" w:eastAsia="Times New Roman" w:hAnsi="Times New Roman" w:cs="Times New Roman"/>
          <w:bCs/>
          <w:noProof w:val="0"/>
          <w:sz w:val="20"/>
          <w:szCs w:val="20"/>
          <w:lang w:eastAsia="hr-HR"/>
        </w:rPr>
        <w:t xml:space="preserve">Manjka Proračuna grada Pregrade u iznosu od </w:t>
      </w:r>
      <w:r w:rsidRPr="002144C9">
        <w:rPr>
          <w:rFonts w:ascii="Times New Roman" w:eastAsia="Times New Roman" w:hAnsi="Times New Roman" w:cs="Times New Roman"/>
          <w:b/>
          <w:bCs/>
          <w:noProof w:val="0"/>
          <w:sz w:val="20"/>
          <w:szCs w:val="20"/>
          <w:lang w:eastAsia="hr-HR"/>
        </w:rPr>
        <w:t>564.427,36 EUR,</w:t>
      </w:r>
    </w:p>
    <w:p w14:paraId="7997FB64" w14:textId="77777777" w:rsidR="008D5984" w:rsidRPr="002144C9" w:rsidRDefault="008D5984" w:rsidP="008D5984">
      <w:pPr>
        <w:numPr>
          <w:ilvl w:val="0"/>
          <w:numId w:val="9"/>
        </w:num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
          <w:bCs/>
          <w:noProof w:val="0"/>
          <w:sz w:val="20"/>
          <w:szCs w:val="20"/>
          <w:lang w:eastAsia="hr-HR"/>
        </w:rPr>
      </w:pPr>
      <w:r w:rsidRPr="002144C9">
        <w:rPr>
          <w:rFonts w:ascii="Times New Roman" w:eastAsia="Times New Roman" w:hAnsi="Times New Roman" w:cs="Times New Roman"/>
          <w:bCs/>
          <w:noProof w:val="0"/>
          <w:sz w:val="20"/>
          <w:szCs w:val="20"/>
          <w:lang w:eastAsia="hr-HR"/>
        </w:rPr>
        <w:t xml:space="preserve">Viška Dječjeg vrtića “Naša radost” Pregrada </w:t>
      </w:r>
      <w:r w:rsidRPr="002144C9">
        <w:rPr>
          <w:rFonts w:ascii="Times New Roman" w:eastAsia="Times New Roman" w:hAnsi="Times New Roman" w:cs="Times New Roman"/>
          <w:b/>
          <w:bCs/>
          <w:noProof w:val="0"/>
          <w:sz w:val="20"/>
          <w:szCs w:val="20"/>
          <w:lang w:eastAsia="hr-HR"/>
        </w:rPr>
        <w:t>39.285,37 EUR,</w:t>
      </w:r>
    </w:p>
    <w:p w14:paraId="56941A72" w14:textId="77777777" w:rsidR="008D5984" w:rsidRPr="002144C9" w:rsidRDefault="008D5984" w:rsidP="008D5984">
      <w:pPr>
        <w:numPr>
          <w:ilvl w:val="0"/>
          <w:numId w:val="9"/>
        </w:num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
          <w:bCs/>
          <w:noProof w:val="0"/>
          <w:sz w:val="20"/>
          <w:szCs w:val="20"/>
          <w:lang w:eastAsia="hr-HR"/>
        </w:rPr>
      </w:pPr>
      <w:r w:rsidRPr="002144C9">
        <w:rPr>
          <w:rFonts w:ascii="Times New Roman" w:eastAsia="Times New Roman" w:hAnsi="Times New Roman" w:cs="Times New Roman"/>
          <w:bCs/>
          <w:noProof w:val="0"/>
          <w:sz w:val="20"/>
          <w:szCs w:val="20"/>
          <w:lang w:eastAsia="hr-HR"/>
        </w:rPr>
        <w:lastRenderedPageBreak/>
        <w:t xml:space="preserve">Manjka Gradske knjižnice grada Pregrade  </w:t>
      </w:r>
      <w:r w:rsidRPr="002144C9">
        <w:rPr>
          <w:rFonts w:ascii="Times New Roman" w:eastAsia="Times New Roman" w:hAnsi="Times New Roman" w:cs="Times New Roman"/>
          <w:b/>
          <w:bCs/>
          <w:noProof w:val="0"/>
          <w:sz w:val="20"/>
          <w:szCs w:val="20"/>
          <w:lang w:eastAsia="hr-HR"/>
        </w:rPr>
        <w:t>3.614,02 EUR,</w:t>
      </w:r>
    </w:p>
    <w:p w14:paraId="0AC76FA5" w14:textId="77777777" w:rsidR="008D5984" w:rsidRPr="002144C9" w:rsidRDefault="008D5984" w:rsidP="008D5984">
      <w:pPr>
        <w:numPr>
          <w:ilvl w:val="0"/>
          <w:numId w:val="9"/>
        </w:num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Cs/>
          <w:noProof w:val="0"/>
          <w:sz w:val="20"/>
          <w:szCs w:val="20"/>
          <w:lang w:eastAsia="hr-HR"/>
        </w:rPr>
      </w:pPr>
      <w:r w:rsidRPr="002144C9">
        <w:rPr>
          <w:rFonts w:ascii="Times New Roman" w:eastAsia="Times New Roman" w:hAnsi="Times New Roman" w:cs="Times New Roman"/>
          <w:bCs/>
          <w:noProof w:val="0"/>
          <w:sz w:val="20"/>
          <w:szCs w:val="20"/>
          <w:lang w:eastAsia="hr-HR"/>
        </w:rPr>
        <w:t xml:space="preserve">Viška Pučkog otvorenog učilišta Pregrada u iznosu od </w:t>
      </w:r>
      <w:r w:rsidRPr="002144C9">
        <w:rPr>
          <w:rFonts w:ascii="Times New Roman" w:eastAsia="Times New Roman" w:hAnsi="Times New Roman" w:cs="Times New Roman"/>
          <w:b/>
          <w:bCs/>
          <w:noProof w:val="0"/>
          <w:sz w:val="20"/>
          <w:szCs w:val="20"/>
          <w:lang w:eastAsia="hr-HR"/>
        </w:rPr>
        <w:t>0,77 EUR,</w:t>
      </w:r>
    </w:p>
    <w:p w14:paraId="2012B375" w14:textId="77777777" w:rsidR="008D5984" w:rsidRPr="002144C9" w:rsidRDefault="008D5984" w:rsidP="008D5984">
      <w:pPr>
        <w:numPr>
          <w:ilvl w:val="0"/>
          <w:numId w:val="9"/>
        </w:num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
          <w:bCs/>
          <w:noProof w:val="0"/>
          <w:sz w:val="20"/>
          <w:szCs w:val="20"/>
          <w:lang w:eastAsia="hr-HR"/>
        </w:rPr>
      </w:pPr>
      <w:r w:rsidRPr="002144C9">
        <w:rPr>
          <w:rFonts w:ascii="Times New Roman" w:eastAsia="Times New Roman" w:hAnsi="Times New Roman" w:cs="Times New Roman"/>
          <w:bCs/>
          <w:noProof w:val="0"/>
          <w:sz w:val="20"/>
          <w:szCs w:val="20"/>
          <w:lang w:eastAsia="hr-HR"/>
        </w:rPr>
        <w:t xml:space="preserve">Viška Muzeja grada Pregrade Zlatko Dragutin Tudjina u iznosu </w:t>
      </w:r>
      <w:r w:rsidRPr="002144C9">
        <w:rPr>
          <w:rFonts w:ascii="Times New Roman" w:eastAsia="Times New Roman" w:hAnsi="Times New Roman" w:cs="Times New Roman"/>
          <w:b/>
          <w:bCs/>
          <w:noProof w:val="0"/>
          <w:sz w:val="20"/>
          <w:szCs w:val="20"/>
          <w:lang w:eastAsia="hr-HR"/>
        </w:rPr>
        <w:t>27.656,83 EUR.</w:t>
      </w:r>
    </w:p>
    <w:p w14:paraId="087B50EC" w14:textId="77777777" w:rsidR="008D5984" w:rsidRPr="002144C9" w:rsidRDefault="008D5984" w:rsidP="008D598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Cs/>
          <w:noProof w:val="0"/>
          <w:sz w:val="20"/>
          <w:szCs w:val="20"/>
          <w:lang w:eastAsia="hr-HR"/>
        </w:rPr>
      </w:pPr>
      <w:r>
        <w:rPr>
          <w:rFonts w:ascii="Times New Roman" w:eastAsia="Times New Roman" w:hAnsi="Times New Roman" w:cs="Times New Roman"/>
          <w:bCs/>
          <w:noProof w:val="0"/>
          <w:sz w:val="20"/>
          <w:szCs w:val="20"/>
          <w:lang w:eastAsia="hr-HR"/>
        </w:rPr>
        <w:t>Razlog</w:t>
      </w:r>
      <w:r w:rsidRPr="002144C9">
        <w:rPr>
          <w:rFonts w:ascii="Times New Roman" w:eastAsia="Times New Roman" w:hAnsi="Times New Roman" w:cs="Times New Roman"/>
          <w:bCs/>
          <w:noProof w:val="0"/>
          <w:sz w:val="20"/>
          <w:szCs w:val="20"/>
          <w:lang w:eastAsia="hr-HR"/>
        </w:rPr>
        <w:t xml:space="preserve"> manjka u Proračunu Grada je zbog nastalih troškova u okviru kapitalnih projekata sufinanciranih bespovratnim sredstvima iz fondova EU, a koji nisu refundirani u 20</w:t>
      </w:r>
      <w:r>
        <w:rPr>
          <w:rFonts w:ascii="Times New Roman" w:eastAsia="Times New Roman" w:hAnsi="Times New Roman" w:cs="Times New Roman"/>
          <w:bCs/>
          <w:noProof w:val="0"/>
          <w:sz w:val="20"/>
          <w:szCs w:val="20"/>
          <w:lang w:eastAsia="hr-HR"/>
        </w:rPr>
        <w:t xml:space="preserve">25. godini. Radi se o projektu </w:t>
      </w:r>
      <w:r w:rsidRPr="002144C9">
        <w:rPr>
          <w:rFonts w:ascii="Times New Roman" w:eastAsia="Times New Roman" w:hAnsi="Times New Roman" w:cs="Times New Roman"/>
          <w:bCs/>
          <w:noProof w:val="0"/>
          <w:sz w:val="20"/>
          <w:szCs w:val="20"/>
          <w:lang w:eastAsia="hr-HR"/>
        </w:rPr>
        <w:t>Izgr</w:t>
      </w:r>
      <w:r>
        <w:rPr>
          <w:rFonts w:ascii="Times New Roman" w:eastAsia="Times New Roman" w:hAnsi="Times New Roman" w:cs="Times New Roman"/>
          <w:bCs/>
          <w:noProof w:val="0"/>
          <w:sz w:val="20"/>
          <w:szCs w:val="20"/>
          <w:lang w:eastAsia="hr-HR"/>
        </w:rPr>
        <w:t xml:space="preserve">adnja biološkog bazena Pregrada u iznosu od </w:t>
      </w:r>
      <w:r w:rsidRPr="007B469B">
        <w:rPr>
          <w:rFonts w:ascii="Times New Roman" w:eastAsia="Times New Roman" w:hAnsi="Times New Roman" w:cs="Times New Roman"/>
          <w:bCs/>
          <w:noProof w:val="0"/>
          <w:sz w:val="20"/>
          <w:szCs w:val="20"/>
          <w:lang w:eastAsia="hr-HR"/>
        </w:rPr>
        <w:t>dok su bespovratna sredstva uprihođena tek u 2026. godini, a iznose 1.132.687,05 EUR.</w:t>
      </w:r>
    </w:p>
    <w:p w14:paraId="7DDC10CC" w14:textId="77777777" w:rsidR="008D5984" w:rsidRDefault="008D5984" w:rsidP="008D5984">
      <w:pPr>
        <w:overflowPunct w:val="0"/>
        <w:autoSpaceDE w:val="0"/>
        <w:autoSpaceDN w:val="0"/>
        <w:adjustRightInd w:val="0"/>
        <w:contextualSpacing/>
        <w:jc w:val="both"/>
        <w:textAlignment w:val="baseline"/>
        <w:rPr>
          <w:rFonts w:ascii="Times New Roman" w:eastAsia="Times New Roman" w:hAnsi="Times New Roman" w:cs="Times New Roman"/>
          <w:noProof w:val="0"/>
          <w:sz w:val="20"/>
          <w:szCs w:val="20"/>
          <w:lang w:eastAsia="hr-HR"/>
        </w:rPr>
      </w:pPr>
      <w:r w:rsidRPr="00220C85">
        <w:rPr>
          <w:rFonts w:ascii="Times New Roman" w:eastAsia="Times New Roman" w:hAnsi="Times New Roman" w:cs="Times New Roman"/>
          <w:noProof w:val="0"/>
          <w:sz w:val="20"/>
          <w:szCs w:val="20"/>
          <w:lang w:eastAsia="hr-HR"/>
        </w:rPr>
        <w:t>Struktura viškova/manjkova prema izvorima financiranja:</w:t>
      </w:r>
    </w:p>
    <w:p w14:paraId="7E7D629C" w14:textId="77777777" w:rsidR="008D5984" w:rsidRPr="00220C85" w:rsidRDefault="008D5984" w:rsidP="008D5984">
      <w:pPr>
        <w:overflowPunct w:val="0"/>
        <w:autoSpaceDE w:val="0"/>
        <w:autoSpaceDN w:val="0"/>
        <w:adjustRightInd w:val="0"/>
        <w:contextualSpacing/>
        <w:jc w:val="both"/>
        <w:textAlignment w:val="baseline"/>
        <w:rPr>
          <w:rFonts w:ascii="Times New Roman" w:eastAsia="Times New Roman" w:hAnsi="Times New Roman" w:cs="Times New Roman"/>
          <w:noProof w:val="0"/>
          <w:sz w:val="20"/>
          <w:szCs w:val="20"/>
          <w:lang w:eastAsia="hr-HR"/>
        </w:rPr>
      </w:pPr>
    </w:p>
    <w:tbl>
      <w:tblPr>
        <w:tblW w:w="9114" w:type="dxa"/>
        <w:tblInd w:w="108" w:type="dxa"/>
        <w:tblLook w:val="04A0" w:firstRow="1" w:lastRow="0" w:firstColumn="1" w:lastColumn="0" w:noHBand="0" w:noVBand="1"/>
      </w:tblPr>
      <w:tblGrid>
        <w:gridCol w:w="5500"/>
        <w:gridCol w:w="3614"/>
      </w:tblGrid>
      <w:tr w:rsidR="008D5984" w:rsidRPr="00220C85" w14:paraId="06D931BD" w14:textId="77777777" w:rsidTr="003817BA">
        <w:trPr>
          <w:trHeight w:val="265"/>
        </w:trPr>
        <w:tc>
          <w:tcPr>
            <w:tcW w:w="5500" w:type="dxa"/>
            <w:tcBorders>
              <w:top w:val="nil"/>
              <w:left w:val="nil"/>
              <w:bottom w:val="single" w:sz="4" w:space="0" w:color="auto"/>
              <w:right w:val="nil"/>
            </w:tcBorders>
            <w:noWrap/>
            <w:vAlign w:val="bottom"/>
            <w:hideMark/>
          </w:tcPr>
          <w:p w14:paraId="2B3CE84B" w14:textId="77777777" w:rsidR="008D5984" w:rsidRPr="00220C85" w:rsidRDefault="008D5984" w:rsidP="00F514EF">
            <w:pPr>
              <w:jc w:val="center"/>
              <w:rPr>
                <w:rFonts w:ascii="Times New Roman" w:eastAsia="Times New Roman" w:hAnsi="Times New Roman" w:cs="Times New Roman"/>
                <w:b/>
                <w:bCs/>
                <w:noProof w:val="0"/>
                <w:lang w:eastAsia="hr-HR"/>
              </w:rPr>
            </w:pPr>
            <w:r w:rsidRPr="00220C85">
              <w:rPr>
                <w:rFonts w:ascii="Times New Roman" w:eastAsia="Times New Roman" w:hAnsi="Times New Roman" w:cs="Times New Roman"/>
                <w:b/>
                <w:bCs/>
                <w:noProof w:val="0"/>
                <w:lang w:eastAsia="hr-HR"/>
              </w:rPr>
              <w:t>IZVOR</w:t>
            </w:r>
          </w:p>
        </w:tc>
        <w:tc>
          <w:tcPr>
            <w:tcW w:w="3614" w:type="dxa"/>
            <w:tcBorders>
              <w:top w:val="nil"/>
              <w:left w:val="nil"/>
              <w:bottom w:val="single" w:sz="4" w:space="0" w:color="auto"/>
              <w:right w:val="nil"/>
            </w:tcBorders>
            <w:noWrap/>
            <w:vAlign w:val="bottom"/>
            <w:hideMark/>
          </w:tcPr>
          <w:p w14:paraId="5AA85531" w14:textId="77777777" w:rsidR="008D5984" w:rsidRPr="00220C85" w:rsidRDefault="008D5984" w:rsidP="00F514EF">
            <w:pPr>
              <w:jc w:val="center"/>
              <w:rPr>
                <w:rFonts w:ascii="Times New Roman" w:eastAsia="Times New Roman" w:hAnsi="Times New Roman" w:cs="Times New Roman"/>
                <w:b/>
                <w:bCs/>
                <w:noProof w:val="0"/>
                <w:lang w:eastAsia="hr-HR"/>
              </w:rPr>
            </w:pPr>
            <w:r w:rsidRPr="00220C85">
              <w:rPr>
                <w:rFonts w:ascii="Times New Roman" w:eastAsia="Times New Roman" w:hAnsi="Times New Roman" w:cs="Times New Roman"/>
                <w:b/>
                <w:bCs/>
                <w:noProof w:val="0"/>
                <w:lang w:eastAsia="hr-HR"/>
              </w:rPr>
              <w:t>IZNOS</w:t>
            </w:r>
          </w:p>
        </w:tc>
      </w:tr>
      <w:tr w:rsidR="008D5984" w:rsidRPr="00220C85" w14:paraId="74DCBCF3" w14:textId="77777777" w:rsidTr="003817BA">
        <w:trPr>
          <w:trHeight w:val="265"/>
        </w:trPr>
        <w:tc>
          <w:tcPr>
            <w:tcW w:w="5500" w:type="dxa"/>
            <w:tcBorders>
              <w:top w:val="nil"/>
              <w:left w:val="nil"/>
              <w:bottom w:val="nil"/>
              <w:right w:val="nil"/>
            </w:tcBorders>
            <w:noWrap/>
            <w:vAlign w:val="bottom"/>
            <w:hideMark/>
          </w:tcPr>
          <w:p w14:paraId="5555D994" w14:textId="77777777" w:rsidR="008D5984" w:rsidRPr="00220C85" w:rsidRDefault="008D5984" w:rsidP="00F514EF">
            <w:pPr>
              <w:rPr>
                <w:rFonts w:ascii="Times New Roman" w:eastAsia="Times New Roman" w:hAnsi="Times New Roman" w:cs="Times New Roman"/>
                <w:noProof w:val="0"/>
                <w:lang w:eastAsia="hr-HR"/>
              </w:rPr>
            </w:pPr>
            <w:r w:rsidRPr="00220C85">
              <w:rPr>
                <w:rFonts w:ascii="Times New Roman" w:eastAsia="Times New Roman" w:hAnsi="Times New Roman" w:cs="Times New Roman"/>
                <w:noProof w:val="0"/>
                <w:lang w:eastAsia="hr-HR"/>
              </w:rPr>
              <w:t>Opći prihodi i primici proračuna</w:t>
            </w:r>
          </w:p>
        </w:tc>
        <w:tc>
          <w:tcPr>
            <w:tcW w:w="3614" w:type="dxa"/>
            <w:tcBorders>
              <w:top w:val="nil"/>
              <w:left w:val="nil"/>
              <w:bottom w:val="nil"/>
              <w:right w:val="nil"/>
            </w:tcBorders>
            <w:noWrap/>
            <w:vAlign w:val="bottom"/>
            <w:hideMark/>
          </w:tcPr>
          <w:p w14:paraId="5988EC43" w14:textId="77777777" w:rsidR="008D5984" w:rsidRPr="00220C85" w:rsidRDefault="008D5984" w:rsidP="00F514EF">
            <w:pPr>
              <w:jc w:val="right"/>
              <w:rPr>
                <w:rFonts w:ascii="Times New Roman" w:eastAsia="Times New Roman" w:hAnsi="Times New Roman" w:cs="Times New Roman"/>
                <w:noProof w:val="0"/>
                <w:lang w:eastAsia="hr-HR"/>
              </w:rPr>
            </w:pPr>
            <w:r w:rsidRPr="00220C85">
              <w:rPr>
                <w:rFonts w:ascii="Times New Roman" w:eastAsia="Times New Roman" w:hAnsi="Times New Roman" w:cs="Times New Roman"/>
                <w:noProof w:val="0"/>
                <w:lang w:eastAsia="hr-HR"/>
              </w:rPr>
              <w:t xml:space="preserve">    357.997,62 € </w:t>
            </w:r>
          </w:p>
        </w:tc>
      </w:tr>
      <w:tr w:rsidR="008D5984" w:rsidRPr="00220C85" w14:paraId="1C085A1B" w14:textId="77777777" w:rsidTr="003817BA">
        <w:trPr>
          <w:trHeight w:val="265"/>
        </w:trPr>
        <w:tc>
          <w:tcPr>
            <w:tcW w:w="5500" w:type="dxa"/>
            <w:tcBorders>
              <w:top w:val="nil"/>
              <w:left w:val="nil"/>
              <w:bottom w:val="nil"/>
              <w:right w:val="nil"/>
            </w:tcBorders>
            <w:noWrap/>
            <w:vAlign w:val="bottom"/>
            <w:hideMark/>
          </w:tcPr>
          <w:p w14:paraId="5349A4B9" w14:textId="77777777" w:rsidR="008D5984" w:rsidRPr="00220C85" w:rsidRDefault="008D5984" w:rsidP="00F514EF">
            <w:pPr>
              <w:rPr>
                <w:rFonts w:ascii="Times New Roman" w:eastAsia="Times New Roman" w:hAnsi="Times New Roman" w:cs="Times New Roman"/>
                <w:noProof w:val="0"/>
                <w:lang w:eastAsia="hr-HR"/>
              </w:rPr>
            </w:pPr>
            <w:r w:rsidRPr="00220C85">
              <w:rPr>
                <w:rFonts w:ascii="Times New Roman" w:eastAsia="Times New Roman" w:hAnsi="Times New Roman" w:cs="Times New Roman"/>
                <w:noProof w:val="0"/>
                <w:lang w:eastAsia="hr-HR"/>
              </w:rPr>
              <w:t>Vlastiti prihodi</w:t>
            </w:r>
          </w:p>
        </w:tc>
        <w:tc>
          <w:tcPr>
            <w:tcW w:w="3614" w:type="dxa"/>
            <w:tcBorders>
              <w:top w:val="nil"/>
              <w:left w:val="nil"/>
              <w:bottom w:val="nil"/>
              <w:right w:val="nil"/>
            </w:tcBorders>
            <w:noWrap/>
            <w:vAlign w:val="bottom"/>
            <w:hideMark/>
          </w:tcPr>
          <w:p w14:paraId="4B411D28" w14:textId="77777777" w:rsidR="008D5984" w:rsidRPr="00220C85" w:rsidRDefault="008D5984" w:rsidP="00F514EF">
            <w:pPr>
              <w:jc w:val="right"/>
              <w:rPr>
                <w:rFonts w:ascii="Times New Roman" w:eastAsia="Times New Roman" w:hAnsi="Times New Roman" w:cs="Times New Roman"/>
                <w:noProof w:val="0"/>
                <w:lang w:eastAsia="hr-HR"/>
              </w:rPr>
            </w:pPr>
            <w:r w:rsidRPr="00220C85">
              <w:rPr>
                <w:rFonts w:ascii="Times New Roman" w:eastAsia="Times New Roman" w:hAnsi="Times New Roman" w:cs="Times New Roman"/>
                <w:noProof w:val="0"/>
                <w:lang w:eastAsia="hr-HR"/>
              </w:rPr>
              <w:t xml:space="preserve">      37.680,46 € </w:t>
            </w:r>
          </w:p>
        </w:tc>
      </w:tr>
      <w:tr w:rsidR="008D5984" w:rsidRPr="00220C85" w14:paraId="63CBF6C9" w14:textId="77777777" w:rsidTr="003817BA">
        <w:trPr>
          <w:trHeight w:val="265"/>
        </w:trPr>
        <w:tc>
          <w:tcPr>
            <w:tcW w:w="5500" w:type="dxa"/>
            <w:tcBorders>
              <w:top w:val="nil"/>
              <w:left w:val="nil"/>
              <w:bottom w:val="nil"/>
              <w:right w:val="nil"/>
            </w:tcBorders>
            <w:noWrap/>
            <w:vAlign w:val="bottom"/>
            <w:hideMark/>
          </w:tcPr>
          <w:p w14:paraId="077577BB" w14:textId="77777777" w:rsidR="008D5984" w:rsidRPr="00220C85" w:rsidRDefault="008D5984" w:rsidP="00F514EF">
            <w:pPr>
              <w:rPr>
                <w:rFonts w:ascii="Times New Roman" w:eastAsia="Times New Roman" w:hAnsi="Times New Roman" w:cs="Times New Roman"/>
                <w:noProof w:val="0"/>
                <w:lang w:eastAsia="hr-HR"/>
              </w:rPr>
            </w:pPr>
            <w:r w:rsidRPr="00220C85">
              <w:rPr>
                <w:rFonts w:ascii="Times New Roman" w:eastAsia="Times New Roman" w:hAnsi="Times New Roman" w:cs="Times New Roman"/>
                <w:noProof w:val="0"/>
                <w:lang w:eastAsia="hr-HR"/>
              </w:rPr>
              <w:t>Vlastiti prihodi - korisnik</w:t>
            </w:r>
          </w:p>
        </w:tc>
        <w:tc>
          <w:tcPr>
            <w:tcW w:w="3614" w:type="dxa"/>
            <w:tcBorders>
              <w:top w:val="nil"/>
              <w:left w:val="nil"/>
              <w:bottom w:val="nil"/>
              <w:right w:val="nil"/>
            </w:tcBorders>
            <w:noWrap/>
            <w:vAlign w:val="bottom"/>
            <w:hideMark/>
          </w:tcPr>
          <w:p w14:paraId="407F0412" w14:textId="77777777" w:rsidR="008D5984" w:rsidRPr="00220C85" w:rsidRDefault="008D5984" w:rsidP="00F514EF">
            <w:pPr>
              <w:jc w:val="right"/>
              <w:rPr>
                <w:rFonts w:ascii="Times New Roman" w:eastAsia="Times New Roman" w:hAnsi="Times New Roman" w:cs="Times New Roman"/>
                <w:noProof w:val="0"/>
                <w:lang w:eastAsia="hr-HR"/>
              </w:rPr>
            </w:pPr>
            <w:r w:rsidRPr="00220C85">
              <w:rPr>
                <w:rFonts w:ascii="Times New Roman" w:eastAsia="Times New Roman" w:hAnsi="Times New Roman" w:cs="Times New Roman"/>
                <w:noProof w:val="0"/>
                <w:lang w:eastAsia="hr-HR"/>
              </w:rPr>
              <w:t xml:space="preserve">        3.897,81 € </w:t>
            </w:r>
          </w:p>
        </w:tc>
      </w:tr>
      <w:tr w:rsidR="008D5984" w:rsidRPr="00220C85" w14:paraId="5F3FEB8A" w14:textId="77777777" w:rsidTr="003817BA">
        <w:trPr>
          <w:trHeight w:val="265"/>
        </w:trPr>
        <w:tc>
          <w:tcPr>
            <w:tcW w:w="5500" w:type="dxa"/>
            <w:tcBorders>
              <w:top w:val="nil"/>
              <w:left w:val="nil"/>
              <w:bottom w:val="nil"/>
              <w:right w:val="nil"/>
            </w:tcBorders>
            <w:noWrap/>
            <w:vAlign w:val="bottom"/>
            <w:hideMark/>
          </w:tcPr>
          <w:p w14:paraId="22C76B77" w14:textId="77777777" w:rsidR="008D5984" w:rsidRPr="00220C85" w:rsidRDefault="008D5984" w:rsidP="00F514EF">
            <w:pPr>
              <w:rPr>
                <w:rFonts w:ascii="Times New Roman" w:eastAsia="Times New Roman" w:hAnsi="Times New Roman" w:cs="Times New Roman"/>
                <w:noProof w:val="0"/>
                <w:lang w:eastAsia="hr-HR"/>
              </w:rPr>
            </w:pPr>
            <w:r w:rsidRPr="00220C85">
              <w:rPr>
                <w:rFonts w:ascii="Times New Roman" w:eastAsia="Times New Roman" w:hAnsi="Times New Roman" w:cs="Times New Roman"/>
                <w:noProof w:val="0"/>
                <w:lang w:eastAsia="hr-HR"/>
              </w:rPr>
              <w:t>Prihodi za posebne namjene</w:t>
            </w:r>
          </w:p>
        </w:tc>
        <w:tc>
          <w:tcPr>
            <w:tcW w:w="3614" w:type="dxa"/>
            <w:tcBorders>
              <w:top w:val="nil"/>
              <w:left w:val="nil"/>
              <w:bottom w:val="nil"/>
              <w:right w:val="nil"/>
            </w:tcBorders>
            <w:noWrap/>
            <w:vAlign w:val="bottom"/>
            <w:hideMark/>
          </w:tcPr>
          <w:p w14:paraId="57728407" w14:textId="77777777" w:rsidR="008D5984" w:rsidRPr="00220C85" w:rsidRDefault="008D5984" w:rsidP="00F514EF">
            <w:pPr>
              <w:jc w:val="right"/>
              <w:rPr>
                <w:rFonts w:ascii="Times New Roman" w:eastAsia="Times New Roman" w:hAnsi="Times New Roman" w:cs="Times New Roman"/>
                <w:noProof w:val="0"/>
                <w:lang w:eastAsia="hr-HR"/>
              </w:rPr>
            </w:pPr>
            <w:r w:rsidRPr="00220C85">
              <w:rPr>
                <w:rFonts w:ascii="Times New Roman" w:eastAsia="Times New Roman" w:hAnsi="Times New Roman" w:cs="Times New Roman"/>
                <w:noProof w:val="0"/>
                <w:lang w:eastAsia="hr-HR"/>
              </w:rPr>
              <w:t xml:space="preserve">      13.197,83 € </w:t>
            </w:r>
          </w:p>
        </w:tc>
      </w:tr>
      <w:tr w:rsidR="008D5984" w:rsidRPr="00220C85" w14:paraId="1F12CDF3" w14:textId="77777777" w:rsidTr="003817BA">
        <w:trPr>
          <w:trHeight w:val="265"/>
        </w:trPr>
        <w:tc>
          <w:tcPr>
            <w:tcW w:w="5500" w:type="dxa"/>
            <w:tcBorders>
              <w:top w:val="nil"/>
              <w:left w:val="nil"/>
              <w:bottom w:val="nil"/>
              <w:right w:val="nil"/>
            </w:tcBorders>
            <w:noWrap/>
            <w:vAlign w:val="bottom"/>
            <w:hideMark/>
          </w:tcPr>
          <w:p w14:paraId="323BF5A9" w14:textId="77777777" w:rsidR="008D5984" w:rsidRPr="00220C85" w:rsidRDefault="008D5984" w:rsidP="00F514EF">
            <w:pPr>
              <w:rPr>
                <w:rFonts w:ascii="Times New Roman" w:eastAsia="Times New Roman" w:hAnsi="Times New Roman" w:cs="Times New Roman"/>
                <w:noProof w:val="0"/>
                <w:lang w:eastAsia="hr-HR"/>
              </w:rPr>
            </w:pPr>
            <w:r w:rsidRPr="00220C85">
              <w:rPr>
                <w:rFonts w:ascii="Times New Roman" w:eastAsia="Times New Roman" w:hAnsi="Times New Roman" w:cs="Times New Roman"/>
                <w:noProof w:val="0"/>
                <w:lang w:eastAsia="hr-HR"/>
              </w:rPr>
              <w:t>Prihodi za posebne namjene - korisnik</w:t>
            </w:r>
          </w:p>
        </w:tc>
        <w:tc>
          <w:tcPr>
            <w:tcW w:w="3614" w:type="dxa"/>
            <w:tcBorders>
              <w:top w:val="nil"/>
              <w:left w:val="nil"/>
              <w:bottom w:val="nil"/>
              <w:right w:val="nil"/>
            </w:tcBorders>
            <w:noWrap/>
            <w:vAlign w:val="bottom"/>
            <w:hideMark/>
          </w:tcPr>
          <w:p w14:paraId="414C16C8" w14:textId="77777777" w:rsidR="008D5984" w:rsidRPr="00220C85" w:rsidRDefault="008D5984" w:rsidP="00F514EF">
            <w:pPr>
              <w:jc w:val="right"/>
              <w:rPr>
                <w:rFonts w:ascii="Times New Roman" w:eastAsia="Times New Roman" w:hAnsi="Times New Roman" w:cs="Times New Roman"/>
                <w:noProof w:val="0"/>
                <w:lang w:eastAsia="hr-HR"/>
              </w:rPr>
            </w:pPr>
            <w:r w:rsidRPr="00220C85">
              <w:rPr>
                <w:rFonts w:ascii="Times New Roman" w:eastAsia="Times New Roman" w:hAnsi="Times New Roman" w:cs="Times New Roman"/>
                <w:noProof w:val="0"/>
                <w:lang w:eastAsia="hr-HR"/>
              </w:rPr>
              <w:t xml:space="preserve">      45.723,85 € </w:t>
            </w:r>
          </w:p>
        </w:tc>
      </w:tr>
      <w:tr w:rsidR="008D5984" w:rsidRPr="00220C85" w14:paraId="00F8DF31" w14:textId="77777777" w:rsidTr="003817BA">
        <w:trPr>
          <w:trHeight w:val="265"/>
        </w:trPr>
        <w:tc>
          <w:tcPr>
            <w:tcW w:w="5500" w:type="dxa"/>
            <w:tcBorders>
              <w:top w:val="nil"/>
              <w:left w:val="nil"/>
              <w:bottom w:val="nil"/>
              <w:right w:val="nil"/>
            </w:tcBorders>
            <w:noWrap/>
            <w:vAlign w:val="bottom"/>
            <w:hideMark/>
          </w:tcPr>
          <w:p w14:paraId="2F73AE35" w14:textId="77777777" w:rsidR="008D5984" w:rsidRPr="00220C85" w:rsidRDefault="008D5984" w:rsidP="00F514EF">
            <w:pPr>
              <w:rPr>
                <w:rFonts w:ascii="Times New Roman" w:eastAsia="Times New Roman" w:hAnsi="Times New Roman" w:cs="Times New Roman"/>
                <w:noProof w:val="0"/>
                <w:lang w:eastAsia="hr-HR"/>
              </w:rPr>
            </w:pPr>
            <w:r w:rsidRPr="00220C85">
              <w:rPr>
                <w:rFonts w:ascii="Times New Roman" w:eastAsia="Times New Roman" w:hAnsi="Times New Roman" w:cs="Times New Roman"/>
                <w:noProof w:val="0"/>
                <w:lang w:eastAsia="hr-HR"/>
              </w:rPr>
              <w:t>Pomoći</w:t>
            </w:r>
          </w:p>
        </w:tc>
        <w:tc>
          <w:tcPr>
            <w:tcW w:w="3614" w:type="dxa"/>
            <w:tcBorders>
              <w:top w:val="nil"/>
              <w:left w:val="nil"/>
              <w:bottom w:val="nil"/>
              <w:right w:val="nil"/>
            </w:tcBorders>
            <w:noWrap/>
            <w:vAlign w:val="bottom"/>
            <w:hideMark/>
          </w:tcPr>
          <w:p w14:paraId="03EEF34F" w14:textId="77777777" w:rsidR="008D5984" w:rsidRPr="00220C85" w:rsidRDefault="008D5984" w:rsidP="00F514EF">
            <w:pPr>
              <w:jc w:val="right"/>
              <w:rPr>
                <w:rFonts w:ascii="Times New Roman" w:eastAsia="Times New Roman" w:hAnsi="Times New Roman" w:cs="Times New Roman"/>
                <w:noProof w:val="0"/>
                <w:lang w:eastAsia="hr-HR"/>
              </w:rPr>
            </w:pPr>
            <w:r w:rsidRPr="00220C85">
              <w:rPr>
                <w:rFonts w:ascii="Times New Roman" w:eastAsia="Times New Roman" w:hAnsi="Times New Roman" w:cs="Times New Roman"/>
                <w:noProof w:val="0"/>
                <w:lang w:eastAsia="hr-HR"/>
              </w:rPr>
              <w:t xml:space="preserve">-1.414.342,34 € </w:t>
            </w:r>
          </w:p>
        </w:tc>
      </w:tr>
      <w:tr w:rsidR="008D5984" w:rsidRPr="00220C85" w14:paraId="2B4A1ADD" w14:textId="77777777" w:rsidTr="003817BA">
        <w:trPr>
          <w:trHeight w:val="265"/>
        </w:trPr>
        <w:tc>
          <w:tcPr>
            <w:tcW w:w="5500" w:type="dxa"/>
            <w:tcBorders>
              <w:top w:val="nil"/>
              <w:left w:val="nil"/>
              <w:bottom w:val="nil"/>
              <w:right w:val="nil"/>
            </w:tcBorders>
            <w:noWrap/>
            <w:vAlign w:val="bottom"/>
            <w:hideMark/>
          </w:tcPr>
          <w:p w14:paraId="669704D5" w14:textId="77777777" w:rsidR="008D5984" w:rsidRPr="00220C85" w:rsidRDefault="008D5984" w:rsidP="00F514EF">
            <w:pPr>
              <w:rPr>
                <w:rFonts w:ascii="Times New Roman" w:eastAsia="Times New Roman" w:hAnsi="Times New Roman" w:cs="Times New Roman"/>
                <w:noProof w:val="0"/>
                <w:lang w:eastAsia="hr-HR"/>
              </w:rPr>
            </w:pPr>
            <w:r w:rsidRPr="00220C85">
              <w:rPr>
                <w:rFonts w:ascii="Times New Roman" w:eastAsia="Times New Roman" w:hAnsi="Times New Roman" w:cs="Times New Roman"/>
                <w:noProof w:val="0"/>
                <w:lang w:eastAsia="hr-HR"/>
              </w:rPr>
              <w:t>Pomoći - korisnik</w:t>
            </w:r>
          </w:p>
        </w:tc>
        <w:tc>
          <w:tcPr>
            <w:tcW w:w="3614" w:type="dxa"/>
            <w:tcBorders>
              <w:top w:val="nil"/>
              <w:left w:val="nil"/>
              <w:bottom w:val="nil"/>
              <w:right w:val="nil"/>
            </w:tcBorders>
            <w:noWrap/>
            <w:vAlign w:val="bottom"/>
            <w:hideMark/>
          </w:tcPr>
          <w:p w14:paraId="4AA15BC3" w14:textId="77777777" w:rsidR="008D5984" w:rsidRPr="00220C85" w:rsidRDefault="008D5984" w:rsidP="00F514EF">
            <w:pPr>
              <w:jc w:val="right"/>
              <w:rPr>
                <w:rFonts w:ascii="Times New Roman" w:eastAsia="Times New Roman" w:hAnsi="Times New Roman" w:cs="Times New Roman"/>
                <w:noProof w:val="0"/>
                <w:lang w:eastAsia="hr-HR"/>
              </w:rPr>
            </w:pPr>
            <w:r w:rsidRPr="00220C85">
              <w:rPr>
                <w:rFonts w:ascii="Times New Roman" w:eastAsia="Times New Roman" w:hAnsi="Times New Roman" w:cs="Times New Roman"/>
                <w:noProof w:val="0"/>
                <w:lang w:eastAsia="hr-HR"/>
              </w:rPr>
              <w:t xml:space="preserve">      19.945,41 € </w:t>
            </w:r>
          </w:p>
        </w:tc>
      </w:tr>
      <w:tr w:rsidR="008D5984" w:rsidRPr="00220C85" w14:paraId="5739518C" w14:textId="77777777" w:rsidTr="003817BA">
        <w:trPr>
          <w:trHeight w:val="265"/>
        </w:trPr>
        <w:tc>
          <w:tcPr>
            <w:tcW w:w="5500" w:type="dxa"/>
            <w:tcBorders>
              <w:top w:val="nil"/>
              <w:left w:val="nil"/>
              <w:bottom w:val="nil"/>
              <w:right w:val="nil"/>
            </w:tcBorders>
            <w:noWrap/>
            <w:vAlign w:val="bottom"/>
            <w:hideMark/>
          </w:tcPr>
          <w:p w14:paraId="54F54DA7" w14:textId="77777777" w:rsidR="008D5984" w:rsidRPr="00220C85" w:rsidRDefault="008D5984" w:rsidP="00F514EF">
            <w:pPr>
              <w:rPr>
                <w:rFonts w:ascii="Times New Roman" w:eastAsia="Times New Roman" w:hAnsi="Times New Roman" w:cs="Times New Roman"/>
                <w:noProof w:val="0"/>
                <w:lang w:eastAsia="hr-HR"/>
              </w:rPr>
            </w:pPr>
            <w:r w:rsidRPr="00220C85">
              <w:rPr>
                <w:rFonts w:ascii="Times New Roman" w:eastAsia="Times New Roman" w:hAnsi="Times New Roman" w:cs="Times New Roman"/>
                <w:noProof w:val="0"/>
                <w:lang w:eastAsia="hr-HR"/>
              </w:rPr>
              <w:t>Donacije</w:t>
            </w:r>
          </w:p>
        </w:tc>
        <w:tc>
          <w:tcPr>
            <w:tcW w:w="3614" w:type="dxa"/>
            <w:tcBorders>
              <w:top w:val="nil"/>
              <w:left w:val="nil"/>
              <w:bottom w:val="nil"/>
              <w:right w:val="nil"/>
            </w:tcBorders>
            <w:noWrap/>
            <w:vAlign w:val="bottom"/>
            <w:hideMark/>
          </w:tcPr>
          <w:p w14:paraId="61B0D070" w14:textId="77777777" w:rsidR="008D5984" w:rsidRPr="00220C85" w:rsidRDefault="008D5984" w:rsidP="00F514EF">
            <w:pPr>
              <w:jc w:val="right"/>
              <w:rPr>
                <w:rFonts w:ascii="Times New Roman" w:eastAsia="Times New Roman" w:hAnsi="Times New Roman" w:cs="Times New Roman"/>
                <w:noProof w:val="0"/>
                <w:lang w:eastAsia="hr-HR"/>
              </w:rPr>
            </w:pPr>
            <w:r w:rsidRPr="00220C85">
              <w:rPr>
                <w:rFonts w:ascii="Times New Roman" w:eastAsia="Times New Roman" w:hAnsi="Times New Roman" w:cs="Times New Roman"/>
                <w:noProof w:val="0"/>
                <w:lang w:eastAsia="hr-HR"/>
              </w:rPr>
              <w:t xml:space="preserve">                  -   € </w:t>
            </w:r>
          </w:p>
        </w:tc>
      </w:tr>
      <w:tr w:rsidR="008D5984" w:rsidRPr="00220C85" w14:paraId="08736430" w14:textId="77777777" w:rsidTr="003817BA">
        <w:trPr>
          <w:trHeight w:val="265"/>
        </w:trPr>
        <w:tc>
          <w:tcPr>
            <w:tcW w:w="5500" w:type="dxa"/>
            <w:tcBorders>
              <w:top w:val="nil"/>
              <w:left w:val="nil"/>
              <w:bottom w:val="nil"/>
              <w:right w:val="nil"/>
            </w:tcBorders>
            <w:noWrap/>
            <w:vAlign w:val="bottom"/>
            <w:hideMark/>
          </w:tcPr>
          <w:p w14:paraId="4CFA412C" w14:textId="77777777" w:rsidR="008D5984" w:rsidRPr="00220C85" w:rsidRDefault="008D5984" w:rsidP="00F514EF">
            <w:pPr>
              <w:rPr>
                <w:rFonts w:ascii="Times New Roman" w:eastAsia="Times New Roman" w:hAnsi="Times New Roman" w:cs="Times New Roman"/>
                <w:noProof w:val="0"/>
                <w:lang w:eastAsia="hr-HR"/>
              </w:rPr>
            </w:pPr>
            <w:r w:rsidRPr="00220C85">
              <w:rPr>
                <w:rFonts w:ascii="Times New Roman" w:eastAsia="Times New Roman" w:hAnsi="Times New Roman" w:cs="Times New Roman"/>
                <w:noProof w:val="0"/>
                <w:lang w:eastAsia="hr-HR"/>
              </w:rPr>
              <w:t>Donacije - korisnik</w:t>
            </w:r>
          </w:p>
        </w:tc>
        <w:tc>
          <w:tcPr>
            <w:tcW w:w="3614" w:type="dxa"/>
            <w:tcBorders>
              <w:top w:val="nil"/>
              <w:left w:val="nil"/>
              <w:bottom w:val="nil"/>
              <w:right w:val="nil"/>
            </w:tcBorders>
            <w:noWrap/>
            <w:vAlign w:val="bottom"/>
            <w:hideMark/>
          </w:tcPr>
          <w:p w14:paraId="37A3229B" w14:textId="77777777" w:rsidR="008D5984" w:rsidRPr="00220C85" w:rsidRDefault="008D5984" w:rsidP="00F514EF">
            <w:pPr>
              <w:jc w:val="right"/>
              <w:rPr>
                <w:rFonts w:ascii="Times New Roman" w:eastAsia="Times New Roman" w:hAnsi="Times New Roman" w:cs="Times New Roman"/>
                <w:noProof w:val="0"/>
                <w:lang w:eastAsia="hr-HR"/>
              </w:rPr>
            </w:pPr>
            <w:r w:rsidRPr="00220C85">
              <w:rPr>
                <w:rFonts w:ascii="Times New Roman" w:eastAsia="Times New Roman" w:hAnsi="Times New Roman" w:cs="Times New Roman"/>
                <w:noProof w:val="0"/>
                <w:lang w:eastAsia="hr-HR"/>
              </w:rPr>
              <w:t xml:space="preserve">        1.996,33 € </w:t>
            </w:r>
          </w:p>
        </w:tc>
      </w:tr>
      <w:tr w:rsidR="008D5984" w:rsidRPr="00220C85" w14:paraId="09286761" w14:textId="77777777" w:rsidTr="003817BA">
        <w:trPr>
          <w:trHeight w:val="265"/>
        </w:trPr>
        <w:tc>
          <w:tcPr>
            <w:tcW w:w="5500" w:type="dxa"/>
            <w:tcBorders>
              <w:top w:val="nil"/>
              <w:left w:val="nil"/>
              <w:bottom w:val="nil"/>
              <w:right w:val="nil"/>
            </w:tcBorders>
            <w:noWrap/>
            <w:vAlign w:val="bottom"/>
            <w:hideMark/>
          </w:tcPr>
          <w:p w14:paraId="4DD72AAD" w14:textId="77777777" w:rsidR="008D5984" w:rsidRPr="00220C85" w:rsidRDefault="008D5984" w:rsidP="00F514EF">
            <w:pPr>
              <w:rPr>
                <w:rFonts w:ascii="Times New Roman" w:eastAsia="Times New Roman" w:hAnsi="Times New Roman" w:cs="Times New Roman"/>
                <w:noProof w:val="0"/>
                <w:lang w:eastAsia="hr-HR"/>
              </w:rPr>
            </w:pPr>
            <w:r w:rsidRPr="00220C85">
              <w:rPr>
                <w:rFonts w:ascii="Times New Roman" w:eastAsia="Times New Roman" w:hAnsi="Times New Roman" w:cs="Times New Roman"/>
                <w:noProof w:val="0"/>
                <w:lang w:eastAsia="hr-HR"/>
              </w:rPr>
              <w:t>Prihodi od prod</w:t>
            </w:r>
            <w:r>
              <w:rPr>
                <w:rFonts w:ascii="Times New Roman" w:eastAsia="Times New Roman" w:hAnsi="Times New Roman" w:cs="Times New Roman"/>
                <w:noProof w:val="0"/>
                <w:lang w:eastAsia="hr-HR"/>
              </w:rPr>
              <w:t xml:space="preserve">aje </w:t>
            </w:r>
            <w:r w:rsidRPr="00220C85">
              <w:rPr>
                <w:rFonts w:ascii="Times New Roman" w:eastAsia="Times New Roman" w:hAnsi="Times New Roman" w:cs="Times New Roman"/>
                <w:noProof w:val="0"/>
                <w:lang w:eastAsia="hr-HR"/>
              </w:rPr>
              <w:t>imovine i od nakn</w:t>
            </w:r>
            <w:r>
              <w:rPr>
                <w:rFonts w:ascii="Times New Roman" w:eastAsia="Times New Roman" w:hAnsi="Times New Roman" w:cs="Times New Roman"/>
                <w:noProof w:val="0"/>
                <w:lang w:eastAsia="hr-HR"/>
              </w:rPr>
              <w:t xml:space="preserve">ade </w:t>
            </w:r>
            <w:r w:rsidRPr="00220C85">
              <w:rPr>
                <w:rFonts w:ascii="Times New Roman" w:eastAsia="Times New Roman" w:hAnsi="Times New Roman" w:cs="Times New Roman"/>
                <w:noProof w:val="0"/>
                <w:lang w:eastAsia="hr-HR"/>
              </w:rPr>
              <w:t>štete osig</w:t>
            </w:r>
            <w:r>
              <w:rPr>
                <w:rFonts w:ascii="Times New Roman" w:eastAsia="Times New Roman" w:hAnsi="Times New Roman" w:cs="Times New Roman"/>
                <w:noProof w:val="0"/>
                <w:lang w:eastAsia="hr-HR"/>
              </w:rPr>
              <w:t>uranja</w:t>
            </w:r>
          </w:p>
        </w:tc>
        <w:tc>
          <w:tcPr>
            <w:tcW w:w="3614" w:type="dxa"/>
            <w:tcBorders>
              <w:top w:val="nil"/>
              <w:left w:val="nil"/>
              <w:bottom w:val="nil"/>
              <w:right w:val="nil"/>
            </w:tcBorders>
            <w:noWrap/>
            <w:vAlign w:val="bottom"/>
            <w:hideMark/>
          </w:tcPr>
          <w:p w14:paraId="528D1340" w14:textId="77777777" w:rsidR="008D5984" w:rsidRPr="00220C85" w:rsidRDefault="008D5984" w:rsidP="00F514EF">
            <w:pPr>
              <w:jc w:val="right"/>
              <w:rPr>
                <w:rFonts w:ascii="Times New Roman" w:eastAsia="Times New Roman" w:hAnsi="Times New Roman" w:cs="Times New Roman"/>
                <w:noProof w:val="0"/>
                <w:lang w:eastAsia="hr-HR"/>
              </w:rPr>
            </w:pPr>
            <w:r w:rsidRPr="00220C85">
              <w:rPr>
                <w:rFonts w:ascii="Times New Roman" w:eastAsia="Times New Roman" w:hAnsi="Times New Roman" w:cs="Times New Roman"/>
                <w:noProof w:val="0"/>
                <w:lang w:eastAsia="hr-HR"/>
              </w:rPr>
              <w:t xml:space="preserve">-     35.718,06 € </w:t>
            </w:r>
          </w:p>
        </w:tc>
      </w:tr>
      <w:tr w:rsidR="008D5984" w:rsidRPr="00220C85" w14:paraId="588DD57D" w14:textId="77777777" w:rsidTr="003817BA">
        <w:trPr>
          <w:trHeight w:val="265"/>
        </w:trPr>
        <w:tc>
          <w:tcPr>
            <w:tcW w:w="5500" w:type="dxa"/>
            <w:tcBorders>
              <w:top w:val="nil"/>
              <w:left w:val="nil"/>
              <w:bottom w:val="single" w:sz="4" w:space="0" w:color="auto"/>
              <w:right w:val="nil"/>
            </w:tcBorders>
            <w:noWrap/>
            <w:vAlign w:val="bottom"/>
            <w:hideMark/>
          </w:tcPr>
          <w:p w14:paraId="6E12A1A4" w14:textId="77777777" w:rsidR="008D5984" w:rsidRPr="00220C85" w:rsidRDefault="008D5984" w:rsidP="00F514EF">
            <w:pPr>
              <w:rPr>
                <w:rFonts w:ascii="Times New Roman" w:eastAsia="Times New Roman" w:hAnsi="Times New Roman" w:cs="Times New Roman"/>
                <w:noProof w:val="0"/>
                <w:lang w:eastAsia="hr-HR"/>
              </w:rPr>
            </w:pPr>
            <w:r w:rsidRPr="00220C85">
              <w:rPr>
                <w:rFonts w:ascii="Times New Roman" w:eastAsia="Times New Roman" w:hAnsi="Times New Roman" w:cs="Times New Roman"/>
                <w:noProof w:val="0"/>
                <w:lang w:eastAsia="hr-HR"/>
              </w:rPr>
              <w:t>Namjenski primici od zaduživanja</w:t>
            </w:r>
          </w:p>
        </w:tc>
        <w:tc>
          <w:tcPr>
            <w:tcW w:w="3614" w:type="dxa"/>
            <w:tcBorders>
              <w:top w:val="nil"/>
              <w:left w:val="nil"/>
              <w:bottom w:val="single" w:sz="4" w:space="0" w:color="auto"/>
              <w:right w:val="nil"/>
            </w:tcBorders>
            <w:noWrap/>
            <w:vAlign w:val="bottom"/>
            <w:hideMark/>
          </w:tcPr>
          <w:p w14:paraId="5BD013A0" w14:textId="77777777" w:rsidR="008D5984" w:rsidRPr="00220C85" w:rsidRDefault="008D5984" w:rsidP="00F514EF">
            <w:pPr>
              <w:jc w:val="right"/>
              <w:rPr>
                <w:rFonts w:ascii="Times New Roman" w:eastAsia="Times New Roman" w:hAnsi="Times New Roman" w:cs="Times New Roman"/>
                <w:noProof w:val="0"/>
                <w:lang w:eastAsia="hr-HR"/>
              </w:rPr>
            </w:pPr>
            <w:r w:rsidRPr="00220C85">
              <w:rPr>
                <w:rFonts w:ascii="Times New Roman" w:eastAsia="Times New Roman" w:hAnsi="Times New Roman" w:cs="Times New Roman"/>
                <w:noProof w:val="0"/>
                <w:lang w:eastAsia="hr-HR"/>
              </w:rPr>
              <w:t xml:space="preserve">    468.522,68 € </w:t>
            </w:r>
          </w:p>
        </w:tc>
      </w:tr>
      <w:tr w:rsidR="008D5984" w:rsidRPr="00220C85" w14:paraId="081EC235" w14:textId="77777777" w:rsidTr="003817BA">
        <w:trPr>
          <w:trHeight w:val="265"/>
        </w:trPr>
        <w:tc>
          <w:tcPr>
            <w:tcW w:w="5500" w:type="dxa"/>
            <w:tcBorders>
              <w:top w:val="nil"/>
              <w:left w:val="nil"/>
              <w:bottom w:val="nil"/>
              <w:right w:val="nil"/>
            </w:tcBorders>
            <w:noWrap/>
            <w:vAlign w:val="bottom"/>
            <w:hideMark/>
          </w:tcPr>
          <w:p w14:paraId="5443F99F" w14:textId="77777777" w:rsidR="008D5984" w:rsidRPr="00220C85" w:rsidRDefault="008D5984" w:rsidP="00F514EF">
            <w:pPr>
              <w:rPr>
                <w:rFonts w:ascii="Times New Roman" w:eastAsia="Times New Roman" w:hAnsi="Times New Roman" w:cs="Times New Roman"/>
                <w:b/>
                <w:bCs/>
                <w:noProof w:val="0"/>
                <w:lang w:eastAsia="hr-HR"/>
              </w:rPr>
            </w:pPr>
            <w:r w:rsidRPr="00220C85">
              <w:rPr>
                <w:rFonts w:ascii="Times New Roman" w:eastAsia="Times New Roman" w:hAnsi="Times New Roman" w:cs="Times New Roman"/>
                <w:b/>
                <w:bCs/>
                <w:noProof w:val="0"/>
                <w:lang w:eastAsia="hr-HR"/>
              </w:rPr>
              <w:t>UKUPAN MANJAK</w:t>
            </w:r>
          </w:p>
        </w:tc>
        <w:tc>
          <w:tcPr>
            <w:tcW w:w="3614" w:type="dxa"/>
            <w:tcBorders>
              <w:top w:val="nil"/>
              <w:left w:val="nil"/>
              <w:bottom w:val="nil"/>
              <w:right w:val="nil"/>
            </w:tcBorders>
            <w:noWrap/>
            <w:vAlign w:val="bottom"/>
            <w:hideMark/>
          </w:tcPr>
          <w:p w14:paraId="4ECC211A" w14:textId="77777777" w:rsidR="008D5984" w:rsidRPr="00220C85" w:rsidRDefault="008D5984" w:rsidP="00F514EF">
            <w:pPr>
              <w:jc w:val="right"/>
              <w:rPr>
                <w:rFonts w:ascii="Times New Roman" w:eastAsia="Times New Roman" w:hAnsi="Times New Roman" w:cs="Times New Roman"/>
                <w:b/>
                <w:bCs/>
                <w:noProof w:val="0"/>
                <w:lang w:eastAsia="hr-HR"/>
              </w:rPr>
            </w:pPr>
            <w:r w:rsidRPr="00220C85">
              <w:rPr>
                <w:rFonts w:ascii="Times New Roman" w:eastAsia="Times New Roman" w:hAnsi="Times New Roman" w:cs="Times New Roman"/>
                <w:b/>
                <w:bCs/>
                <w:noProof w:val="0"/>
                <w:lang w:eastAsia="hr-HR"/>
              </w:rPr>
              <w:t xml:space="preserve">-   501.098,41 € </w:t>
            </w:r>
          </w:p>
        </w:tc>
      </w:tr>
    </w:tbl>
    <w:p w14:paraId="4FCED647" w14:textId="034024A7" w:rsidR="008D5984" w:rsidRPr="00977C10" w:rsidRDefault="008D5984" w:rsidP="00AE7BA4">
      <w:pPr>
        <w:overflowPunct w:val="0"/>
        <w:autoSpaceDE w:val="0"/>
        <w:autoSpaceDN w:val="0"/>
        <w:adjustRightInd w:val="0"/>
        <w:spacing w:before="100" w:beforeAutospacing="1" w:after="100" w:afterAutospacing="1"/>
        <w:jc w:val="both"/>
        <w:textAlignment w:val="baseline"/>
        <w:rPr>
          <w:rStyle w:val="Jakoisticanje"/>
          <w:rFonts w:ascii="Times New Roman" w:hAnsi="Times New Roman" w:cs="Times New Roman"/>
        </w:rPr>
      </w:pPr>
      <w:r w:rsidRPr="00977C10">
        <w:rPr>
          <w:rStyle w:val="Jakoisticanje"/>
          <w:rFonts w:ascii="Times New Roman" w:hAnsi="Times New Roman" w:cs="Times New Roman"/>
        </w:rPr>
        <w:t>POSEBNI IZVJEŠTAJI:</w:t>
      </w:r>
    </w:p>
    <w:p w14:paraId="538FEB48" w14:textId="77777777" w:rsidR="00133238" w:rsidRPr="00977C10" w:rsidRDefault="00133238" w:rsidP="00133238">
      <w:pPr>
        <w:tabs>
          <w:tab w:val="left" w:pos="720"/>
        </w:tabs>
        <w:overflowPunct w:val="0"/>
        <w:autoSpaceDE w:val="0"/>
        <w:autoSpaceDN w:val="0"/>
        <w:adjustRightInd w:val="0"/>
        <w:jc w:val="both"/>
        <w:textAlignment w:val="baseline"/>
        <w:rPr>
          <w:rStyle w:val="Jakoisticanje"/>
          <w:rFonts w:ascii="Times New Roman" w:hAnsi="Times New Roman" w:cs="Times New Roman"/>
        </w:rPr>
      </w:pPr>
      <w:r w:rsidRPr="00977C10">
        <w:rPr>
          <w:rStyle w:val="Jakoisticanje"/>
          <w:rFonts w:ascii="Times New Roman" w:hAnsi="Times New Roman" w:cs="Times New Roman"/>
        </w:rPr>
        <w:t xml:space="preserve">Izvještaj o korištenju proračunske zalihe </w:t>
      </w:r>
    </w:p>
    <w:p w14:paraId="02C745D8" w14:textId="00BFFF60" w:rsidR="00DE649A" w:rsidRDefault="00133238" w:rsidP="00DE649A">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Ukupan iznos pla</w:t>
      </w:r>
      <w:r>
        <w:rPr>
          <w:rFonts w:ascii="Times New Roman" w:eastAsia="Times New Roman" w:hAnsi="Times New Roman" w:cs="Times New Roman"/>
          <w:noProof w:val="0"/>
          <w:sz w:val="20"/>
          <w:szCs w:val="20"/>
          <w:lang w:eastAsia="hr-HR"/>
        </w:rPr>
        <w:t>niran za korištenje tijekom 2025. godine iznosi 10</w:t>
      </w:r>
      <w:r w:rsidRPr="00087FBF">
        <w:rPr>
          <w:rFonts w:ascii="Times New Roman" w:eastAsia="Times New Roman" w:hAnsi="Times New Roman" w:cs="Times New Roman"/>
          <w:noProof w:val="0"/>
          <w:sz w:val="20"/>
          <w:szCs w:val="20"/>
          <w:lang w:eastAsia="hr-HR"/>
        </w:rPr>
        <w:t>.000,00 EUR, a može se koristiti za nepredviđene troškovi ili hitne potrebe. Iskorištena sredstva u 202</w:t>
      </w:r>
      <w:r>
        <w:rPr>
          <w:rFonts w:ascii="Times New Roman" w:eastAsia="Times New Roman" w:hAnsi="Times New Roman" w:cs="Times New Roman"/>
          <w:noProof w:val="0"/>
          <w:sz w:val="20"/>
          <w:szCs w:val="20"/>
          <w:lang w:eastAsia="hr-HR"/>
        </w:rPr>
        <w:t>5. godini iznose 8.5</w:t>
      </w:r>
      <w:r w:rsidRPr="00087FBF">
        <w:rPr>
          <w:rFonts w:ascii="Times New Roman" w:eastAsia="Times New Roman" w:hAnsi="Times New Roman" w:cs="Times New Roman"/>
          <w:noProof w:val="0"/>
          <w:sz w:val="20"/>
          <w:szCs w:val="20"/>
          <w:lang w:eastAsia="hr-HR"/>
        </w:rPr>
        <w:t>00,00 EUR</w:t>
      </w:r>
      <w:r w:rsidR="00DE649A">
        <w:rPr>
          <w:rFonts w:ascii="Times New Roman" w:eastAsia="Times New Roman" w:hAnsi="Times New Roman" w:cs="Times New Roman"/>
          <w:noProof w:val="0"/>
          <w:sz w:val="20"/>
          <w:szCs w:val="20"/>
          <w:lang w:eastAsia="hr-HR"/>
        </w:rPr>
        <w:t>. Sredstva su utrošena za sljedeće namjene:</w:t>
      </w:r>
    </w:p>
    <w:p w14:paraId="5417D00B" w14:textId="6E0AD6A6" w:rsidR="00DE649A" w:rsidRDefault="00DE649A" w:rsidP="00DE649A">
      <w:pPr>
        <w:pStyle w:val="Odlomakpopisa"/>
        <w:numPr>
          <w:ilvl w:val="0"/>
          <w:numId w:val="13"/>
        </w:numPr>
        <w:ind w:left="714" w:hanging="357"/>
        <w:contextualSpacing w:val="0"/>
        <w:jc w:val="both"/>
        <w:rPr>
          <w:sz w:val="20"/>
        </w:rPr>
      </w:pPr>
      <w:r>
        <w:rPr>
          <w:sz w:val="20"/>
        </w:rPr>
        <w:t xml:space="preserve">Dana 24. siječnja 2025. isplaćen je iznos </w:t>
      </w:r>
      <w:r w:rsidR="00133238" w:rsidRPr="00DE649A">
        <w:rPr>
          <w:sz w:val="20"/>
        </w:rPr>
        <w:t xml:space="preserve">od </w:t>
      </w:r>
      <w:r>
        <w:rPr>
          <w:sz w:val="20"/>
        </w:rPr>
        <w:t>3.000</w:t>
      </w:r>
      <w:r w:rsidR="00133238" w:rsidRPr="00DE649A">
        <w:rPr>
          <w:sz w:val="20"/>
        </w:rPr>
        <w:t xml:space="preserve">,00 EUR na temelju Zaključka gradonačelnika </w:t>
      </w:r>
      <w:r w:rsidRPr="00DE649A">
        <w:rPr>
          <w:sz w:val="20"/>
        </w:rPr>
        <w:t>Stanislavu Kajbi za sanaciju štete na stambenom objektu nastale uslijed požara.</w:t>
      </w:r>
    </w:p>
    <w:p w14:paraId="3BEA4AC4" w14:textId="3FAC4FA7" w:rsidR="00DE649A" w:rsidRPr="00DE649A" w:rsidRDefault="00DE649A" w:rsidP="00DE649A">
      <w:pPr>
        <w:pStyle w:val="Odlomakpopisa"/>
        <w:numPr>
          <w:ilvl w:val="0"/>
          <w:numId w:val="14"/>
        </w:numPr>
        <w:ind w:left="714" w:hanging="357"/>
        <w:contextualSpacing w:val="0"/>
        <w:jc w:val="both"/>
        <w:rPr>
          <w:sz w:val="20"/>
        </w:rPr>
      </w:pPr>
      <w:r w:rsidRPr="00DE649A">
        <w:rPr>
          <w:sz w:val="20"/>
        </w:rPr>
        <w:t xml:space="preserve">Dana 05. svibnja 2025. godine  isplaćen je iznos od 5.500,00 EUR na temelju Zaključka gradonačelnika </w:t>
      </w:r>
      <w:r w:rsidR="00133238" w:rsidRPr="00DE649A">
        <w:rPr>
          <w:sz w:val="20"/>
        </w:rPr>
        <w:t xml:space="preserve">Željku Bosnaru za sanaciju </w:t>
      </w:r>
      <w:r>
        <w:rPr>
          <w:sz w:val="20"/>
        </w:rPr>
        <w:t>klizišta u dvorištu obiteljske kuće</w:t>
      </w:r>
      <w:r w:rsidR="00133238" w:rsidRPr="00DE649A">
        <w:rPr>
          <w:sz w:val="20"/>
        </w:rPr>
        <w:t xml:space="preserve"> u Višnjevcu na katastarskoj čestici broj 215/25 k.o. Sopot. </w:t>
      </w:r>
    </w:p>
    <w:p w14:paraId="7648C8D6" w14:textId="77777777" w:rsidR="00133238" w:rsidRPr="00977C10" w:rsidRDefault="00133238" w:rsidP="00133238">
      <w:pPr>
        <w:overflowPunct w:val="0"/>
        <w:autoSpaceDE w:val="0"/>
        <w:autoSpaceDN w:val="0"/>
        <w:adjustRightInd w:val="0"/>
        <w:spacing w:before="100" w:beforeAutospacing="1" w:after="100" w:afterAutospacing="1"/>
        <w:jc w:val="both"/>
        <w:textAlignment w:val="baseline"/>
        <w:rPr>
          <w:rStyle w:val="Jakoisticanje"/>
          <w:rFonts w:ascii="Times New Roman" w:hAnsi="Times New Roman" w:cs="Times New Roman"/>
        </w:rPr>
      </w:pPr>
      <w:r w:rsidRPr="00977C10">
        <w:rPr>
          <w:rStyle w:val="Jakoisticanje"/>
          <w:rFonts w:ascii="Times New Roman" w:hAnsi="Times New Roman" w:cs="Times New Roman"/>
        </w:rPr>
        <w:t xml:space="preserve">Izvještaj o korištenju sredstava fondova Europske unije </w:t>
      </w:r>
    </w:p>
    <w:tbl>
      <w:tblPr>
        <w:tblW w:w="9220" w:type="dxa"/>
        <w:tblInd w:w="113" w:type="dxa"/>
        <w:tblLook w:val="04A0" w:firstRow="1" w:lastRow="0" w:firstColumn="1" w:lastColumn="0" w:noHBand="0" w:noVBand="1"/>
      </w:tblPr>
      <w:tblGrid>
        <w:gridCol w:w="2589"/>
        <w:gridCol w:w="3171"/>
        <w:gridCol w:w="1729"/>
        <w:gridCol w:w="1731"/>
      </w:tblGrid>
      <w:tr w:rsidR="00133238" w:rsidRPr="006372CE" w14:paraId="3122B37F" w14:textId="77777777" w:rsidTr="005A1F5C">
        <w:trPr>
          <w:trHeight w:val="340"/>
        </w:trPr>
        <w:tc>
          <w:tcPr>
            <w:tcW w:w="2589"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14:paraId="614DA0EB" w14:textId="77777777" w:rsidR="00133238" w:rsidRPr="006372CE" w:rsidRDefault="00133238" w:rsidP="00E546E3">
            <w:pPr>
              <w:jc w:val="center"/>
              <w:rPr>
                <w:rFonts w:ascii="Times New Roman" w:eastAsia="Times New Roman" w:hAnsi="Times New Roman" w:cs="Times New Roman"/>
                <w:b/>
                <w:bCs/>
                <w:noProof w:val="0"/>
                <w:color w:val="000000"/>
                <w:sz w:val="20"/>
                <w:szCs w:val="20"/>
                <w:lang w:eastAsia="hr-HR"/>
              </w:rPr>
            </w:pPr>
            <w:r w:rsidRPr="006372CE">
              <w:rPr>
                <w:rFonts w:ascii="Times New Roman" w:eastAsia="Times New Roman" w:hAnsi="Times New Roman" w:cs="Times New Roman"/>
                <w:b/>
                <w:bCs/>
                <w:noProof w:val="0"/>
                <w:color w:val="000000"/>
                <w:sz w:val="20"/>
                <w:szCs w:val="20"/>
                <w:lang w:eastAsia="hr-HR"/>
              </w:rPr>
              <w:t>NAZIV PROJEKTA</w:t>
            </w:r>
          </w:p>
        </w:tc>
        <w:tc>
          <w:tcPr>
            <w:tcW w:w="3171"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14:paraId="7A2335DA" w14:textId="77777777" w:rsidR="00133238" w:rsidRPr="006372CE" w:rsidRDefault="00133238" w:rsidP="00E546E3">
            <w:pPr>
              <w:jc w:val="center"/>
              <w:rPr>
                <w:rFonts w:ascii="Times New Roman" w:eastAsia="Times New Roman" w:hAnsi="Times New Roman" w:cs="Times New Roman"/>
                <w:b/>
                <w:bCs/>
                <w:noProof w:val="0"/>
                <w:color w:val="000000"/>
                <w:sz w:val="20"/>
                <w:szCs w:val="20"/>
                <w:lang w:eastAsia="hr-HR"/>
              </w:rPr>
            </w:pPr>
            <w:r w:rsidRPr="006372CE">
              <w:rPr>
                <w:rFonts w:ascii="Times New Roman" w:eastAsia="Times New Roman" w:hAnsi="Times New Roman" w:cs="Times New Roman"/>
                <w:b/>
                <w:bCs/>
                <w:noProof w:val="0"/>
                <w:color w:val="000000"/>
                <w:sz w:val="20"/>
                <w:szCs w:val="20"/>
                <w:lang w:eastAsia="hr-HR"/>
              </w:rPr>
              <w:t>EU FOND</w:t>
            </w:r>
          </w:p>
        </w:tc>
        <w:tc>
          <w:tcPr>
            <w:tcW w:w="3460" w:type="dxa"/>
            <w:gridSpan w:val="2"/>
            <w:tcBorders>
              <w:top w:val="single" w:sz="4" w:space="0" w:color="auto"/>
              <w:left w:val="nil"/>
              <w:bottom w:val="single" w:sz="4" w:space="0" w:color="auto"/>
              <w:right w:val="single" w:sz="4" w:space="0" w:color="000000"/>
            </w:tcBorders>
            <w:shd w:val="clear" w:color="000000" w:fill="9BC2E6"/>
            <w:vAlign w:val="center"/>
            <w:hideMark/>
          </w:tcPr>
          <w:p w14:paraId="33D5EE46" w14:textId="77777777" w:rsidR="00133238" w:rsidRPr="006372CE" w:rsidRDefault="00133238" w:rsidP="00E546E3">
            <w:pPr>
              <w:jc w:val="center"/>
              <w:rPr>
                <w:rFonts w:ascii="Times New Roman" w:eastAsia="Times New Roman" w:hAnsi="Times New Roman" w:cs="Times New Roman"/>
                <w:b/>
                <w:bCs/>
                <w:noProof w:val="0"/>
                <w:color w:val="000000"/>
                <w:sz w:val="20"/>
                <w:szCs w:val="20"/>
                <w:lang w:eastAsia="hr-HR"/>
              </w:rPr>
            </w:pPr>
            <w:r w:rsidRPr="006372CE">
              <w:rPr>
                <w:rFonts w:ascii="Times New Roman" w:eastAsia="Times New Roman" w:hAnsi="Times New Roman" w:cs="Times New Roman"/>
                <w:b/>
                <w:bCs/>
                <w:noProof w:val="0"/>
                <w:color w:val="000000"/>
                <w:sz w:val="20"/>
                <w:szCs w:val="20"/>
                <w:lang w:eastAsia="hr-HR"/>
              </w:rPr>
              <w:t>01.01.2025. - 31.12.2025.</w:t>
            </w:r>
          </w:p>
        </w:tc>
      </w:tr>
      <w:tr w:rsidR="00133238" w:rsidRPr="006372CE" w14:paraId="29CEC225" w14:textId="77777777" w:rsidTr="005A1F5C">
        <w:trPr>
          <w:trHeight w:val="340"/>
        </w:trPr>
        <w:tc>
          <w:tcPr>
            <w:tcW w:w="2589" w:type="dxa"/>
            <w:vMerge/>
            <w:tcBorders>
              <w:top w:val="single" w:sz="4" w:space="0" w:color="auto"/>
              <w:left w:val="single" w:sz="4" w:space="0" w:color="auto"/>
              <w:bottom w:val="single" w:sz="4" w:space="0" w:color="000000"/>
              <w:right w:val="single" w:sz="4" w:space="0" w:color="auto"/>
            </w:tcBorders>
            <w:vAlign w:val="center"/>
            <w:hideMark/>
          </w:tcPr>
          <w:p w14:paraId="1B4CCE3B" w14:textId="77777777" w:rsidR="00133238" w:rsidRPr="006372CE" w:rsidRDefault="00133238" w:rsidP="00E546E3">
            <w:pPr>
              <w:rPr>
                <w:rFonts w:ascii="Times New Roman" w:eastAsia="Times New Roman" w:hAnsi="Times New Roman" w:cs="Times New Roman"/>
                <w:b/>
                <w:bCs/>
                <w:noProof w:val="0"/>
                <w:color w:val="000000"/>
                <w:sz w:val="20"/>
                <w:szCs w:val="20"/>
                <w:lang w:eastAsia="hr-HR"/>
              </w:rPr>
            </w:pPr>
          </w:p>
        </w:tc>
        <w:tc>
          <w:tcPr>
            <w:tcW w:w="3171" w:type="dxa"/>
            <w:vMerge/>
            <w:tcBorders>
              <w:top w:val="single" w:sz="4" w:space="0" w:color="auto"/>
              <w:left w:val="single" w:sz="4" w:space="0" w:color="auto"/>
              <w:bottom w:val="single" w:sz="4" w:space="0" w:color="000000"/>
              <w:right w:val="single" w:sz="4" w:space="0" w:color="auto"/>
            </w:tcBorders>
            <w:vAlign w:val="center"/>
            <w:hideMark/>
          </w:tcPr>
          <w:p w14:paraId="6C905EA9" w14:textId="77777777" w:rsidR="00133238" w:rsidRPr="006372CE" w:rsidRDefault="00133238" w:rsidP="00E546E3">
            <w:pPr>
              <w:rPr>
                <w:rFonts w:ascii="Times New Roman" w:eastAsia="Times New Roman" w:hAnsi="Times New Roman" w:cs="Times New Roman"/>
                <w:b/>
                <w:bCs/>
                <w:noProof w:val="0"/>
                <w:color w:val="000000"/>
                <w:sz w:val="20"/>
                <w:szCs w:val="20"/>
                <w:lang w:eastAsia="hr-HR"/>
              </w:rPr>
            </w:pPr>
          </w:p>
        </w:tc>
        <w:tc>
          <w:tcPr>
            <w:tcW w:w="1729" w:type="dxa"/>
            <w:tcBorders>
              <w:top w:val="nil"/>
              <w:left w:val="nil"/>
              <w:bottom w:val="single" w:sz="4" w:space="0" w:color="auto"/>
              <w:right w:val="single" w:sz="4" w:space="0" w:color="auto"/>
            </w:tcBorders>
            <w:shd w:val="clear" w:color="000000" w:fill="9BC2E6"/>
            <w:vAlign w:val="center"/>
            <w:hideMark/>
          </w:tcPr>
          <w:p w14:paraId="798C6031" w14:textId="77777777" w:rsidR="00133238" w:rsidRPr="006372CE" w:rsidRDefault="00133238" w:rsidP="00E546E3">
            <w:pPr>
              <w:jc w:val="center"/>
              <w:rPr>
                <w:rFonts w:ascii="Times New Roman" w:eastAsia="Times New Roman" w:hAnsi="Times New Roman" w:cs="Times New Roman"/>
                <w:b/>
                <w:bCs/>
                <w:noProof w:val="0"/>
                <w:color w:val="000000"/>
                <w:sz w:val="20"/>
                <w:szCs w:val="20"/>
                <w:lang w:eastAsia="hr-HR"/>
              </w:rPr>
            </w:pPr>
            <w:r w:rsidRPr="006372CE">
              <w:rPr>
                <w:rFonts w:ascii="Times New Roman" w:eastAsia="Times New Roman" w:hAnsi="Times New Roman" w:cs="Times New Roman"/>
                <w:b/>
                <w:bCs/>
                <w:noProof w:val="0"/>
                <w:color w:val="000000"/>
                <w:sz w:val="20"/>
                <w:szCs w:val="20"/>
                <w:lang w:eastAsia="hr-HR"/>
              </w:rPr>
              <w:t xml:space="preserve"> PRIHODI </w:t>
            </w:r>
          </w:p>
        </w:tc>
        <w:tc>
          <w:tcPr>
            <w:tcW w:w="1730" w:type="dxa"/>
            <w:tcBorders>
              <w:top w:val="nil"/>
              <w:left w:val="nil"/>
              <w:bottom w:val="single" w:sz="4" w:space="0" w:color="auto"/>
              <w:right w:val="single" w:sz="4" w:space="0" w:color="auto"/>
            </w:tcBorders>
            <w:shd w:val="clear" w:color="000000" w:fill="9BC2E6"/>
            <w:vAlign w:val="center"/>
            <w:hideMark/>
          </w:tcPr>
          <w:p w14:paraId="19534019" w14:textId="77777777" w:rsidR="00133238" w:rsidRPr="006372CE" w:rsidRDefault="00133238" w:rsidP="00E546E3">
            <w:pPr>
              <w:jc w:val="center"/>
              <w:rPr>
                <w:rFonts w:ascii="Times New Roman" w:eastAsia="Times New Roman" w:hAnsi="Times New Roman" w:cs="Times New Roman"/>
                <w:b/>
                <w:bCs/>
                <w:noProof w:val="0"/>
                <w:color w:val="000000"/>
                <w:sz w:val="20"/>
                <w:szCs w:val="20"/>
                <w:lang w:eastAsia="hr-HR"/>
              </w:rPr>
            </w:pPr>
            <w:r w:rsidRPr="006372CE">
              <w:rPr>
                <w:rFonts w:ascii="Times New Roman" w:eastAsia="Times New Roman" w:hAnsi="Times New Roman" w:cs="Times New Roman"/>
                <w:b/>
                <w:bCs/>
                <w:noProof w:val="0"/>
                <w:color w:val="000000"/>
                <w:sz w:val="20"/>
                <w:szCs w:val="20"/>
                <w:lang w:eastAsia="hr-HR"/>
              </w:rPr>
              <w:t>RASHODI</w:t>
            </w:r>
          </w:p>
        </w:tc>
      </w:tr>
      <w:tr w:rsidR="00133238" w:rsidRPr="006372CE" w14:paraId="4A670DD2" w14:textId="77777777" w:rsidTr="005A1F5C">
        <w:trPr>
          <w:trHeight w:val="681"/>
        </w:trPr>
        <w:tc>
          <w:tcPr>
            <w:tcW w:w="2589" w:type="dxa"/>
            <w:tcBorders>
              <w:top w:val="nil"/>
              <w:left w:val="single" w:sz="4" w:space="0" w:color="auto"/>
              <w:bottom w:val="single" w:sz="4" w:space="0" w:color="auto"/>
              <w:right w:val="single" w:sz="4" w:space="0" w:color="auto"/>
            </w:tcBorders>
            <w:vAlign w:val="bottom"/>
            <w:hideMark/>
          </w:tcPr>
          <w:p w14:paraId="7BFACEB8" w14:textId="77777777" w:rsidR="00133238" w:rsidRPr="006372CE" w:rsidRDefault="00133238" w:rsidP="00E546E3">
            <w:pPr>
              <w:rPr>
                <w:rFonts w:ascii="Times New Roman" w:eastAsia="Times New Roman" w:hAnsi="Times New Roman" w:cs="Times New Roman"/>
                <w:noProof w:val="0"/>
                <w:color w:val="000000"/>
                <w:sz w:val="20"/>
                <w:szCs w:val="20"/>
                <w:lang w:eastAsia="hr-HR"/>
              </w:rPr>
            </w:pPr>
            <w:r w:rsidRPr="006372CE">
              <w:rPr>
                <w:rFonts w:ascii="Times New Roman" w:eastAsia="Times New Roman" w:hAnsi="Times New Roman" w:cs="Times New Roman"/>
                <w:noProof w:val="0"/>
                <w:color w:val="000000"/>
                <w:sz w:val="20"/>
                <w:szCs w:val="20"/>
                <w:lang w:eastAsia="hr-HR"/>
              </w:rPr>
              <w:t>Kapitalni projekt: K100002, Izgradnja područnog objekta DV Naša radost</w:t>
            </w:r>
          </w:p>
        </w:tc>
        <w:tc>
          <w:tcPr>
            <w:tcW w:w="3171" w:type="dxa"/>
            <w:tcBorders>
              <w:top w:val="nil"/>
              <w:left w:val="nil"/>
              <w:bottom w:val="single" w:sz="4" w:space="0" w:color="auto"/>
              <w:right w:val="single" w:sz="4" w:space="0" w:color="auto"/>
            </w:tcBorders>
            <w:vAlign w:val="bottom"/>
            <w:hideMark/>
          </w:tcPr>
          <w:p w14:paraId="5FD95B68" w14:textId="77777777" w:rsidR="00133238" w:rsidRPr="006372CE" w:rsidRDefault="00133238" w:rsidP="00E546E3">
            <w:pPr>
              <w:rPr>
                <w:rFonts w:ascii="Times New Roman" w:eastAsia="Times New Roman" w:hAnsi="Times New Roman" w:cs="Times New Roman"/>
                <w:noProof w:val="0"/>
                <w:color w:val="000000"/>
                <w:sz w:val="20"/>
                <w:szCs w:val="20"/>
                <w:lang w:eastAsia="hr-HR"/>
              </w:rPr>
            </w:pPr>
            <w:r w:rsidRPr="006372CE">
              <w:rPr>
                <w:rFonts w:ascii="Times New Roman" w:eastAsia="Times New Roman" w:hAnsi="Times New Roman" w:cs="Times New Roman"/>
                <w:noProof w:val="0"/>
                <w:color w:val="000000"/>
                <w:sz w:val="20"/>
                <w:szCs w:val="20"/>
                <w:lang w:eastAsia="hr-HR"/>
              </w:rPr>
              <w:t>Mehanizam za oporavak i otpornost, Next generation EU</w:t>
            </w:r>
          </w:p>
        </w:tc>
        <w:tc>
          <w:tcPr>
            <w:tcW w:w="1729" w:type="dxa"/>
            <w:tcBorders>
              <w:top w:val="nil"/>
              <w:left w:val="nil"/>
              <w:bottom w:val="single" w:sz="4" w:space="0" w:color="auto"/>
              <w:right w:val="single" w:sz="4" w:space="0" w:color="auto"/>
            </w:tcBorders>
            <w:vAlign w:val="bottom"/>
            <w:hideMark/>
          </w:tcPr>
          <w:p w14:paraId="30949AA5" w14:textId="77777777" w:rsidR="00133238" w:rsidRPr="006372CE" w:rsidRDefault="00133238" w:rsidP="00E546E3">
            <w:pPr>
              <w:jc w:val="right"/>
              <w:rPr>
                <w:rFonts w:ascii="Times New Roman" w:eastAsia="Times New Roman" w:hAnsi="Times New Roman" w:cs="Times New Roman"/>
                <w:noProof w:val="0"/>
                <w:color w:val="000000"/>
                <w:sz w:val="20"/>
                <w:szCs w:val="20"/>
                <w:lang w:eastAsia="hr-HR"/>
              </w:rPr>
            </w:pPr>
            <w:r w:rsidRPr="006372CE">
              <w:rPr>
                <w:rFonts w:ascii="Times New Roman" w:eastAsia="Times New Roman" w:hAnsi="Times New Roman" w:cs="Times New Roman"/>
                <w:noProof w:val="0"/>
                <w:color w:val="000000"/>
                <w:sz w:val="20"/>
                <w:szCs w:val="20"/>
                <w:lang w:eastAsia="hr-HR"/>
              </w:rPr>
              <w:t>726.259,20</w:t>
            </w:r>
          </w:p>
        </w:tc>
        <w:tc>
          <w:tcPr>
            <w:tcW w:w="1730" w:type="dxa"/>
            <w:tcBorders>
              <w:top w:val="nil"/>
              <w:left w:val="nil"/>
              <w:bottom w:val="single" w:sz="4" w:space="0" w:color="auto"/>
              <w:right w:val="single" w:sz="4" w:space="0" w:color="auto"/>
            </w:tcBorders>
            <w:vAlign w:val="bottom"/>
            <w:hideMark/>
          </w:tcPr>
          <w:p w14:paraId="4FFD7B11" w14:textId="77777777" w:rsidR="00133238" w:rsidRPr="006372CE" w:rsidRDefault="00133238" w:rsidP="00E546E3">
            <w:pPr>
              <w:jc w:val="right"/>
              <w:rPr>
                <w:rFonts w:ascii="Times New Roman" w:eastAsia="Times New Roman" w:hAnsi="Times New Roman" w:cs="Times New Roman"/>
                <w:noProof w:val="0"/>
                <w:color w:val="000000"/>
                <w:sz w:val="20"/>
                <w:szCs w:val="20"/>
                <w:lang w:eastAsia="hr-HR"/>
              </w:rPr>
            </w:pPr>
            <w:r w:rsidRPr="006372CE">
              <w:rPr>
                <w:rFonts w:ascii="Times New Roman" w:eastAsia="Times New Roman" w:hAnsi="Times New Roman" w:cs="Times New Roman"/>
                <w:noProof w:val="0"/>
                <w:color w:val="000000"/>
                <w:sz w:val="20"/>
                <w:szCs w:val="20"/>
                <w:lang w:eastAsia="hr-HR"/>
              </w:rPr>
              <w:t>0,00</w:t>
            </w:r>
          </w:p>
        </w:tc>
      </w:tr>
      <w:tr w:rsidR="00133238" w:rsidRPr="006372CE" w14:paraId="06DEAC95" w14:textId="77777777" w:rsidTr="005A1F5C">
        <w:trPr>
          <w:trHeight w:val="681"/>
        </w:trPr>
        <w:tc>
          <w:tcPr>
            <w:tcW w:w="2589" w:type="dxa"/>
            <w:tcBorders>
              <w:top w:val="nil"/>
              <w:left w:val="single" w:sz="4" w:space="0" w:color="auto"/>
              <w:bottom w:val="single" w:sz="4" w:space="0" w:color="auto"/>
              <w:right w:val="single" w:sz="4" w:space="0" w:color="auto"/>
            </w:tcBorders>
            <w:vAlign w:val="bottom"/>
            <w:hideMark/>
          </w:tcPr>
          <w:p w14:paraId="6E8A188A" w14:textId="77777777" w:rsidR="00133238" w:rsidRPr="006372CE" w:rsidRDefault="00133238" w:rsidP="00E546E3">
            <w:pPr>
              <w:rPr>
                <w:rFonts w:ascii="Times New Roman" w:eastAsia="Times New Roman" w:hAnsi="Times New Roman" w:cs="Times New Roman"/>
                <w:noProof w:val="0"/>
                <w:color w:val="000000"/>
                <w:sz w:val="20"/>
                <w:szCs w:val="20"/>
                <w:lang w:eastAsia="hr-HR"/>
              </w:rPr>
            </w:pPr>
            <w:r w:rsidRPr="006372CE">
              <w:rPr>
                <w:rFonts w:ascii="Times New Roman" w:eastAsia="Times New Roman" w:hAnsi="Times New Roman" w:cs="Times New Roman"/>
                <w:noProof w:val="0"/>
                <w:color w:val="000000"/>
                <w:sz w:val="20"/>
                <w:szCs w:val="20"/>
                <w:lang w:eastAsia="hr-HR"/>
              </w:rPr>
              <w:t>Kapitalni projekt: K100004, Rodna kuća janka Leskovara</w:t>
            </w:r>
          </w:p>
        </w:tc>
        <w:tc>
          <w:tcPr>
            <w:tcW w:w="3171" w:type="dxa"/>
            <w:tcBorders>
              <w:top w:val="nil"/>
              <w:left w:val="nil"/>
              <w:bottom w:val="single" w:sz="4" w:space="0" w:color="auto"/>
              <w:right w:val="single" w:sz="4" w:space="0" w:color="auto"/>
            </w:tcBorders>
            <w:vAlign w:val="bottom"/>
            <w:hideMark/>
          </w:tcPr>
          <w:p w14:paraId="42DC4B83" w14:textId="77777777" w:rsidR="00133238" w:rsidRPr="006372CE" w:rsidRDefault="00133238" w:rsidP="00E546E3">
            <w:pPr>
              <w:rPr>
                <w:rFonts w:ascii="Times New Roman" w:eastAsia="Times New Roman" w:hAnsi="Times New Roman" w:cs="Times New Roman"/>
                <w:noProof w:val="0"/>
                <w:color w:val="000000"/>
                <w:sz w:val="20"/>
                <w:szCs w:val="20"/>
                <w:lang w:eastAsia="hr-HR"/>
              </w:rPr>
            </w:pPr>
            <w:r w:rsidRPr="006372CE">
              <w:rPr>
                <w:rFonts w:ascii="Times New Roman" w:eastAsia="Times New Roman" w:hAnsi="Times New Roman" w:cs="Times New Roman"/>
                <w:noProof w:val="0"/>
                <w:color w:val="000000"/>
                <w:sz w:val="20"/>
                <w:szCs w:val="20"/>
                <w:lang w:eastAsia="hr-HR"/>
              </w:rPr>
              <w:t>Mehanizam za oporavak i otpornost</w:t>
            </w:r>
          </w:p>
        </w:tc>
        <w:tc>
          <w:tcPr>
            <w:tcW w:w="1729" w:type="dxa"/>
            <w:tcBorders>
              <w:top w:val="nil"/>
              <w:left w:val="nil"/>
              <w:bottom w:val="single" w:sz="4" w:space="0" w:color="auto"/>
              <w:right w:val="single" w:sz="4" w:space="0" w:color="auto"/>
            </w:tcBorders>
            <w:vAlign w:val="bottom"/>
            <w:hideMark/>
          </w:tcPr>
          <w:p w14:paraId="1849B14A" w14:textId="77777777" w:rsidR="00133238" w:rsidRPr="006372CE" w:rsidRDefault="00133238" w:rsidP="00E546E3">
            <w:pPr>
              <w:jc w:val="right"/>
              <w:rPr>
                <w:rFonts w:ascii="Times New Roman" w:eastAsia="Times New Roman" w:hAnsi="Times New Roman" w:cs="Times New Roman"/>
                <w:noProof w:val="0"/>
                <w:color w:val="000000"/>
                <w:sz w:val="20"/>
                <w:szCs w:val="20"/>
                <w:lang w:eastAsia="hr-HR"/>
              </w:rPr>
            </w:pPr>
            <w:r w:rsidRPr="006372CE">
              <w:rPr>
                <w:rFonts w:ascii="Times New Roman" w:eastAsia="Times New Roman" w:hAnsi="Times New Roman" w:cs="Times New Roman"/>
                <w:noProof w:val="0"/>
                <w:color w:val="000000"/>
                <w:sz w:val="20"/>
                <w:szCs w:val="20"/>
                <w:lang w:eastAsia="hr-HR"/>
              </w:rPr>
              <w:t>418.296,88</w:t>
            </w:r>
          </w:p>
        </w:tc>
        <w:tc>
          <w:tcPr>
            <w:tcW w:w="1730" w:type="dxa"/>
            <w:tcBorders>
              <w:top w:val="nil"/>
              <w:left w:val="nil"/>
              <w:bottom w:val="single" w:sz="4" w:space="0" w:color="auto"/>
              <w:right w:val="single" w:sz="4" w:space="0" w:color="auto"/>
            </w:tcBorders>
            <w:vAlign w:val="bottom"/>
            <w:hideMark/>
          </w:tcPr>
          <w:p w14:paraId="5E232F69" w14:textId="77777777" w:rsidR="00133238" w:rsidRPr="006372CE" w:rsidRDefault="00133238" w:rsidP="00E546E3">
            <w:pPr>
              <w:jc w:val="right"/>
              <w:rPr>
                <w:rFonts w:ascii="Times New Roman" w:eastAsia="Times New Roman" w:hAnsi="Times New Roman" w:cs="Times New Roman"/>
                <w:noProof w:val="0"/>
                <w:color w:val="000000"/>
                <w:sz w:val="20"/>
                <w:szCs w:val="20"/>
                <w:lang w:eastAsia="hr-HR"/>
              </w:rPr>
            </w:pPr>
            <w:r w:rsidRPr="006372CE">
              <w:rPr>
                <w:rFonts w:ascii="Times New Roman" w:eastAsia="Times New Roman" w:hAnsi="Times New Roman" w:cs="Times New Roman"/>
                <w:noProof w:val="0"/>
                <w:color w:val="000000"/>
                <w:sz w:val="20"/>
                <w:szCs w:val="20"/>
                <w:lang w:eastAsia="hr-HR"/>
              </w:rPr>
              <w:t>410.312,41</w:t>
            </w:r>
          </w:p>
        </w:tc>
      </w:tr>
      <w:tr w:rsidR="00133238" w:rsidRPr="006372CE" w14:paraId="280C01D0" w14:textId="77777777" w:rsidTr="005A1F5C">
        <w:trPr>
          <w:trHeight w:val="681"/>
        </w:trPr>
        <w:tc>
          <w:tcPr>
            <w:tcW w:w="2589" w:type="dxa"/>
            <w:tcBorders>
              <w:top w:val="nil"/>
              <w:left w:val="single" w:sz="4" w:space="0" w:color="auto"/>
              <w:bottom w:val="single" w:sz="4" w:space="0" w:color="auto"/>
              <w:right w:val="single" w:sz="4" w:space="0" w:color="auto"/>
            </w:tcBorders>
            <w:vAlign w:val="bottom"/>
            <w:hideMark/>
          </w:tcPr>
          <w:p w14:paraId="278F9703" w14:textId="77777777" w:rsidR="00133238" w:rsidRPr="006372CE" w:rsidRDefault="00133238" w:rsidP="00E546E3">
            <w:pPr>
              <w:rPr>
                <w:rFonts w:ascii="Times New Roman" w:eastAsia="Times New Roman" w:hAnsi="Times New Roman" w:cs="Times New Roman"/>
                <w:noProof w:val="0"/>
                <w:color w:val="000000"/>
                <w:sz w:val="20"/>
                <w:szCs w:val="20"/>
                <w:lang w:eastAsia="hr-HR"/>
              </w:rPr>
            </w:pPr>
            <w:r w:rsidRPr="006372CE">
              <w:rPr>
                <w:rFonts w:ascii="Times New Roman" w:eastAsia="Times New Roman" w:hAnsi="Times New Roman" w:cs="Times New Roman"/>
                <w:noProof w:val="0"/>
                <w:color w:val="000000"/>
                <w:sz w:val="20"/>
                <w:szCs w:val="20"/>
                <w:lang w:eastAsia="hr-HR"/>
              </w:rPr>
              <w:t>Kapitalni projekt: K100004, Ekološki bazen</w:t>
            </w:r>
          </w:p>
        </w:tc>
        <w:tc>
          <w:tcPr>
            <w:tcW w:w="3171" w:type="dxa"/>
            <w:tcBorders>
              <w:top w:val="nil"/>
              <w:left w:val="nil"/>
              <w:bottom w:val="single" w:sz="4" w:space="0" w:color="auto"/>
              <w:right w:val="single" w:sz="4" w:space="0" w:color="auto"/>
            </w:tcBorders>
            <w:vAlign w:val="bottom"/>
            <w:hideMark/>
          </w:tcPr>
          <w:p w14:paraId="4AA1217C" w14:textId="77777777" w:rsidR="00133238" w:rsidRPr="006372CE" w:rsidRDefault="00133238" w:rsidP="00E546E3">
            <w:pPr>
              <w:rPr>
                <w:rFonts w:ascii="Times New Roman" w:eastAsia="Times New Roman" w:hAnsi="Times New Roman" w:cs="Times New Roman"/>
                <w:noProof w:val="0"/>
                <w:color w:val="000000"/>
                <w:sz w:val="20"/>
                <w:szCs w:val="20"/>
                <w:lang w:eastAsia="hr-HR"/>
              </w:rPr>
            </w:pPr>
            <w:r w:rsidRPr="006372CE">
              <w:rPr>
                <w:rFonts w:ascii="Times New Roman" w:eastAsia="Times New Roman" w:hAnsi="Times New Roman" w:cs="Times New Roman"/>
                <w:noProof w:val="0"/>
                <w:color w:val="000000"/>
                <w:sz w:val="20"/>
                <w:szCs w:val="20"/>
                <w:lang w:eastAsia="hr-HR"/>
              </w:rPr>
              <w:t>Instrument Europske unije za oporavak (EURI)</w:t>
            </w:r>
          </w:p>
        </w:tc>
        <w:tc>
          <w:tcPr>
            <w:tcW w:w="1729" w:type="dxa"/>
            <w:tcBorders>
              <w:top w:val="nil"/>
              <w:left w:val="nil"/>
              <w:bottom w:val="single" w:sz="4" w:space="0" w:color="auto"/>
              <w:right w:val="single" w:sz="4" w:space="0" w:color="auto"/>
            </w:tcBorders>
            <w:vAlign w:val="bottom"/>
            <w:hideMark/>
          </w:tcPr>
          <w:p w14:paraId="228E7242" w14:textId="77777777" w:rsidR="00133238" w:rsidRPr="006372CE" w:rsidRDefault="00133238" w:rsidP="00E546E3">
            <w:pPr>
              <w:jc w:val="right"/>
              <w:rPr>
                <w:rFonts w:ascii="Times New Roman" w:eastAsia="Times New Roman" w:hAnsi="Times New Roman" w:cs="Times New Roman"/>
                <w:noProof w:val="0"/>
                <w:color w:val="000000"/>
                <w:sz w:val="20"/>
                <w:szCs w:val="20"/>
                <w:lang w:eastAsia="hr-HR"/>
              </w:rPr>
            </w:pPr>
            <w:r w:rsidRPr="006372CE">
              <w:rPr>
                <w:rFonts w:ascii="Times New Roman" w:eastAsia="Times New Roman" w:hAnsi="Times New Roman" w:cs="Times New Roman"/>
                <w:noProof w:val="0"/>
                <w:color w:val="000000"/>
                <w:sz w:val="20"/>
                <w:szCs w:val="20"/>
                <w:lang w:eastAsia="hr-HR"/>
              </w:rPr>
              <w:t>2.250.523,90</w:t>
            </w:r>
          </w:p>
        </w:tc>
        <w:tc>
          <w:tcPr>
            <w:tcW w:w="1730" w:type="dxa"/>
            <w:tcBorders>
              <w:top w:val="nil"/>
              <w:left w:val="nil"/>
              <w:bottom w:val="single" w:sz="4" w:space="0" w:color="auto"/>
              <w:right w:val="single" w:sz="4" w:space="0" w:color="auto"/>
            </w:tcBorders>
            <w:vAlign w:val="bottom"/>
            <w:hideMark/>
          </w:tcPr>
          <w:p w14:paraId="4DC20A25" w14:textId="77777777" w:rsidR="00133238" w:rsidRPr="006372CE" w:rsidRDefault="00133238" w:rsidP="00E546E3">
            <w:pPr>
              <w:jc w:val="right"/>
              <w:rPr>
                <w:rFonts w:ascii="Times New Roman" w:eastAsia="Times New Roman" w:hAnsi="Times New Roman" w:cs="Times New Roman"/>
                <w:noProof w:val="0"/>
                <w:color w:val="000000"/>
                <w:sz w:val="20"/>
                <w:szCs w:val="20"/>
                <w:lang w:eastAsia="hr-HR"/>
              </w:rPr>
            </w:pPr>
            <w:r w:rsidRPr="006372CE">
              <w:rPr>
                <w:rFonts w:ascii="Times New Roman" w:eastAsia="Times New Roman" w:hAnsi="Times New Roman" w:cs="Times New Roman"/>
                <w:noProof w:val="0"/>
                <w:color w:val="000000"/>
                <w:sz w:val="20"/>
                <w:szCs w:val="20"/>
                <w:lang w:eastAsia="hr-HR"/>
              </w:rPr>
              <w:t>3.547.527,93</w:t>
            </w:r>
          </w:p>
        </w:tc>
      </w:tr>
    </w:tbl>
    <w:p w14:paraId="6FAE5044" w14:textId="77777777" w:rsidR="00133238" w:rsidRPr="00A4246B" w:rsidRDefault="00133238" w:rsidP="00133238">
      <w:pPr>
        <w:overflowPunct w:val="0"/>
        <w:autoSpaceDE w:val="0"/>
        <w:autoSpaceDN w:val="0"/>
        <w:adjustRightInd w:val="0"/>
        <w:jc w:val="both"/>
        <w:textAlignment w:val="baseline"/>
        <w:rPr>
          <w:rFonts w:ascii="Times New Roman" w:eastAsia="Times New Roman" w:hAnsi="Times New Roman" w:cs="Times New Roman"/>
          <w:noProof w:val="0"/>
          <w:color w:val="000000" w:themeColor="text1"/>
          <w:sz w:val="20"/>
          <w:szCs w:val="20"/>
          <w:lang w:eastAsia="hr-HR"/>
        </w:rPr>
      </w:pPr>
      <w:r w:rsidRPr="000A7F7F">
        <w:rPr>
          <w:rFonts w:ascii="Times New Roman" w:eastAsia="Times New Roman" w:hAnsi="Times New Roman" w:cs="Times New Roman"/>
          <w:noProof w:val="0"/>
          <w:color w:val="FF0000"/>
          <w:sz w:val="20"/>
          <w:szCs w:val="20"/>
          <w:lang w:eastAsia="hr-HR"/>
        </w:rPr>
        <w:br/>
      </w:r>
      <w:r w:rsidRPr="00A4246B">
        <w:rPr>
          <w:rFonts w:ascii="Times New Roman" w:eastAsia="Times New Roman" w:hAnsi="Times New Roman" w:cs="Times New Roman"/>
          <w:noProof w:val="0"/>
          <w:color w:val="000000" w:themeColor="text1"/>
          <w:sz w:val="20"/>
          <w:szCs w:val="20"/>
          <w:lang w:eastAsia="hr-HR"/>
        </w:rPr>
        <w:t xml:space="preserve">Izvođenje radova na izgradnji područnog objekta dječjeg vrtića "Naša radost" započelo je u rujnu 2024. godine, a  </w:t>
      </w:r>
      <w:r w:rsidRPr="00A4246B">
        <w:rPr>
          <w:rFonts w:ascii="Times New Roman" w:eastAsia="Times New Roman" w:hAnsi="Times New Roman" w:cs="Times New Roman"/>
          <w:noProof w:val="0"/>
          <w:color w:val="000000" w:themeColor="text1"/>
          <w:sz w:val="20"/>
          <w:szCs w:val="20"/>
          <w:lang w:eastAsia="hr-HR"/>
        </w:rPr>
        <w:lastRenderedPageBreak/>
        <w:t xml:space="preserve">završeni su u rujnu 2025. godine. Troškovi projekta potraživani su u Zahtjevu za nadoknadu sredstava broj 1 </w:t>
      </w:r>
      <w:r>
        <w:rPr>
          <w:rFonts w:ascii="Times New Roman" w:eastAsia="Times New Roman" w:hAnsi="Times New Roman" w:cs="Times New Roman"/>
          <w:noProof w:val="0"/>
          <w:color w:val="000000" w:themeColor="text1"/>
          <w:sz w:val="20"/>
          <w:szCs w:val="20"/>
          <w:lang w:eastAsia="hr-HR"/>
        </w:rPr>
        <w:t>koji</w:t>
      </w:r>
      <w:r w:rsidRPr="00A4246B">
        <w:rPr>
          <w:rFonts w:ascii="Times New Roman" w:eastAsia="Times New Roman" w:hAnsi="Times New Roman" w:cs="Times New Roman"/>
          <w:noProof w:val="0"/>
          <w:color w:val="000000" w:themeColor="text1"/>
          <w:sz w:val="20"/>
          <w:szCs w:val="20"/>
          <w:lang w:eastAsia="hr-HR"/>
        </w:rPr>
        <w:t xml:space="preserve"> je bio odobren u siječnju 2025. godine.</w:t>
      </w:r>
    </w:p>
    <w:p w14:paraId="0D4A3A64" w14:textId="77777777" w:rsidR="00133238" w:rsidRPr="00A4246B" w:rsidRDefault="00133238" w:rsidP="00133238">
      <w:pPr>
        <w:overflowPunct w:val="0"/>
        <w:autoSpaceDE w:val="0"/>
        <w:autoSpaceDN w:val="0"/>
        <w:adjustRightInd w:val="0"/>
        <w:jc w:val="both"/>
        <w:textAlignment w:val="baseline"/>
        <w:rPr>
          <w:rFonts w:ascii="Times New Roman" w:eastAsia="Times New Roman" w:hAnsi="Times New Roman" w:cs="Times New Roman"/>
          <w:noProof w:val="0"/>
          <w:color w:val="000000" w:themeColor="text1"/>
          <w:sz w:val="20"/>
          <w:szCs w:val="20"/>
          <w:lang w:eastAsia="hr-HR"/>
        </w:rPr>
      </w:pPr>
    </w:p>
    <w:p w14:paraId="73AEC134" w14:textId="77777777" w:rsidR="00133238" w:rsidRPr="00A4246B" w:rsidRDefault="00133238" w:rsidP="00133238">
      <w:pPr>
        <w:overflowPunct w:val="0"/>
        <w:autoSpaceDE w:val="0"/>
        <w:autoSpaceDN w:val="0"/>
        <w:adjustRightInd w:val="0"/>
        <w:jc w:val="both"/>
        <w:textAlignment w:val="baseline"/>
        <w:rPr>
          <w:rFonts w:ascii="Times New Roman" w:eastAsia="Times New Roman" w:hAnsi="Times New Roman" w:cs="Times New Roman"/>
          <w:noProof w:val="0"/>
          <w:color w:val="000000" w:themeColor="text1"/>
          <w:sz w:val="20"/>
          <w:szCs w:val="20"/>
          <w:lang w:eastAsia="hr-HR"/>
        </w:rPr>
      </w:pPr>
      <w:r w:rsidRPr="00A4246B">
        <w:rPr>
          <w:rFonts w:ascii="Times New Roman" w:eastAsia="Times New Roman" w:hAnsi="Times New Roman" w:cs="Times New Roman"/>
          <w:noProof w:val="0"/>
          <w:color w:val="000000" w:themeColor="text1"/>
          <w:sz w:val="20"/>
          <w:szCs w:val="20"/>
          <w:lang w:eastAsia="hr-HR"/>
        </w:rPr>
        <w:t xml:space="preserve">Provedene aktivnosti na projektu cjelovite energetske obnove Rodne kuće Janka Leskovara obuhvaćaju izvršene radove tijekom 2025. godine.  Radovi na objektu su završeni tokom svibnja 2025. godine. </w:t>
      </w:r>
    </w:p>
    <w:p w14:paraId="3EB4AFD4" w14:textId="77777777" w:rsidR="005A1F5C" w:rsidRDefault="00133238" w:rsidP="00133238">
      <w:pPr>
        <w:tabs>
          <w:tab w:val="left" w:pos="720"/>
        </w:tabs>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color w:val="000000" w:themeColor="text1"/>
          <w:sz w:val="20"/>
          <w:szCs w:val="20"/>
          <w:lang w:eastAsia="hr-HR"/>
        </w:rPr>
      </w:pPr>
      <w:r w:rsidRPr="00A4246B">
        <w:rPr>
          <w:rFonts w:ascii="Times New Roman" w:eastAsia="Times New Roman" w:hAnsi="Times New Roman" w:cs="Times New Roman"/>
          <w:noProof w:val="0"/>
          <w:color w:val="000000" w:themeColor="text1"/>
          <w:sz w:val="20"/>
          <w:szCs w:val="20"/>
          <w:lang w:eastAsia="hr-HR"/>
        </w:rPr>
        <w:t>Za provođenje projekta izgradnje ekološkog bazena doznačena su sredstva za troškove koji se odnose na izgradnju biološkog bazena. Tijekom prosinca 2025. godine isplaćen je predujam u iznosu od 978.947,37 EUR.</w:t>
      </w:r>
    </w:p>
    <w:p w14:paraId="136E3068" w14:textId="6D8CEFF4" w:rsidR="00133238" w:rsidRPr="00DE649A" w:rsidRDefault="00133238" w:rsidP="00DE649A">
      <w:pPr>
        <w:tabs>
          <w:tab w:val="left" w:pos="720"/>
        </w:tabs>
        <w:overflowPunct w:val="0"/>
        <w:autoSpaceDE w:val="0"/>
        <w:autoSpaceDN w:val="0"/>
        <w:adjustRightInd w:val="0"/>
        <w:spacing w:before="100" w:beforeAutospacing="1" w:after="100" w:afterAutospacing="1"/>
        <w:jc w:val="both"/>
        <w:textAlignment w:val="baseline"/>
        <w:rPr>
          <w:rStyle w:val="Jakoisticanje"/>
          <w:rFonts w:ascii="Times New Roman" w:hAnsi="Times New Roman" w:cs="Times New Roman"/>
        </w:rPr>
      </w:pPr>
      <w:r w:rsidRPr="00A4246B">
        <w:rPr>
          <w:rFonts w:ascii="Times New Roman" w:eastAsia="Times New Roman" w:hAnsi="Times New Roman" w:cs="Times New Roman"/>
          <w:noProof w:val="0"/>
          <w:color w:val="000000" w:themeColor="text1"/>
          <w:sz w:val="20"/>
          <w:szCs w:val="20"/>
          <w:lang w:eastAsia="hr-HR"/>
        </w:rPr>
        <w:t xml:space="preserve"> </w:t>
      </w:r>
      <w:r w:rsidRPr="00DE649A">
        <w:rPr>
          <w:rStyle w:val="Jakoisticanje"/>
          <w:rFonts w:ascii="Times New Roman" w:hAnsi="Times New Roman" w:cs="Times New Roman"/>
        </w:rPr>
        <w:t>Izvještaj o zaduživanju na domaćem i stranom tržištu novca i kapitala</w:t>
      </w:r>
    </w:p>
    <w:p w14:paraId="11665351" w14:textId="205360DE" w:rsidR="00133238" w:rsidRDefault="00133238" w:rsidP="00133238">
      <w:pPr>
        <w:tabs>
          <w:tab w:val="left" w:pos="720"/>
        </w:tabs>
        <w:overflowPunct w:val="0"/>
        <w:autoSpaceDE w:val="0"/>
        <w:autoSpaceDN w:val="0"/>
        <w:adjustRightInd w:val="0"/>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Grad Pregrada je 27.12.2024. godine potpisao Ugovor o kreditu broj INJS-24-1103546 na iznos od 2.200.000,00 EUR za projekt Izgradnje i opremanja </w:t>
      </w:r>
      <w:r w:rsidR="00DE649A">
        <w:rPr>
          <w:rFonts w:ascii="Times New Roman" w:eastAsia="Times New Roman" w:hAnsi="Times New Roman" w:cs="Times New Roman"/>
          <w:noProof w:val="0"/>
          <w:sz w:val="20"/>
          <w:szCs w:val="20"/>
          <w:lang w:eastAsia="hr-HR"/>
        </w:rPr>
        <w:t xml:space="preserve"> područnog objekta </w:t>
      </w:r>
      <w:r w:rsidRPr="00087FBF">
        <w:rPr>
          <w:rFonts w:ascii="Times New Roman" w:eastAsia="Times New Roman" w:hAnsi="Times New Roman" w:cs="Times New Roman"/>
          <w:noProof w:val="0"/>
          <w:sz w:val="20"/>
          <w:szCs w:val="20"/>
          <w:lang w:eastAsia="hr-HR"/>
        </w:rPr>
        <w:t>dječj</w:t>
      </w:r>
      <w:r>
        <w:rPr>
          <w:rFonts w:ascii="Times New Roman" w:eastAsia="Times New Roman" w:hAnsi="Times New Roman" w:cs="Times New Roman"/>
          <w:noProof w:val="0"/>
          <w:sz w:val="20"/>
          <w:szCs w:val="20"/>
          <w:lang w:eastAsia="hr-HR"/>
        </w:rPr>
        <w:t>eg vrtića „Naša radost</w:t>
      </w:r>
      <w:r w:rsidR="00DE649A">
        <w:rPr>
          <w:rFonts w:ascii="Times New Roman" w:eastAsia="Times New Roman" w:hAnsi="Times New Roman" w:cs="Times New Roman"/>
          <w:noProof w:val="0"/>
          <w:sz w:val="20"/>
          <w:szCs w:val="20"/>
          <w:lang w:eastAsia="hr-HR"/>
        </w:rPr>
        <w:t>“</w:t>
      </w:r>
      <w:r w:rsidRPr="00087FBF">
        <w:rPr>
          <w:rFonts w:ascii="Times New Roman" w:eastAsia="Times New Roman" w:hAnsi="Times New Roman" w:cs="Times New Roman"/>
          <w:noProof w:val="0"/>
          <w:sz w:val="20"/>
          <w:szCs w:val="20"/>
          <w:lang w:eastAsia="hr-HR"/>
        </w:rPr>
        <w:t xml:space="preserve">. Rok otplate kredita je u 60 jednakih tromjesečnih rata od kojih prva dospijeva na naplatu 31.03.2026. godine. </w:t>
      </w:r>
    </w:p>
    <w:p w14:paraId="1D970506" w14:textId="77777777" w:rsidR="00133238" w:rsidRDefault="00133238" w:rsidP="00133238">
      <w:pPr>
        <w:tabs>
          <w:tab w:val="left" w:pos="720"/>
        </w:tabs>
        <w:overflowPunct w:val="0"/>
        <w:autoSpaceDE w:val="0"/>
        <w:autoSpaceDN w:val="0"/>
        <w:adjustRightInd w:val="0"/>
        <w:jc w:val="both"/>
        <w:textAlignment w:val="baseline"/>
        <w:rPr>
          <w:rFonts w:ascii="Times New Roman" w:eastAsia="Times New Roman" w:hAnsi="Times New Roman" w:cs="Times New Roman"/>
          <w:noProof w:val="0"/>
          <w:sz w:val="20"/>
          <w:szCs w:val="20"/>
          <w:lang w:eastAsia="hr-HR"/>
        </w:rPr>
      </w:pPr>
    </w:p>
    <w:p w14:paraId="45A86C4E" w14:textId="77777777" w:rsidR="00133238" w:rsidRDefault="00133238" w:rsidP="00133238">
      <w:pPr>
        <w:tabs>
          <w:tab w:val="left" w:pos="720"/>
        </w:tabs>
        <w:overflowPunct w:val="0"/>
        <w:autoSpaceDE w:val="0"/>
        <w:autoSpaceDN w:val="0"/>
        <w:adjustRightInd w:val="0"/>
        <w:jc w:val="both"/>
        <w:textAlignment w:val="baseline"/>
        <w:rPr>
          <w:rFonts w:ascii="Times New Roman" w:eastAsia="Times New Roman" w:hAnsi="Times New Roman" w:cs="Times New Roman"/>
          <w:noProof w:val="0"/>
          <w:sz w:val="20"/>
          <w:szCs w:val="20"/>
          <w:lang w:eastAsia="hr-HR"/>
        </w:rPr>
      </w:pPr>
      <w:r>
        <w:rPr>
          <w:rFonts w:ascii="Times New Roman" w:eastAsia="Times New Roman" w:hAnsi="Times New Roman" w:cs="Times New Roman"/>
          <w:noProof w:val="0"/>
          <w:sz w:val="20"/>
          <w:szCs w:val="20"/>
          <w:lang w:eastAsia="hr-HR"/>
        </w:rPr>
        <w:t xml:space="preserve">Dana 23.12.2025. Grad Pregrada je potpisani su Ugovori o kreditu: </w:t>
      </w:r>
    </w:p>
    <w:p w14:paraId="694FBDDB" w14:textId="77777777" w:rsidR="00133238" w:rsidRDefault="00133238" w:rsidP="00133238">
      <w:pPr>
        <w:pStyle w:val="Odlomakpopisa"/>
        <w:numPr>
          <w:ilvl w:val="0"/>
          <w:numId w:val="11"/>
        </w:numPr>
        <w:tabs>
          <w:tab w:val="left" w:pos="720"/>
        </w:tabs>
        <w:jc w:val="both"/>
        <w:rPr>
          <w:sz w:val="20"/>
        </w:rPr>
      </w:pPr>
      <w:r>
        <w:rPr>
          <w:sz w:val="20"/>
        </w:rPr>
        <w:t>Asfaltiranje cesta i ulica u iznosu od 500.000,00 EUR, rok otplate je u 40  jednakih tromjesečnih rata, prva rata dospijeva 30.06.2026. godine,</w:t>
      </w:r>
    </w:p>
    <w:p w14:paraId="33336C60" w14:textId="77777777" w:rsidR="00133238" w:rsidRDefault="00133238" w:rsidP="00133238">
      <w:pPr>
        <w:pStyle w:val="Odlomakpopisa"/>
        <w:numPr>
          <w:ilvl w:val="0"/>
          <w:numId w:val="11"/>
        </w:numPr>
        <w:tabs>
          <w:tab w:val="left" w:pos="720"/>
        </w:tabs>
        <w:jc w:val="both"/>
        <w:rPr>
          <w:sz w:val="20"/>
        </w:rPr>
      </w:pPr>
      <w:r>
        <w:rPr>
          <w:sz w:val="20"/>
        </w:rPr>
        <w:t>Uređenje pomoćnog igrališta pri NK Pregrada u iznosu od 710.000,00 EUR, rok  otplate je u 60 jednakih tromjesečnih rata, prva rata dospijeva 31.03.2027. godine.</w:t>
      </w:r>
    </w:p>
    <w:p w14:paraId="559967FB" w14:textId="77777777" w:rsidR="00A5524A" w:rsidRDefault="00A5524A" w:rsidP="007761CB">
      <w:pPr>
        <w:tabs>
          <w:tab w:val="left" w:pos="720"/>
        </w:tabs>
        <w:jc w:val="both"/>
        <w:rPr>
          <w:sz w:val="20"/>
        </w:rPr>
      </w:pPr>
    </w:p>
    <w:p w14:paraId="1AC7A9A9" w14:textId="6C1F2F43" w:rsidR="007761CB" w:rsidRPr="007761CB" w:rsidRDefault="007761CB" w:rsidP="007761CB">
      <w:pPr>
        <w:tabs>
          <w:tab w:val="left" w:pos="720"/>
        </w:tabs>
        <w:jc w:val="both"/>
        <w:rPr>
          <w:rFonts w:ascii="Times New Roman" w:hAnsi="Times New Roman" w:cs="Times New Roman"/>
          <w:sz w:val="20"/>
          <w:szCs w:val="20"/>
        </w:rPr>
      </w:pPr>
      <w:r w:rsidRPr="007761CB">
        <w:rPr>
          <w:rFonts w:ascii="Times New Roman" w:hAnsi="Times New Roman" w:cs="Times New Roman"/>
          <w:sz w:val="20"/>
          <w:szCs w:val="20"/>
        </w:rPr>
        <w:t>Grad Pregrada je dana 26. kolovoza 2017. godine dao suglasnost Zagorskoj javnoj vatrogasnoj postrojbi, razmjerno osnivačkom udjelu od 6,85 %, za kreditno zaduženje u iznosu od 47.604,05 EUR. Rok otplate kredita iznosi 155 mjeseci, računajući od 30. studenoga 2021. godine.</w:t>
      </w:r>
      <w:r>
        <w:rPr>
          <w:rFonts w:ascii="Times New Roman" w:hAnsi="Times New Roman" w:cs="Times New Roman"/>
          <w:sz w:val="20"/>
          <w:szCs w:val="20"/>
        </w:rPr>
        <w:t xml:space="preserve"> Stanje kredita na dan 31.12.2025. iznosi 25.893,41 EUR.</w:t>
      </w:r>
    </w:p>
    <w:p w14:paraId="45AF8F05" w14:textId="77777777" w:rsidR="00133238" w:rsidRDefault="00133238" w:rsidP="00133238">
      <w:pPr>
        <w:tabs>
          <w:tab w:val="left" w:pos="720"/>
        </w:tabs>
        <w:overflowPunct w:val="0"/>
        <w:autoSpaceDE w:val="0"/>
        <w:autoSpaceDN w:val="0"/>
        <w:adjustRightInd w:val="0"/>
        <w:jc w:val="both"/>
        <w:textAlignment w:val="baseline"/>
        <w:rPr>
          <w:rStyle w:val="Jakoisticanje"/>
        </w:rPr>
      </w:pPr>
    </w:p>
    <w:p w14:paraId="069101BA" w14:textId="64AFC1ED" w:rsidR="00133238" w:rsidRPr="00977C10" w:rsidRDefault="00133238" w:rsidP="00133238">
      <w:pPr>
        <w:tabs>
          <w:tab w:val="left" w:pos="720"/>
        </w:tabs>
        <w:overflowPunct w:val="0"/>
        <w:autoSpaceDE w:val="0"/>
        <w:autoSpaceDN w:val="0"/>
        <w:adjustRightInd w:val="0"/>
        <w:jc w:val="both"/>
        <w:textAlignment w:val="baseline"/>
        <w:rPr>
          <w:rStyle w:val="Jakoisticanje"/>
          <w:rFonts w:ascii="Times New Roman" w:hAnsi="Times New Roman" w:cs="Times New Roman"/>
        </w:rPr>
      </w:pPr>
      <w:r w:rsidRPr="00977C10">
        <w:rPr>
          <w:rStyle w:val="Jakoisticanje"/>
          <w:rFonts w:ascii="Times New Roman" w:hAnsi="Times New Roman" w:cs="Times New Roman"/>
        </w:rPr>
        <w:t>Izvještaj o danim zajmovima i potraživanjima po danim zajmovima</w:t>
      </w:r>
    </w:p>
    <w:p w14:paraId="1275D484" w14:textId="77777777" w:rsidR="00133238" w:rsidRPr="00977C10" w:rsidRDefault="00133238" w:rsidP="00133238">
      <w:pPr>
        <w:tabs>
          <w:tab w:val="left" w:pos="720"/>
        </w:tabs>
        <w:overflowPunct w:val="0"/>
        <w:autoSpaceDE w:val="0"/>
        <w:autoSpaceDN w:val="0"/>
        <w:adjustRightInd w:val="0"/>
        <w:jc w:val="both"/>
        <w:textAlignment w:val="baseline"/>
        <w:rPr>
          <w:rStyle w:val="Jakoisticanje"/>
          <w:rFonts w:ascii="Times New Roman" w:hAnsi="Times New Roman" w:cs="Times New Roman"/>
        </w:rPr>
      </w:pPr>
    </w:p>
    <w:p w14:paraId="6FE8B3FE" w14:textId="766A95E4" w:rsidR="00133238" w:rsidRPr="00133238" w:rsidRDefault="00133238" w:rsidP="00133238">
      <w:pPr>
        <w:tabs>
          <w:tab w:val="left" w:pos="720"/>
        </w:tabs>
        <w:overflowPunct w:val="0"/>
        <w:autoSpaceDE w:val="0"/>
        <w:autoSpaceDN w:val="0"/>
        <w:adjustRightInd w:val="0"/>
        <w:jc w:val="both"/>
        <w:textAlignment w:val="baseline"/>
        <w:rPr>
          <w:rFonts w:ascii="Times New Roman" w:eastAsia="Times New Roman" w:hAnsi="Times New Roman" w:cs="Times New Roman"/>
          <w:noProof w:val="0"/>
          <w:sz w:val="20"/>
          <w:szCs w:val="20"/>
          <w:lang w:eastAsia="hr-HR"/>
        </w:rPr>
      </w:pPr>
      <w:r w:rsidRPr="00133238">
        <w:rPr>
          <w:rFonts w:ascii="Times New Roman" w:eastAsia="Times New Roman" w:hAnsi="Times New Roman" w:cs="Times New Roman"/>
          <w:noProof w:val="0"/>
          <w:sz w:val="20"/>
          <w:szCs w:val="20"/>
          <w:lang w:eastAsia="hr-HR"/>
        </w:rPr>
        <w:t xml:space="preserve">U predmetnom </w:t>
      </w:r>
      <w:r>
        <w:rPr>
          <w:rFonts w:ascii="Times New Roman" w:eastAsia="Times New Roman" w:hAnsi="Times New Roman" w:cs="Times New Roman"/>
          <w:noProof w:val="0"/>
          <w:sz w:val="20"/>
          <w:szCs w:val="20"/>
          <w:lang w:eastAsia="hr-HR"/>
        </w:rPr>
        <w:t>razdoblju nije bilo izdanih zajmova, pa tako nema ni potraživanja po danim zajmovima</w:t>
      </w:r>
      <w:r w:rsidR="00977C10">
        <w:rPr>
          <w:rFonts w:ascii="Times New Roman" w:eastAsia="Times New Roman" w:hAnsi="Times New Roman" w:cs="Times New Roman"/>
          <w:noProof w:val="0"/>
          <w:sz w:val="20"/>
          <w:szCs w:val="20"/>
          <w:lang w:eastAsia="hr-HR"/>
        </w:rPr>
        <w:t>.</w:t>
      </w:r>
    </w:p>
    <w:p w14:paraId="45F68B33" w14:textId="7B0E83A9" w:rsidR="00133238" w:rsidRPr="00977C10" w:rsidRDefault="00133238" w:rsidP="00133238">
      <w:pPr>
        <w:overflowPunct w:val="0"/>
        <w:autoSpaceDE w:val="0"/>
        <w:autoSpaceDN w:val="0"/>
        <w:adjustRightInd w:val="0"/>
        <w:spacing w:before="100" w:beforeAutospacing="1" w:after="100" w:afterAutospacing="1"/>
        <w:jc w:val="both"/>
        <w:textAlignment w:val="baseline"/>
        <w:rPr>
          <w:rStyle w:val="Jakoisticanje"/>
          <w:rFonts w:ascii="Times New Roman" w:hAnsi="Times New Roman" w:cs="Times New Roman"/>
        </w:rPr>
      </w:pPr>
      <w:r w:rsidRPr="00977C10">
        <w:rPr>
          <w:rStyle w:val="Jakoisticanje"/>
          <w:rFonts w:ascii="Times New Roman" w:hAnsi="Times New Roman" w:cs="Times New Roman"/>
        </w:rPr>
        <w:t>Izvještaj o danim jamstvima i plaćanjima po protestiranim  jamstvima</w:t>
      </w:r>
    </w:p>
    <w:p w14:paraId="54A3310F" w14:textId="77777777" w:rsidR="00133238" w:rsidRDefault="00133238" w:rsidP="00133238">
      <w:pPr>
        <w:tabs>
          <w:tab w:val="left" w:pos="720"/>
        </w:tabs>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U predmetnom razdoblju nije bilo izdavanja jamstva ni plaćanja po protestiranim jamstvima.</w:t>
      </w:r>
    </w:p>
    <w:p w14:paraId="07092ED3" w14:textId="139DDD99" w:rsidR="00AE7BA4" w:rsidRPr="00977C10" w:rsidRDefault="00133238" w:rsidP="00133238">
      <w:pPr>
        <w:tabs>
          <w:tab w:val="left" w:pos="720"/>
        </w:tabs>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977C10">
        <w:rPr>
          <w:rStyle w:val="Jakoisticanje"/>
          <w:rFonts w:ascii="Times New Roman" w:hAnsi="Times New Roman" w:cs="Times New Roman"/>
        </w:rPr>
        <w:t>Izvještaj o stanju potraživanja i dospjelih obveza te o stanju potencijalnih obveza po osnovi sudskih sporova</w:t>
      </w:r>
    </w:p>
    <w:p w14:paraId="06561325" w14:textId="37330E82" w:rsidR="00AE7BA4"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
          <w:noProof w:val="0"/>
          <w:sz w:val="20"/>
          <w:szCs w:val="20"/>
          <w:lang w:eastAsia="hr-HR"/>
        </w:rPr>
      </w:pPr>
      <w:r w:rsidRPr="00087FBF">
        <w:rPr>
          <w:rFonts w:ascii="Times New Roman" w:eastAsia="Times New Roman" w:hAnsi="Times New Roman" w:cs="Times New Roman"/>
          <w:b/>
          <w:noProof w:val="0"/>
          <w:sz w:val="20"/>
          <w:szCs w:val="20"/>
          <w:lang w:eastAsia="hr-HR"/>
        </w:rPr>
        <w:t>Stanje zaduživanja na dan 31.12.202</w:t>
      </w:r>
      <w:r w:rsidR="000A7F7F">
        <w:rPr>
          <w:rFonts w:ascii="Times New Roman" w:eastAsia="Times New Roman" w:hAnsi="Times New Roman" w:cs="Times New Roman"/>
          <w:b/>
          <w:noProof w:val="0"/>
          <w:sz w:val="20"/>
          <w:szCs w:val="20"/>
          <w:lang w:eastAsia="hr-HR"/>
        </w:rPr>
        <w:t>5</w:t>
      </w:r>
      <w:r w:rsidRPr="00087FBF">
        <w:rPr>
          <w:rFonts w:ascii="Times New Roman" w:eastAsia="Times New Roman" w:hAnsi="Times New Roman" w:cs="Times New Roman"/>
          <w:b/>
          <w:noProof w:val="0"/>
          <w:sz w:val="20"/>
          <w:szCs w:val="20"/>
          <w:lang w:eastAsia="hr-HR"/>
        </w:rPr>
        <w:t>.</w:t>
      </w:r>
    </w:p>
    <w:p w14:paraId="384E2D3A" w14:textId="289A066A" w:rsidR="00D80263" w:rsidRPr="00D80263" w:rsidRDefault="00D80263"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D80263">
        <w:rPr>
          <w:rFonts w:ascii="Times New Roman" w:eastAsia="Times New Roman" w:hAnsi="Times New Roman" w:cs="Times New Roman"/>
          <w:noProof w:val="0"/>
          <w:sz w:val="20"/>
          <w:szCs w:val="20"/>
          <w:lang w:eastAsia="hr-HR"/>
        </w:rPr>
        <w:t>Na dan 31. prosinca 2025. godine Grad Pregrada nema dospjelih obveza po osnovi zaduživanja. Dana 27. prosinca 2024. godine sklopljen je ugovor o kreditu s Hrvatska banka za obnovu i razvitak, pri čemu su kreditna sredstva korištena tijekom 2025. godine, dok prvi anuitet dospijeva na naplatu 31. ožujka 2026. godine.</w:t>
      </w:r>
      <w:r>
        <w:rPr>
          <w:rFonts w:ascii="Times New Roman" w:eastAsia="Times New Roman" w:hAnsi="Times New Roman" w:cs="Times New Roman"/>
          <w:noProof w:val="0"/>
          <w:sz w:val="20"/>
          <w:szCs w:val="20"/>
          <w:lang w:eastAsia="hr-HR"/>
        </w:rPr>
        <w:t xml:space="preserve"> </w:t>
      </w:r>
      <w:r w:rsidRPr="00D80263">
        <w:rPr>
          <w:rFonts w:ascii="Times New Roman" w:eastAsia="Times New Roman" w:hAnsi="Times New Roman" w:cs="Times New Roman"/>
          <w:noProof w:val="0"/>
          <w:sz w:val="20"/>
          <w:szCs w:val="20"/>
          <w:lang w:eastAsia="hr-HR"/>
        </w:rPr>
        <w:t>Tijekom 2025. godine ugovorena su i dva dodatna kreditna zaduženja: za projekt „Uređenje pomoćnog igrališta pri NK Pregrada“ u iznosu od 710.000,00 EUR te za projekt „Asfaltiranje cesta i ulica“ u iznosu od 500.000,00 EUR, oba dana 23. prosinca 2025. godine. Predviđeno je da će se sredstva iz navedenih kredita koristiti tijekom 2026. godine</w:t>
      </w:r>
      <w:r w:rsidR="00FF2F24">
        <w:rPr>
          <w:rFonts w:ascii="Times New Roman" w:eastAsia="Times New Roman" w:hAnsi="Times New Roman" w:cs="Times New Roman"/>
          <w:noProof w:val="0"/>
          <w:sz w:val="20"/>
          <w:szCs w:val="20"/>
          <w:lang w:eastAsia="hr-HR"/>
        </w:rPr>
        <w:t>.</w:t>
      </w:r>
    </w:p>
    <w:p w14:paraId="5B6F19B6" w14:textId="1F0095B6" w:rsidR="00AE7BA4" w:rsidRDefault="00AE7BA4" w:rsidP="00AE7BA4">
      <w:pPr>
        <w:tabs>
          <w:tab w:val="left" w:pos="720"/>
        </w:tabs>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
          <w:noProof w:val="0"/>
          <w:sz w:val="20"/>
          <w:szCs w:val="20"/>
          <w:lang w:eastAsia="hr-HR"/>
        </w:rPr>
      </w:pPr>
      <w:r w:rsidRPr="00087FBF">
        <w:rPr>
          <w:rFonts w:ascii="Times New Roman" w:eastAsia="Times New Roman" w:hAnsi="Times New Roman" w:cs="Times New Roman"/>
          <w:b/>
          <w:noProof w:val="0"/>
          <w:sz w:val="20"/>
          <w:szCs w:val="20"/>
          <w:lang w:eastAsia="hr-HR"/>
        </w:rPr>
        <w:t>Stanje dospjelih nepodmirenih obveza i nenaplaćenih potraživanja na dan 31.12.202</w:t>
      </w:r>
      <w:r w:rsidR="00D80263">
        <w:rPr>
          <w:rFonts w:ascii="Times New Roman" w:eastAsia="Times New Roman" w:hAnsi="Times New Roman" w:cs="Times New Roman"/>
          <w:b/>
          <w:noProof w:val="0"/>
          <w:sz w:val="20"/>
          <w:szCs w:val="20"/>
          <w:lang w:eastAsia="hr-HR"/>
        </w:rPr>
        <w:t>5</w:t>
      </w:r>
      <w:r w:rsidRPr="00087FBF">
        <w:rPr>
          <w:rFonts w:ascii="Times New Roman" w:eastAsia="Times New Roman" w:hAnsi="Times New Roman" w:cs="Times New Roman"/>
          <w:b/>
          <w:noProof w:val="0"/>
          <w:sz w:val="20"/>
          <w:szCs w:val="20"/>
          <w:lang w:eastAsia="hr-HR"/>
        </w:rPr>
        <w:t>.</w:t>
      </w:r>
    </w:p>
    <w:p w14:paraId="410ECDF7" w14:textId="2CD9BFDB" w:rsidR="00886B00" w:rsidRDefault="0067039B" w:rsidP="00886B00">
      <w:pPr>
        <w:tabs>
          <w:tab w:val="left" w:pos="284"/>
        </w:tabs>
        <w:suppressAutoHyphens/>
        <w:overflowPunct w:val="0"/>
        <w:autoSpaceDE w:val="0"/>
        <w:autoSpaceDN w:val="0"/>
        <w:jc w:val="both"/>
        <w:textAlignment w:val="baseline"/>
        <w:rPr>
          <w:rFonts w:ascii="Times New Roman" w:hAnsi="Times New Roman" w:cs="Times New Roman"/>
          <w:sz w:val="20"/>
          <w:szCs w:val="20"/>
        </w:rPr>
      </w:pPr>
      <w:r w:rsidRPr="0067039B">
        <w:rPr>
          <w:rFonts w:ascii="Times New Roman" w:hAnsi="Times New Roman" w:cs="Times New Roman"/>
          <w:sz w:val="20"/>
          <w:szCs w:val="20"/>
        </w:rPr>
        <w:t>Obveze na kraju izvještajnog razdoblja iznose 3.482.896,8</w:t>
      </w:r>
      <w:r>
        <w:rPr>
          <w:rFonts w:ascii="Times New Roman" w:hAnsi="Times New Roman" w:cs="Times New Roman"/>
          <w:sz w:val="20"/>
          <w:szCs w:val="20"/>
        </w:rPr>
        <w:t xml:space="preserve">7 EUR. </w:t>
      </w:r>
      <w:r w:rsidRPr="0067039B">
        <w:rPr>
          <w:rFonts w:ascii="Times New Roman" w:hAnsi="Times New Roman" w:cs="Times New Roman"/>
          <w:sz w:val="20"/>
          <w:szCs w:val="20"/>
        </w:rPr>
        <w:t xml:space="preserve">Dospjele obveze iznose 75.714,07 EUR, a nedospjele obveze iznose 3.407.182,80 EUR. Razlog stanja dospjelih, a nepodmirenih obveza je zaprimanje računa krajem prosinca, od kojih su većina plaćeni u narednom razdoblju, to jest u siječnju 2026. godine. Nedospjele obveze proračuna Grada Pregrade se, osim obveza za rashode poslovanja i nabavu nefinancijske imovine, odnose na zaprimljene privremene situacije izvođača za izvedene radove s datumom 31.12.2025. godine za projekt Izgradnje biološkog bazena koji </w:t>
      </w:r>
      <w:r w:rsidR="00E50DA0">
        <w:rPr>
          <w:rFonts w:ascii="Times New Roman" w:hAnsi="Times New Roman" w:cs="Times New Roman"/>
          <w:sz w:val="20"/>
          <w:szCs w:val="20"/>
        </w:rPr>
        <w:t>je</w:t>
      </w:r>
      <w:r w:rsidRPr="0067039B">
        <w:rPr>
          <w:rFonts w:ascii="Times New Roman" w:hAnsi="Times New Roman" w:cs="Times New Roman"/>
          <w:sz w:val="20"/>
          <w:szCs w:val="20"/>
        </w:rPr>
        <w:t xml:space="preserve"> tijeku, kao i na iznos dugoročnog zaduženja Grada Pregrade u iznosu od 2.200.000,00 EUR.</w:t>
      </w:r>
    </w:p>
    <w:p w14:paraId="09F13AC5" w14:textId="2B414FB4" w:rsidR="0067039B" w:rsidRPr="00886B00" w:rsidRDefault="0067039B" w:rsidP="00886B00">
      <w:pPr>
        <w:tabs>
          <w:tab w:val="left" w:pos="284"/>
        </w:tabs>
        <w:suppressAutoHyphens/>
        <w:overflowPunct w:val="0"/>
        <w:autoSpaceDE w:val="0"/>
        <w:autoSpaceDN w:val="0"/>
        <w:jc w:val="both"/>
        <w:textAlignment w:val="baseline"/>
        <w:rPr>
          <w:rFonts w:ascii="Times New Roman" w:hAnsi="Times New Roman" w:cs="Times New Roman"/>
          <w:sz w:val="20"/>
          <w:szCs w:val="20"/>
        </w:rPr>
      </w:pPr>
      <w:r>
        <w:rPr>
          <w:rFonts w:ascii="Times New Roman" w:hAnsi="Times New Roman" w:cs="Times New Roman"/>
        </w:rPr>
        <w:lastRenderedPageBreak/>
        <w:br/>
      </w:r>
      <w:r w:rsidRPr="00E50DA0">
        <w:rPr>
          <w:rFonts w:ascii="Times New Roman" w:hAnsi="Times New Roman" w:cs="Times New Roman"/>
          <w:sz w:val="20"/>
          <w:szCs w:val="20"/>
        </w:rPr>
        <w:t>Kod proračunskih korisnika nedospjele obveze se odnose na obveze za ne plaćene račune za rashode poslovanja koje imaju dospijeće u siječnju, kada su</w:t>
      </w:r>
      <w:r w:rsidR="00E50DA0">
        <w:rPr>
          <w:rFonts w:ascii="Times New Roman" w:hAnsi="Times New Roman" w:cs="Times New Roman"/>
          <w:sz w:val="20"/>
          <w:szCs w:val="20"/>
        </w:rPr>
        <w:t xml:space="preserve"> isti</w:t>
      </w:r>
      <w:r w:rsidRPr="00E50DA0">
        <w:rPr>
          <w:rFonts w:ascii="Times New Roman" w:hAnsi="Times New Roman" w:cs="Times New Roman"/>
          <w:sz w:val="20"/>
          <w:szCs w:val="20"/>
        </w:rPr>
        <w:t xml:space="preserve"> i podmireni</w:t>
      </w:r>
      <w:r w:rsidR="00E50DA0">
        <w:rPr>
          <w:rFonts w:ascii="Times New Roman" w:hAnsi="Times New Roman" w:cs="Times New Roman"/>
          <w:sz w:val="20"/>
          <w:szCs w:val="20"/>
        </w:rPr>
        <w:t>.</w:t>
      </w:r>
    </w:p>
    <w:p w14:paraId="503A3A0D" w14:textId="391098BB" w:rsidR="00AE7BA4" w:rsidRPr="00E50DA0" w:rsidRDefault="00AE7BA4" w:rsidP="00AE7BA4">
      <w:pPr>
        <w:tabs>
          <w:tab w:val="left" w:pos="720"/>
        </w:tabs>
        <w:overflowPunct w:val="0"/>
        <w:autoSpaceDE w:val="0"/>
        <w:autoSpaceDN w:val="0"/>
        <w:adjustRightInd w:val="0"/>
        <w:spacing w:before="100" w:beforeAutospacing="1" w:after="100" w:afterAutospacing="1"/>
        <w:jc w:val="both"/>
        <w:textAlignment w:val="baseline"/>
        <w:rPr>
          <w:rFonts w:ascii="Times New Roman" w:hAnsi="Times New Roman" w:cs="Times New Roman"/>
          <w:sz w:val="20"/>
          <w:szCs w:val="20"/>
        </w:rPr>
      </w:pPr>
      <w:r w:rsidRPr="00E50DA0">
        <w:rPr>
          <w:rFonts w:ascii="Times New Roman" w:hAnsi="Times New Roman" w:cs="Times New Roman"/>
          <w:sz w:val="20"/>
          <w:szCs w:val="20"/>
        </w:rPr>
        <w:t>Stanje dospjelih kratkoročnih obveza Grada i njegovih proračunskih korisnika iznosi 8.637,58 EUR.</w:t>
      </w:r>
    </w:p>
    <w:p w14:paraId="632022CD" w14:textId="2982B5C7" w:rsidR="00AE7BA4" w:rsidRPr="00087FBF" w:rsidRDefault="00AE7BA4" w:rsidP="00AE7BA4">
      <w:pPr>
        <w:tabs>
          <w:tab w:val="left" w:pos="720"/>
        </w:tabs>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Stanje dospjelih nenaplaćenih potraživanja za prihode Grada i proračunskih korisnika iznosi </w:t>
      </w:r>
      <w:r w:rsidR="00886B00">
        <w:rPr>
          <w:rFonts w:ascii="Times New Roman" w:eastAsia="Times New Roman" w:hAnsi="Times New Roman" w:cs="Times New Roman"/>
          <w:noProof w:val="0"/>
          <w:sz w:val="20"/>
          <w:szCs w:val="20"/>
          <w:lang w:eastAsia="hr-HR"/>
        </w:rPr>
        <w:t>1</w:t>
      </w:r>
      <w:r w:rsidR="00B9224C">
        <w:rPr>
          <w:rFonts w:ascii="Times New Roman" w:eastAsia="Times New Roman" w:hAnsi="Times New Roman" w:cs="Times New Roman"/>
          <w:noProof w:val="0"/>
          <w:sz w:val="20"/>
          <w:szCs w:val="20"/>
          <w:lang w:eastAsia="hr-HR"/>
        </w:rPr>
        <w:t xml:space="preserve">.852.927,07 EUR, </w:t>
      </w:r>
      <w:r w:rsidRPr="00087FBF">
        <w:rPr>
          <w:rFonts w:ascii="Times New Roman" w:eastAsia="Times New Roman" w:hAnsi="Times New Roman" w:cs="Times New Roman"/>
          <w:noProof w:val="0"/>
          <w:sz w:val="20"/>
          <w:szCs w:val="20"/>
          <w:lang w:eastAsia="hr-HR"/>
        </w:rPr>
        <w:t>od čega</w:t>
      </w:r>
      <w:r w:rsidR="00B9224C">
        <w:rPr>
          <w:rFonts w:ascii="Times New Roman" w:eastAsia="Times New Roman" w:hAnsi="Times New Roman" w:cs="Times New Roman"/>
          <w:noProof w:val="0"/>
          <w:sz w:val="20"/>
          <w:szCs w:val="20"/>
          <w:lang w:eastAsia="hr-HR"/>
        </w:rPr>
        <w:t xml:space="preserve"> se iznos od 1.765.849,38 </w:t>
      </w:r>
      <w:r w:rsidR="00265E20">
        <w:rPr>
          <w:rFonts w:ascii="Times New Roman" w:eastAsia="Times New Roman" w:hAnsi="Times New Roman" w:cs="Times New Roman"/>
          <w:noProof w:val="0"/>
          <w:sz w:val="20"/>
          <w:szCs w:val="20"/>
          <w:lang w:eastAsia="hr-HR"/>
        </w:rPr>
        <w:t xml:space="preserve">EUR </w:t>
      </w:r>
      <w:r w:rsidR="00B9224C">
        <w:rPr>
          <w:rFonts w:ascii="Times New Roman" w:eastAsia="Times New Roman" w:hAnsi="Times New Roman" w:cs="Times New Roman"/>
          <w:noProof w:val="0"/>
          <w:sz w:val="20"/>
          <w:szCs w:val="20"/>
          <w:lang w:eastAsia="hr-HR"/>
        </w:rPr>
        <w:t>odnosi na zadužen</w:t>
      </w:r>
      <w:r w:rsidR="00265E20">
        <w:rPr>
          <w:rFonts w:ascii="Times New Roman" w:eastAsia="Times New Roman" w:hAnsi="Times New Roman" w:cs="Times New Roman"/>
          <w:noProof w:val="0"/>
          <w:sz w:val="20"/>
          <w:szCs w:val="20"/>
          <w:lang w:eastAsia="hr-HR"/>
        </w:rPr>
        <w:t xml:space="preserve">je </w:t>
      </w:r>
      <w:r w:rsidR="00B9224C">
        <w:rPr>
          <w:rFonts w:ascii="Times New Roman" w:eastAsia="Times New Roman" w:hAnsi="Times New Roman" w:cs="Times New Roman"/>
          <w:noProof w:val="0"/>
          <w:sz w:val="20"/>
          <w:szCs w:val="20"/>
          <w:lang w:eastAsia="hr-HR"/>
        </w:rPr>
        <w:t>potraživanja za projekt biološk</w:t>
      </w:r>
      <w:r w:rsidR="00265E20">
        <w:rPr>
          <w:rFonts w:ascii="Times New Roman" w:eastAsia="Times New Roman" w:hAnsi="Times New Roman" w:cs="Times New Roman"/>
          <w:noProof w:val="0"/>
          <w:sz w:val="20"/>
          <w:szCs w:val="20"/>
          <w:lang w:eastAsia="hr-HR"/>
        </w:rPr>
        <w:t>og</w:t>
      </w:r>
      <w:r w:rsidR="00B9224C">
        <w:rPr>
          <w:rFonts w:ascii="Times New Roman" w:eastAsia="Times New Roman" w:hAnsi="Times New Roman" w:cs="Times New Roman"/>
          <w:noProof w:val="0"/>
          <w:sz w:val="20"/>
          <w:szCs w:val="20"/>
          <w:lang w:eastAsia="hr-HR"/>
        </w:rPr>
        <w:t xml:space="preserve"> bazen</w:t>
      </w:r>
      <w:r w:rsidR="00265E20">
        <w:rPr>
          <w:rFonts w:ascii="Times New Roman" w:eastAsia="Times New Roman" w:hAnsi="Times New Roman" w:cs="Times New Roman"/>
          <w:noProof w:val="0"/>
          <w:sz w:val="20"/>
          <w:szCs w:val="20"/>
          <w:lang w:eastAsia="hr-HR"/>
        </w:rPr>
        <w:t>a</w:t>
      </w:r>
      <w:r w:rsidR="00B9224C">
        <w:rPr>
          <w:rFonts w:ascii="Times New Roman" w:eastAsia="Times New Roman" w:hAnsi="Times New Roman" w:cs="Times New Roman"/>
          <w:noProof w:val="0"/>
          <w:sz w:val="20"/>
          <w:szCs w:val="20"/>
          <w:lang w:eastAsia="hr-HR"/>
        </w:rPr>
        <w:t>, ostatak iznosa odnosi</w:t>
      </w:r>
      <w:r w:rsidRPr="00087FBF">
        <w:rPr>
          <w:rFonts w:ascii="Times New Roman" w:eastAsia="Times New Roman" w:hAnsi="Times New Roman" w:cs="Times New Roman"/>
          <w:noProof w:val="0"/>
          <w:sz w:val="20"/>
          <w:szCs w:val="20"/>
          <w:lang w:eastAsia="hr-HR"/>
        </w:rPr>
        <w:t xml:space="preserve"> </w:t>
      </w:r>
      <w:r w:rsidR="00B9224C">
        <w:rPr>
          <w:rFonts w:ascii="Times New Roman" w:eastAsia="Times New Roman" w:hAnsi="Times New Roman" w:cs="Times New Roman"/>
          <w:noProof w:val="0"/>
          <w:sz w:val="20"/>
          <w:szCs w:val="20"/>
          <w:lang w:eastAsia="hr-HR"/>
        </w:rPr>
        <w:t xml:space="preserve">se na </w:t>
      </w:r>
      <w:r w:rsidR="00E50DA0">
        <w:rPr>
          <w:rFonts w:ascii="Times New Roman" w:eastAsia="Times New Roman" w:hAnsi="Times New Roman" w:cs="Times New Roman"/>
          <w:noProof w:val="0"/>
          <w:sz w:val="20"/>
          <w:szCs w:val="20"/>
          <w:lang w:eastAsia="hr-HR"/>
        </w:rPr>
        <w:t xml:space="preserve">zaduženja za </w:t>
      </w:r>
      <w:r w:rsidR="00B9224C">
        <w:rPr>
          <w:rFonts w:ascii="Times New Roman" w:eastAsia="Times New Roman" w:hAnsi="Times New Roman" w:cs="Times New Roman"/>
          <w:noProof w:val="0"/>
          <w:sz w:val="20"/>
          <w:szCs w:val="20"/>
          <w:lang w:eastAsia="hr-HR"/>
        </w:rPr>
        <w:t>komunalnu naknadu</w:t>
      </w:r>
      <w:r w:rsidRPr="00087FBF">
        <w:rPr>
          <w:rFonts w:ascii="Times New Roman" w:eastAsia="Times New Roman" w:hAnsi="Times New Roman" w:cs="Times New Roman"/>
          <w:noProof w:val="0"/>
          <w:sz w:val="20"/>
          <w:szCs w:val="20"/>
          <w:lang w:eastAsia="hr-HR"/>
        </w:rPr>
        <w:t xml:space="preserve"> i lokaln</w:t>
      </w:r>
      <w:r w:rsidR="00E50DA0">
        <w:rPr>
          <w:rFonts w:ascii="Times New Roman" w:eastAsia="Times New Roman" w:hAnsi="Times New Roman" w:cs="Times New Roman"/>
          <w:noProof w:val="0"/>
          <w:sz w:val="20"/>
          <w:szCs w:val="20"/>
          <w:lang w:eastAsia="hr-HR"/>
        </w:rPr>
        <w:t>e</w:t>
      </w:r>
      <w:r w:rsidRPr="00087FBF">
        <w:rPr>
          <w:rFonts w:ascii="Times New Roman" w:eastAsia="Times New Roman" w:hAnsi="Times New Roman" w:cs="Times New Roman"/>
          <w:noProof w:val="0"/>
          <w:sz w:val="20"/>
          <w:szCs w:val="20"/>
          <w:lang w:eastAsia="hr-HR"/>
        </w:rPr>
        <w:t xml:space="preserve"> porez</w:t>
      </w:r>
      <w:r w:rsidR="00E50DA0">
        <w:rPr>
          <w:rFonts w:ascii="Times New Roman" w:eastAsia="Times New Roman" w:hAnsi="Times New Roman" w:cs="Times New Roman"/>
          <w:noProof w:val="0"/>
          <w:sz w:val="20"/>
          <w:szCs w:val="20"/>
          <w:lang w:eastAsia="hr-HR"/>
        </w:rPr>
        <w:t>e.</w:t>
      </w:r>
    </w:p>
    <w:p w14:paraId="5A3682B4" w14:textId="77777777" w:rsidR="00F11085" w:rsidRDefault="00F11085" w:rsidP="00AE7BA4">
      <w:pPr>
        <w:suppressAutoHyphens/>
        <w:overflowPunct w:val="0"/>
        <w:autoSpaceDE w:val="0"/>
        <w:autoSpaceDN w:val="0"/>
        <w:jc w:val="both"/>
        <w:textAlignment w:val="baseline"/>
        <w:rPr>
          <w:rFonts w:ascii="Times New Roman" w:eastAsia="Times New Roman" w:hAnsi="Times New Roman" w:cs="Times New Roman"/>
          <w:b/>
          <w:noProof w:val="0"/>
          <w:sz w:val="20"/>
          <w:szCs w:val="20"/>
          <w:lang w:eastAsia="hr-HR"/>
        </w:rPr>
      </w:pPr>
    </w:p>
    <w:p w14:paraId="62E3FA2C" w14:textId="5BB21758" w:rsidR="00AE7BA4" w:rsidRDefault="00AE7BA4" w:rsidP="00AE7BA4">
      <w:pPr>
        <w:suppressAutoHyphens/>
        <w:overflowPunct w:val="0"/>
        <w:autoSpaceDE w:val="0"/>
        <w:autoSpaceDN w:val="0"/>
        <w:jc w:val="both"/>
        <w:textAlignment w:val="baseline"/>
        <w:rPr>
          <w:rFonts w:ascii="Times New Roman" w:eastAsia="Times New Roman" w:hAnsi="Times New Roman" w:cs="Times New Roman"/>
          <w:b/>
          <w:noProof w:val="0"/>
          <w:sz w:val="20"/>
          <w:szCs w:val="20"/>
          <w:lang w:eastAsia="hr-HR"/>
        </w:rPr>
      </w:pPr>
      <w:r w:rsidRPr="00087FBF">
        <w:rPr>
          <w:rFonts w:ascii="Times New Roman" w:eastAsia="Times New Roman" w:hAnsi="Times New Roman" w:cs="Times New Roman"/>
          <w:b/>
          <w:noProof w:val="0"/>
          <w:sz w:val="20"/>
          <w:szCs w:val="20"/>
          <w:lang w:eastAsia="hr-HR"/>
        </w:rPr>
        <w:t>Potencijalne obveze po osnovu sudskih sporova na dan 31.12.202</w:t>
      </w:r>
      <w:r w:rsidR="00B9224C">
        <w:rPr>
          <w:rFonts w:ascii="Times New Roman" w:eastAsia="Times New Roman" w:hAnsi="Times New Roman" w:cs="Times New Roman"/>
          <w:b/>
          <w:noProof w:val="0"/>
          <w:sz w:val="20"/>
          <w:szCs w:val="20"/>
          <w:lang w:eastAsia="hr-HR"/>
        </w:rPr>
        <w:t>5</w:t>
      </w:r>
      <w:r w:rsidRPr="00087FBF">
        <w:rPr>
          <w:rFonts w:ascii="Times New Roman" w:eastAsia="Times New Roman" w:hAnsi="Times New Roman" w:cs="Times New Roman"/>
          <w:b/>
          <w:noProof w:val="0"/>
          <w:sz w:val="20"/>
          <w:szCs w:val="20"/>
          <w:lang w:eastAsia="hr-HR"/>
        </w:rPr>
        <w:t>.</w:t>
      </w:r>
    </w:p>
    <w:p w14:paraId="5F0152CF" w14:textId="77777777" w:rsidR="00AE7BA4" w:rsidRPr="00087FBF" w:rsidRDefault="00AE7BA4" w:rsidP="00AE7BA4">
      <w:pPr>
        <w:suppressAutoHyphens/>
        <w:overflowPunct w:val="0"/>
        <w:autoSpaceDE w:val="0"/>
        <w:autoSpaceDN w:val="0"/>
        <w:jc w:val="both"/>
        <w:textAlignment w:val="baseline"/>
        <w:rPr>
          <w:rFonts w:ascii="Times New Roman" w:eastAsia="Times New Roman" w:hAnsi="Times New Roman" w:cs="Times New Roman"/>
          <w:b/>
          <w:noProof w:val="0"/>
          <w:sz w:val="20"/>
          <w:szCs w:val="20"/>
          <w:lang w:eastAsia="hr-HR"/>
        </w:rPr>
      </w:pPr>
    </w:p>
    <w:p w14:paraId="2D5FA718" w14:textId="0628C8D7" w:rsidR="00B9224C" w:rsidRDefault="00AE7BA4" w:rsidP="00AE7BA4">
      <w:pPr>
        <w:suppressAutoHyphens/>
        <w:overflowPunct w:val="0"/>
        <w:autoSpaceDE w:val="0"/>
        <w:autoSpaceDN w:val="0"/>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Popis potencijalnih obveza iz sudskih sporova u tijeku:</w:t>
      </w:r>
    </w:p>
    <w:p w14:paraId="27FE9E30" w14:textId="77777777" w:rsidR="00CB6F40" w:rsidRDefault="00CB6F40" w:rsidP="00AE7BA4">
      <w:pPr>
        <w:suppressAutoHyphens/>
        <w:overflowPunct w:val="0"/>
        <w:autoSpaceDE w:val="0"/>
        <w:autoSpaceDN w:val="0"/>
        <w:jc w:val="both"/>
        <w:textAlignment w:val="baseline"/>
        <w:rPr>
          <w:rFonts w:ascii="Times New Roman" w:eastAsia="Times New Roman" w:hAnsi="Times New Roman" w:cs="Times New Roman"/>
          <w:noProof w:val="0"/>
          <w:sz w:val="20"/>
          <w:szCs w:val="20"/>
          <w:lang w:eastAsia="hr-HR"/>
        </w:rPr>
      </w:pPr>
    </w:p>
    <w:p w14:paraId="499A111F" w14:textId="77777777" w:rsidR="00B9224C" w:rsidRPr="00087FBF" w:rsidRDefault="00B9224C" w:rsidP="00AE7BA4">
      <w:pPr>
        <w:suppressAutoHyphens/>
        <w:overflowPunct w:val="0"/>
        <w:autoSpaceDE w:val="0"/>
        <w:autoSpaceDN w:val="0"/>
        <w:jc w:val="both"/>
        <w:textAlignment w:val="baseline"/>
        <w:rPr>
          <w:rFonts w:ascii="Times New Roman" w:eastAsia="Times New Roman" w:hAnsi="Times New Roman" w:cs="Times New Roman"/>
          <w:noProof w:val="0"/>
          <w:sz w:val="20"/>
          <w:szCs w:val="20"/>
          <w:lang w:eastAsia="hr-HR"/>
        </w:rPr>
      </w:pPr>
    </w:p>
    <w:tbl>
      <w:tblPr>
        <w:tblW w:w="8760" w:type="dxa"/>
        <w:tblLook w:val="04A0" w:firstRow="1" w:lastRow="0" w:firstColumn="1" w:lastColumn="0" w:noHBand="0" w:noVBand="1"/>
      </w:tblPr>
      <w:tblGrid>
        <w:gridCol w:w="475"/>
        <w:gridCol w:w="3590"/>
        <w:gridCol w:w="1705"/>
        <w:gridCol w:w="1529"/>
        <w:gridCol w:w="1461"/>
      </w:tblGrid>
      <w:tr w:rsidR="00B9224C" w:rsidRPr="00CF600E" w14:paraId="71AC7B72" w14:textId="77777777" w:rsidTr="00933EAF">
        <w:trPr>
          <w:trHeight w:val="300"/>
        </w:trPr>
        <w:tc>
          <w:tcPr>
            <w:tcW w:w="4140"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537C506D" w14:textId="77777777" w:rsidR="00B9224C" w:rsidRPr="00CF600E" w:rsidRDefault="00B9224C" w:rsidP="00933EAF">
            <w:pPr>
              <w:jc w:val="center"/>
              <w:rPr>
                <w:rFonts w:ascii="Times New Roman" w:hAnsi="Times New Roman" w:cs="Times New Roman"/>
                <w:b/>
                <w:bCs/>
                <w:color w:val="000000"/>
                <w:sz w:val="16"/>
                <w:szCs w:val="16"/>
              </w:rPr>
            </w:pPr>
            <w:r w:rsidRPr="00CF600E">
              <w:rPr>
                <w:rFonts w:ascii="Times New Roman" w:hAnsi="Times New Roman" w:cs="Times New Roman"/>
                <w:b/>
                <w:bCs/>
                <w:color w:val="000000"/>
                <w:sz w:val="16"/>
                <w:szCs w:val="16"/>
              </w:rPr>
              <w:t>OPIS</w:t>
            </w:r>
          </w:p>
        </w:tc>
        <w:tc>
          <w:tcPr>
            <w:tcW w:w="3260" w:type="dxa"/>
            <w:gridSpan w:val="2"/>
            <w:tcBorders>
              <w:top w:val="single" w:sz="8" w:space="0" w:color="auto"/>
              <w:left w:val="nil"/>
              <w:bottom w:val="single" w:sz="8" w:space="0" w:color="auto"/>
              <w:right w:val="single" w:sz="8" w:space="0" w:color="000000"/>
            </w:tcBorders>
            <w:vAlign w:val="center"/>
            <w:hideMark/>
          </w:tcPr>
          <w:p w14:paraId="6326559D" w14:textId="77777777" w:rsidR="00B9224C" w:rsidRPr="00CF600E" w:rsidRDefault="00B9224C" w:rsidP="00933EAF">
            <w:pPr>
              <w:rPr>
                <w:rFonts w:ascii="Times New Roman" w:hAnsi="Times New Roman" w:cs="Times New Roman"/>
                <w:b/>
                <w:bCs/>
                <w:color w:val="000000"/>
                <w:sz w:val="16"/>
                <w:szCs w:val="16"/>
              </w:rPr>
            </w:pPr>
            <w:r w:rsidRPr="00CF600E">
              <w:rPr>
                <w:rFonts w:ascii="Times New Roman" w:hAnsi="Times New Roman" w:cs="Times New Roman"/>
                <w:b/>
                <w:bCs/>
                <w:color w:val="000000"/>
                <w:sz w:val="16"/>
                <w:szCs w:val="16"/>
              </w:rPr>
              <w:t>PROCIJENJENI IZNOS</w:t>
            </w:r>
          </w:p>
        </w:tc>
        <w:tc>
          <w:tcPr>
            <w:tcW w:w="1360" w:type="dxa"/>
            <w:vMerge w:val="restart"/>
            <w:tcBorders>
              <w:top w:val="single" w:sz="8" w:space="0" w:color="auto"/>
              <w:left w:val="single" w:sz="8" w:space="0" w:color="auto"/>
              <w:bottom w:val="single" w:sz="8" w:space="0" w:color="000000"/>
              <w:right w:val="single" w:sz="8" w:space="0" w:color="auto"/>
            </w:tcBorders>
            <w:vAlign w:val="center"/>
            <w:hideMark/>
          </w:tcPr>
          <w:p w14:paraId="50AF5714" w14:textId="77777777" w:rsidR="00B9224C" w:rsidRPr="00CF600E" w:rsidRDefault="00B9224C" w:rsidP="00933EAF">
            <w:pPr>
              <w:rPr>
                <w:rFonts w:ascii="Times New Roman" w:hAnsi="Times New Roman" w:cs="Times New Roman"/>
                <w:b/>
                <w:bCs/>
                <w:color w:val="000000"/>
                <w:sz w:val="16"/>
                <w:szCs w:val="16"/>
              </w:rPr>
            </w:pPr>
            <w:r w:rsidRPr="00CF600E">
              <w:rPr>
                <w:rFonts w:ascii="Times New Roman" w:hAnsi="Times New Roman" w:cs="Times New Roman"/>
                <w:b/>
                <w:bCs/>
                <w:color w:val="000000"/>
                <w:sz w:val="16"/>
                <w:szCs w:val="16"/>
              </w:rPr>
              <w:t>PROCIJENJENO VRIJEME PRILJEVA/ ODLJEVA</w:t>
            </w:r>
          </w:p>
        </w:tc>
      </w:tr>
      <w:tr w:rsidR="00B9224C" w:rsidRPr="00CF600E" w14:paraId="3D7EAF0C" w14:textId="77777777" w:rsidTr="00933EAF">
        <w:trPr>
          <w:trHeight w:val="420"/>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0108B4D0" w14:textId="77777777" w:rsidR="00B9224C" w:rsidRPr="00CF600E" w:rsidRDefault="00B9224C" w:rsidP="00933EAF">
            <w:pPr>
              <w:rPr>
                <w:rFonts w:ascii="Times New Roman" w:hAnsi="Times New Roman" w:cs="Times New Roman"/>
                <w:b/>
                <w:bCs/>
                <w:color w:val="000000"/>
                <w:sz w:val="16"/>
                <w:szCs w:val="16"/>
              </w:rPr>
            </w:pPr>
          </w:p>
        </w:tc>
        <w:tc>
          <w:tcPr>
            <w:tcW w:w="1720" w:type="dxa"/>
            <w:tcBorders>
              <w:top w:val="nil"/>
              <w:left w:val="nil"/>
              <w:bottom w:val="single" w:sz="8" w:space="0" w:color="auto"/>
              <w:right w:val="single" w:sz="8" w:space="0" w:color="auto"/>
            </w:tcBorders>
            <w:vAlign w:val="center"/>
            <w:hideMark/>
          </w:tcPr>
          <w:p w14:paraId="460D2E5C" w14:textId="77777777" w:rsidR="00B9224C" w:rsidRPr="00CF600E" w:rsidRDefault="00B9224C" w:rsidP="00933EAF">
            <w:pPr>
              <w:rPr>
                <w:rFonts w:ascii="Times New Roman" w:hAnsi="Times New Roman" w:cs="Times New Roman"/>
                <w:b/>
                <w:bCs/>
                <w:color w:val="000000"/>
                <w:sz w:val="16"/>
                <w:szCs w:val="16"/>
              </w:rPr>
            </w:pPr>
            <w:r w:rsidRPr="00CF600E">
              <w:rPr>
                <w:rFonts w:ascii="Times New Roman" w:hAnsi="Times New Roman" w:cs="Times New Roman"/>
                <w:b/>
                <w:bCs/>
                <w:color w:val="000000"/>
                <w:sz w:val="16"/>
                <w:szCs w:val="16"/>
              </w:rPr>
              <w:t>U KORIST GRADA PREGRADE</w:t>
            </w:r>
          </w:p>
        </w:tc>
        <w:tc>
          <w:tcPr>
            <w:tcW w:w="1540" w:type="dxa"/>
            <w:tcBorders>
              <w:top w:val="nil"/>
              <w:left w:val="nil"/>
              <w:bottom w:val="single" w:sz="8" w:space="0" w:color="auto"/>
              <w:right w:val="single" w:sz="8" w:space="0" w:color="auto"/>
            </w:tcBorders>
            <w:vAlign w:val="center"/>
            <w:hideMark/>
          </w:tcPr>
          <w:p w14:paraId="02B84C01" w14:textId="77777777" w:rsidR="00B9224C" w:rsidRPr="00CF600E" w:rsidRDefault="00B9224C" w:rsidP="00933EAF">
            <w:pPr>
              <w:rPr>
                <w:rFonts w:ascii="Times New Roman" w:hAnsi="Times New Roman" w:cs="Times New Roman"/>
                <w:b/>
                <w:bCs/>
                <w:color w:val="000000"/>
                <w:sz w:val="16"/>
                <w:szCs w:val="16"/>
              </w:rPr>
            </w:pPr>
            <w:r w:rsidRPr="00CF600E">
              <w:rPr>
                <w:rFonts w:ascii="Times New Roman" w:hAnsi="Times New Roman" w:cs="Times New Roman"/>
                <w:b/>
                <w:bCs/>
                <w:color w:val="000000"/>
                <w:sz w:val="16"/>
                <w:szCs w:val="16"/>
              </w:rPr>
              <w:t>NA TERET GRADA PREGRADE</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348735D" w14:textId="77777777" w:rsidR="00B9224C" w:rsidRPr="00CF600E" w:rsidRDefault="00B9224C" w:rsidP="00933EAF">
            <w:pPr>
              <w:rPr>
                <w:rFonts w:ascii="Times New Roman" w:hAnsi="Times New Roman" w:cs="Times New Roman"/>
                <w:b/>
                <w:bCs/>
                <w:color w:val="000000"/>
                <w:sz w:val="16"/>
                <w:szCs w:val="16"/>
              </w:rPr>
            </w:pPr>
          </w:p>
        </w:tc>
      </w:tr>
      <w:tr w:rsidR="00B9224C" w:rsidRPr="00CF600E" w14:paraId="19A28CC0" w14:textId="77777777" w:rsidTr="00933EAF">
        <w:trPr>
          <w:trHeight w:val="420"/>
        </w:trPr>
        <w:tc>
          <w:tcPr>
            <w:tcW w:w="480" w:type="dxa"/>
            <w:tcBorders>
              <w:top w:val="nil"/>
              <w:left w:val="single" w:sz="8" w:space="0" w:color="auto"/>
              <w:bottom w:val="single" w:sz="8" w:space="0" w:color="auto"/>
              <w:right w:val="single" w:sz="8" w:space="0" w:color="auto"/>
            </w:tcBorders>
            <w:vAlign w:val="center"/>
            <w:hideMark/>
          </w:tcPr>
          <w:p w14:paraId="400E3E4B" w14:textId="77777777" w:rsidR="00B9224C" w:rsidRPr="00CF600E" w:rsidRDefault="00B9224C" w:rsidP="00933EAF">
            <w:pPr>
              <w:jc w:val="right"/>
              <w:rPr>
                <w:rFonts w:ascii="Times New Roman" w:hAnsi="Times New Roman" w:cs="Times New Roman"/>
                <w:color w:val="000000"/>
                <w:sz w:val="16"/>
                <w:szCs w:val="16"/>
              </w:rPr>
            </w:pPr>
            <w:r w:rsidRPr="00CF600E">
              <w:rPr>
                <w:rFonts w:ascii="Times New Roman" w:hAnsi="Times New Roman" w:cs="Times New Roman"/>
                <w:color w:val="000000"/>
                <w:sz w:val="16"/>
                <w:szCs w:val="16"/>
              </w:rPr>
              <w:t>1</w:t>
            </w:r>
          </w:p>
        </w:tc>
        <w:tc>
          <w:tcPr>
            <w:tcW w:w="3660" w:type="dxa"/>
            <w:tcBorders>
              <w:top w:val="nil"/>
              <w:left w:val="nil"/>
              <w:bottom w:val="single" w:sz="8" w:space="0" w:color="auto"/>
              <w:right w:val="single" w:sz="8" w:space="0" w:color="auto"/>
            </w:tcBorders>
            <w:vAlign w:val="center"/>
            <w:hideMark/>
          </w:tcPr>
          <w:p w14:paraId="7D78A267" w14:textId="77777777" w:rsidR="00B9224C" w:rsidRPr="00CF600E" w:rsidRDefault="00B9224C" w:rsidP="00933EAF">
            <w:pPr>
              <w:rPr>
                <w:rFonts w:ascii="Times New Roman" w:hAnsi="Times New Roman" w:cs="Times New Roman"/>
                <w:color w:val="000000"/>
                <w:sz w:val="16"/>
                <w:szCs w:val="16"/>
              </w:rPr>
            </w:pPr>
            <w:r w:rsidRPr="00CF600E">
              <w:rPr>
                <w:rFonts w:ascii="Times New Roman" w:hAnsi="Times New Roman" w:cs="Times New Roman"/>
                <w:color w:val="000000"/>
                <w:sz w:val="16"/>
                <w:szCs w:val="16"/>
              </w:rPr>
              <w:t>Sudski postupak- tužitelj HZMO zbog naknade štete Milan Poslon, isplata mirovine P-1432/2020</w:t>
            </w:r>
          </w:p>
        </w:tc>
        <w:tc>
          <w:tcPr>
            <w:tcW w:w="1720" w:type="dxa"/>
            <w:tcBorders>
              <w:top w:val="nil"/>
              <w:left w:val="nil"/>
              <w:bottom w:val="single" w:sz="8" w:space="0" w:color="auto"/>
              <w:right w:val="single" w:sz="8" w:space="0" w:color="auto"/>
            </w:tcBorders>
            <w:vAlign w:val="center"/>
            <w:hideMark/>
          </w:tcPr>
          <w:p w14:paraId="17FB3D7C" w14:textId="77777777" w:rsidR="00B9224C" w:rsidRPr="00CF600E" w:rsidRDefault="00B9224C" w:rsidP="00933EAF">
            <w:pPr>
              <w:jc w:val="right"/>
              <w:rPr>
                <w:rFonts w:ascii="Times New Roman" w:hAnsi="Times New Roman" w:cs="Times New Roman"/>
                <w:color w:val="000000"/>
                <w:sz w:val="16"/>
                <w:szCs w:val="16"/>
              </w:rPr>
            </w:pPr>
            <w:r w:rsidRPr="00CF600E">
              <w:rPr>
                <w:rFonts w:ascii="Times New Roman" w:hAnsi="Times New Roman" w:cs="Times New Roman"/>
                <w:color w:val="000000"/>
                <w:sz w:val="16"/>
                <w:szCs w:val="16"/>
              </w:rPr>
              <w:t xml:space="preserve">                        -   € </w:t>
            </w:r>
          </w:p>
        </w:tc>
        <w:tc>
          <w:tcPr>
            <w:tcW w:w="1540" w:type="dxa"/>
            <w:tcBorders>
              <w:top w:val="nil"/>
              <w:left w:val="nil"/>
              <w:bottom w:val="single" w:sz="8" w:space="0" w:color="auto"/>
              <w:right w:val="single" w:sz="8" w:space="0" w:color="auto"/>
            </w:tcBorders>
            <w:shd w:val="clear" w:color="auto" w:fill="FFFFFF"/>
            <w:vAlign w:val="center"/>
            <w:hideMark/>
          </w:tcPr>
          <w:p w14:paraId="1C727F76" w14:textId="77777777" w:rsidR="00B9224C" w:rsidRPr="00CF600E" w:rsidRDefault="00B9224C" w:rsidP="00933EAF">
            <w:pPr>
              <w:jc w:val="right"/>
              <w:rPr>
                <w:rFonts w:ascii="Times New Roman" w:hAnsi="Times New Roman" w:cs="Times New Roman"/>
                <w:color w:val="000000"/>
                <w:sz w:val="16"/>
                <w:szCs w:val="16"/>
              </w:rPr>
            </w:pPr>
            <w:r w:rsidRPr="00CF600E">
              <w:rPr>
                <w:rFonts w:ascii="Times New Roman" w:hAnsi="Times New Roman" w:cs="Times New Roman"/>
                <w:sz w:val="16"/>
                <w:szCs w:val="16"/>
              </w:rPr>
              <w:t>14.926,98 €</w:t>
            </w:r>
          </w:p>
        </w:tc>
        <w:tc>
          <w:tcPr>
            <w:tcW w:w="1360" w:type="dxa"/>
            <w:tcBorders>
              <w:top w:val="nil"/>
              <w:left w:val="nil"/>
              <w:bottom w:val="single" w:sz="8" w:space="0" w:color="auto"/>
              <w:right w:val="single" w:sz="8" w:space="0" w:color="auto"/>
            </w:tcBorders>
            <w:vAlign w:val="center"/>
            <w:hideMark/>
          </w:tcPr>
          <w:p w14:paraId="6F909B4B" w14:textId="77777777" w:rsidR="00B9224C" w:rsidRPr="00CF600E" w:rsidRDefault="00B9224C" w:rsidP="00933EAF">
            <w:pPr>
              <w:jc w:val="right"/>
              <w:rPr>
                <w:rFonts w:ascii="Times New Roman" w:hAnsi="Times New Roman" w:cs="Times New Roman"/>
                <w:color w:val="000000"/>
                <w:sz w:val="16"/>
                <w:szCs w:val="16"/>
              </w:rPr>
            </w:pPr>
            <w:r w:rsidRPr="00CF600E">
              <w:rPr>
                <w:rFonts w:ascii="Times New Roman" w:hAnsi="Times New Roman" w:cs="Times New Roman"/>
                <w:color w:val="000000"/>
                <w:sz w:val="16"/>
                <w:szCs w:val="16"/>
              </w:rPr>
              <w:t>2026</w:t>
            </w:r>
          </w:p>
        </w:tc>
      </w:tr>
      <w:tr w:rsidR="00B9224C" w:rsidRPr="00CF600E" w14:paraId="0F487301" w14:textId="77777777" w:rsidTr="00933EAF">
        <w:trPr>
          <w:trHeight w:val="300"/>
        </w:trPr>
        <w:tc>
          <w:tcPr>
            <w:tcW w:w="480" w:type="dxa"/>
            <w:tcBorders>
              <w:top w:val="nil"/>
              <w:left w:val="single" w:sz="8" w:space="0" w:color="auto"/>
              <w:bottom w:val="single" w:sz="8" w:space="0" w:color="auto"/>
              <w:right w:val="single" w:sz="8" w:space="0" w:color="auto"/>
            </w:tcBorders>
            <w:vAlign w:val="center"/>
            <w:hideMark/>
          </w:tcPr>
          <w:p w14:paraId="0BFE6903" w14:textId="77777777" w:rsidR="00B9224C" w:rsidRPr="00CF600E" w:rsidRDefault="00B9224C" w:rsidP="00933EAF">
            <w:pPr>
              <w:jc w:val="right"/>
              <w:rPr>
                <w:rFonts w:ascii="Times New Roman" w:hAnsi="Times New Roman" w:cs="Times New Roman"/>
                <w:color w:val="000000"/>
                <w:sz w:val="16"/>
                <w:szCs w:val="16"/>
              </w:rPr>
            </w:pPr>
            <w:r w:rsidRPr="00CF600E">
              <w:rPr>
                <w:rFonts w:ascii="Times New Roman" w:hAnsi="Times New Roman" w:cs="Times New Roman"/>
                <w:color w:val="000000"/>
                <w:sz w:val="16"/>
                <w:szCs w:val="16"/>
              </w:rPr>
              <w:t>2</w:t>
            </w:r>
          </w:p>
        </w:tc>
        <w:tc>
          <w:tcPr>
            <w:tcW w:w="3660" w:type="dxa"/>
            <w:tcBorders>
              <w:top w:val="nil"/>
              <w:left w:val="nil"/>
              <w:bottom w:val="single" w:sz="8" w:space="0" w:color="auto"/>
              <w:right w:val="single" w:sz="8" w:space="0" w:color="auto"/>
            </w:tcBorders>
            <w:vAlign w:val="center"/>
            <w:hideMark/>
          </w:tcPr>
          <w:p w14:paraId="3A0F419A" w14:textId="77777777" w:rsidR="00B9224C" w:rsidRPr="00CF600E" w:rsidRDefault="00B9224C" w:rsidP="00933EAF">
            <w:pPr>
              <w:rPr>
                <w:rFonts w:ascii="Times New Roman" w:hAnsi="Times New Roman" w:cs="Times New Roman"/>
                <w:color w:val="000000"/>
                <w:sz w:val="16"/>
                <w:szCs w:val="16"/>
              </w:rPr>
            </w:pPr>
            <w:r w:rsidRPr="00CF600E">
              <w:rPr>
                <w:rFonts w:ascii="Times New Roman" w:hAnsi="Times New Roman" w:cs="Times New Roman"/>
                <w:color w:val="000000"/>
                <w:sz w:val="16"/>
                <w:szCs w:val="16"/>
              </w:rPr>
              <w:t>Hrvatski telekom d.d. P-38/18</w:t>
            </w:r>
          </w:p>
        </w:tc>
        <w:tc>
          <w:tcPr>
            <w:tcW w:w="1720" w:type="dxa"/>
            <w:tcBorders>
              <w:top w:val="nil"/>
              <w:left w:val="nil"/>
              <w:bottom w:val="single" w:sz="8" w:space="0" w:color="auto"/>
              <w:right w:val="single" w:sz="8" w:space="0" w:color="auto"/>
            </w:tcBorders>
            <w:vAlign w:val="center"/>
            <w:hideMark/>
          </w:tcPr>
          <w:p w14:paraId="76547C8C" w14:textId="77777777" w:rsidR="00B9224C" w:rsidRPr="00CF600E" w:rsidRDefault="00B9224C" w:rsidP="00933EAF">
            <w:pPr>
              <w:jc w:val="right"/>
              <w:rPr>
                <w:rFonts w:ascii="Times New Roman" w:hAnsi="Times New Roman" w:cs="Times New Roman"/>
                <w:color w:val="000000"/>
                <w:sz w:val="16"/>
                <w:szCs w:val="16"/>
              </w:rPr>
            </w:pPr>
            <w:r w:rsidRPr="00CF600E">
              <w:rPr>
                <w:rFonts w:ascii="Times New Roman" w:hAnsi="Times New Roman" w:cs="Times New Roman"/>
                <w:color w:val="000000"/>
                <w:sz w:val="16"/>
                <w:szCs w:val="16"/>
              </w:rPr>
              <w:t>123.579,27 €</w:t>
            </w:r>
          </w:p>
        </w:tc>
        <w:tc>
          <w:tcPr>
            <w:tcW w:w="1540" w:type="dxa"/>
            <w:tcBorders>
              <w:top w:val="nil"/>
              <w:left w:val="nil"/>
              <w:bottom w:val="single" w:sz="8" w:space="0" w:color="auto"/>
              <w:right w:val="single" w:sz="8" w:space="0" w:color="auto"/>
            </w:tcBorders>
            <w:vAlign w:val="center"/>
            <w:hideMark/>
          </w:tcPr>
          <w:p w14:paraId="223AEB44" w14:textId="77777777" w:rsidR="00B9224C" w:rsidRPr="00CF600E" w:rsidRDefault="00B9224C" w:rsidP="00933EAF">
            <w:pPr>
              <w:jc w:val="right"/>
              <w:rPr>
                <w:rFonts w:ascii="Times New Roman" w:hAnsi="Times New Roman" w:cs="Times New Roman"/>
                <w:color w:val="000000"/>
                <w:sz w:val="16"/>
                <w:szCs w:val="16"/>
              </w:rPr>
            </w:pPr>
            <w:r w:rsidRPr="00CF600E">
              <w:rPr>
                <w:rFonts w:ascii="Times New Roman" w:hAnsi="Times New Roman" w:cs="Times New Roman"/>
                <w:color w:val="000000"/>
                <w:sz w:val="16"/>
                <w:szCs w:val="16"/>
              </w:rPr>
              <w:t xml:space="preserve">                        -   € </w:t>
            </w:r>
          </w:p>
        </w:tc>
        <w:tc>
          <w:tcPr>
            <w:tcW w:w="1360" w:type="dxa"/>
            <w:tcBorders>
              <w:top w:val="nil"/>
              <w:left w:val="nil"/>
              <w:bottom w:val="single" w:sz="8" w:space="0" w:color="auto"/>
              <w:right w:val="single" w:sz="8" w:space="0" w:color="auto"/>
            </w:tcBorders>
            <w:vAlign w:val="center"/>
            <w:hideMark/>
          </w:tcPr>
          <w:p w14:paraId="49605277" w14:textId="77777777" w:rsidR="00B9224C" w:rsidRPr="00CF600E" w:rsidRDefault="00B9224C" w:rsidP="00933EAF">
            <w:pPr>
              <w:jc w:val="right"/>
              <w:rPr>
                <w:rFonts w:ascii="Times New Roman" w:hAnsi="Times New Roman" w:cs="Times New Roman"/>
                <w:color w:val="000000"/>
                <w:sz w:val="16"/>
                <w:szCs w:val="16"/>
              </w:rPr>
            </w:pPr>
            <w:r w:rsidRPr="00CF600E">
              <w:rPr>
                <w:rFonts w:ascii="Times New Roman" w:hAnsi="Times New Roman" w:cs="Times New Roman"/>
                <w:color w:val="000000"/>
                <w:sz w:val="16"/>
                <w:szCs w:val="16"/>
              </w:rPr>
              <w:t>2026</w:t>
            </w:r>
          </w:p>
        </w:tc>
      </w:tr>
      <w:tr w:rsidR="00B9224C" w:rsidRPr="00CF600E" w14:paraId="590EAE7E" w14:textId="77777777" w:rsidTr="00933EAF">
        <w:trPr>
          <w:trHeight w:val="420"/>
        </w:trPr>
        <w:tc>
          <w:tcPr>
            <w:tcW w:w="480" w:type="dxa"/>
            <w:tcBorders>
              <w:top w:val="nil"/>
              <w:left w:val="single" w:sz="8" w:space="0" w:color="auto"/>
              <w:bottom w:val="single" w:sz="8" w:space="0" w:color="auto"/>
              <w:right w:val="single" w:sz="8" w:space="0" w:color="auto"/>
            </w:tcBorders>
            <w:vAlign w:val="center"/>
            <w:hideMark/>
          </w:tcPr>
          <w:p w14:paraId="6970A3AF" w14:textId="77777777" w:rsidR="00B9224C" w:rsidRPr="00CF600E" w:rsidRDefault="00B9224C" w:rsidP="00933EAF">
            <w:pPr>
              <w:jc w:val="right"/>
              <w:rPr>
                <w:rFonts w:ascii="Times New Roman" w:hAnsi="Times New Roman" w:cs="Times New Roman"/>
                <w:color w:val="000000"/>
                <w:sz w:val="16"/>
                <w:szCs w:val="16"/>
              </w:rPr>
            </w:pPr>
            <w:r w:rsidRPr="00CF600E">
              <w:rPr>
                <w:rFonts w:ascii="Times New Roman" w:hAnsi="Times New Roman" w:cs="Times New Roman"/>
                <w:color w:val="000000"/>
                <w:sz w:val="16"/>
                <w:szCs w:val="16"/>
              </w:rPr>
              <w:t>3</w:t>
            </w:r>
          </w:p>
        </w:tc>
        <w:tc>
          <w:tcPr>
            <w:tcW w:w="3660" w:type="dxa"/>
            <w:tcBorders>
              <w:top w:val="nil"/>
              <w:left w:val="nil"/>
              <w:bottom w:val="single" w:sz="8" w:space="0" w:color="auto"/>
              <w:right w:val="single" w:sz="8" w:space="0" w:color="auto"/>
            </w:tcBorders>
            <w:vAlign w:val="center"/>
            <w:hideMark/>
          </w:tcPr>
          <w:p w14:paraId="214464DD" w14:textId="77777777" w:rsidR="00B9224C" w:rsidRPr="00CF600E" w:rsidRDefault="00B9224C" w:rsidP="00933EAF">
            <w:pPr>
              <w:rPr>
                <w:rFonts w:ascii="Times New Roman" w:hAnsi="Times New Roman" w:cs="Times New Roman"/>
                <w:color w:val="000000"/>
                <w:sz w:val="16"/>
                <w:szCs w:val="16"/>
              </w:rPr>
            </w:pPr>
            <w:r w:rsidRPr="00CF600E">
              <w:rPr>
                <w:rFonts w:ascii="Times New Roman" w:hAnsi="Times New Roman" w:cs="Times New Roman"/>
                <w:color w:val="000000"/>
                <w:sz w:val="16"/>
                <w:szCs w:val="16"/>
              </w:rPr>
              <w:t>Romuald Kantoci P-127/2023 OS u Zlataru Grad Pregrada umješač</w:t>
            </w:r>
          </w:p>
        </w:tc>
        <w:tc>
          <w:tcPr>
            <w:tcW w:w="1720" w:type="dxa"/>
            <w:tcBorders>
              <w:top w:val="nil"/>
              <w:left w:val="nil"/>
              <w:bottom w:val="single" w:sz="8" w:space="0" w:color="auto"/>
              <w:right w:val="single" w:sz="8" w:space="0" w:color="auto"/>
            </w:tcBorders>
            <w:vAlign w:val="center"/>
            <w:hideMark/>
          </w:tcPr>
          <w:p w14:paraId="57DE4887" w14:textId="77777777" w:rsidR="00B9224C" w:rsidRPr="00CF600E" w:rsidRDefault="00B9224C" w:rsidP="00933EAF">
            <w:pPr>
              <w:jc w:val="right"/>
              <w:rPr>
                <w:rFonts w:ascii="Times New Roman" w:hAnsi="Times New Roman" w:cs="Times New Roman"/>
                <w:color w:val="000000"/>
                <w:sz w:val="16"/>
                <w:szCs w:val="16"/>
              </w:rPr>
            </w:pPr>
            <w:r w:rsidRPr="00CF600E">
              <w:rPr>
                <w:rFonts w:ascii="Times New Roman" w:hAnsi="Times New Roman" w:cs="Times New Roman"/>
                <w:color w:val="000000"/>
                <w:sz w:val="16"/>
                <w:szCs w:val="16"/>
              </w:rPr>
              <w:t xml:space="preserve"> Zemljište u centru Pregrade </w:t>
            </w:r>
          </w:p>
        </w:tc>
        <w:tc>
          <w:tcPr>
            <w:tcW w:w="1540" w:type="dxa"/>
            <w:tcBorders>
              <w:top w:val="nil"/>
              <w:left w:val="nil"/>
              <w:bottom w:val="single" w:sz="8" w:space="0" w:color="auto"/>
              <w:right w:val="single" w:sz="8" w:space="0" w:color="auto"/>
            </w:tcBorders>
            <w:vAlign w:val="center"/>
            <w:hideMark/>
          </w:tcPr>
          <w:p w14:paraId="05913F82" w14:textId="77777777" w:rsidR="00B9224C" w:rsidRPr="00CF600E" w:rsidRDefault="00B9224C" w:rsidP="00933EAF">
            <w:pPr>
              <w:jc w:val="right"/>
              <w:rPr>
                <w:rFonts w:ascii="Times New Roman" w:hAnsi="Times New Roman" w:cs="Times New Roman"/>
                <w:color w:val="000000"/>
                <w:sz w:val="16"/>
                <w:szCs w:val="16"/>
              </w:rPr>
            </w:pPr>
            <w:r w:rsidRPr="00CF600E">
              <w:rPr>
                <w:rFonts w:ascii="Times New Roman" w:hAnsi="Times New Roman" w:cs="Times New Roman"/>
                <w:color w:val="000000"/>
                <w:sz w:val="16"/>
                <w:szCs w:val="16"/>
              </w:rPr>
              <w:t>3.000,00 €</w:t>
            </w:r>
          </w:p>
        </w:tc>
        <w:tc>
          <w:tcPr>
            <w:tcW w:w="1360" w:type="dxa"/>
            <w:tcBorders>
              <w:top w:val="nil"/>
              <w:left w:val="nil"/>
              <w:bottom w:val="single" w:sz="8" w:space="0" w:color="auto"/>
              <w:right w:val="single" w:sz="8" w:space="0" w:color="auto"/>
            </w:tcBorders>
            <w:vAlign w:val="center"/>
            <w:hideMark/>
          </w:tcPr>
          <w:p w14:paraId="303E1740" w14:textId="77777777" w:rsidR="00B9224C" w:rsidRPr="00CF600E" w:rsidRDefault="00B9224C" w:rsidP="00933EAF">
            <w:pPr>
              <w:jc w:val="right"/>
              <w:rPr>
                <w:rFonts w:ascii="Times New Roman" w:hAnsi="Times New Roman" w:cs="Times New Roman"/>
                <w:color w:val="000000"/>
                <w:sz w:val="16"/>
                <w:szCs w:val="16"/>
              </w:rPr>
            </w:pPr>
            <w:r w:rsidRPr="00CF600E">
              <w:rPr>
                <w:rFonts w:ascii="Times New Roman" w:hAnsi="Times New Roman" w:cs="Times New Roman"/>
                <w:color w:val="000000"/>
                <w:sz w:val="16"/>
                <w:szCs w:val="16"/>
              </w:rPr>
              <w:t>2027</w:t>
            </w:r>
          </w:p>
        </w:tc>
      </w:tr>
      <w:tr w:rsidR="00B9224C" w:rsidRPr="00CF600E" w14:paraId="5706297B" w14:textId="77777777" w:rsidTr="00933EAF">
        <w:trPr>
          <w:trHeight w:val="420"/>
        </w:trPr>
        <w:tc>
          <w:tcPr>
            <w:tcW w:w="480" w:type="dxa"/>
            <w:tcBorders>
              <w:top w:val="nil"/>
              <w:left w:val="single" w:sz="8" w:space="0" w:color="auto"/>
              <w:bottom w:val="single" w:sz="8" w:space="0" w:color="auto"/>
              <w:right w:val="single" w:sz="8" w:space="0" w:color="auto"/>
            </w:tcBorders>
            <w:vAlign w:val="center"/>
            <w:hideMark/>
          </w:tcPr>
          <w:p w14:paraId="2348F31D" w14:textId="77777777" w:rsidR="00B9224C" w:rsidRPr="00CF600E" w:rsidRDefault="00B9224C" w:rsidP="00933EAF">
            <w:pPr>
              <w:jc w:val="right"/>
              <w:rPr>
                <w:rFonts w:ascii="Times New Roman" w:hAnsi="Times New Roman" w:cs="Times New Roman"/>
                <w:color w:val="000000"/>
                <w:sz w:val="16"/>
                <w:szCs w:val="16"/>
              </w:rPr>
            </w:pPr>
            <w:r w:rsidRPr="00CF600E">
              <w:rPr>
                <w:rFonts w:ascii="Times New Roman" w:hAnsi="Times New Roman" w:cs="Times New Roman"/>
                <w:color w:val="000000"/>
                <w:sz w:val="16"/>
                <w:szCs w:val="16"/>
              </w:rPr>
              <w:t>4</w:t>
            </w:r>
          </w:p>
        </w:tc>
        <w:tc>
          <w:tcPr>
            <w:tcW w:w="3660" w:type="dxa"/>
            <w:tcBorders>
              <w:top w:val="nil"/>
              <w:left w:val="nil"/>
              <w:bottom w:val="single" w:sz="8" w:space="0" w:color="auto"/>
              <w:right w:val="single" w:sz="8" w:space="0" w:color="auto"/>
            </w:tcBorders>
            <w:vAlign w:val="center"/>
            <w:hideMark/>
          </w:tcPr>
          <w:p w14:paraId="40A3631F" w14:textId="77777777" w:rsidR="00B9224C" w:rsidRPr="00CF600E" w:rsidRDefault="00B9224C" w:rsidP="00933EAF">
            <w:pPr>
              <w:rPr>
                <w:rFonts w:ascii="Times New Roman" w:hAnsi="Times New Roman" w:cs="Times New Roman"/>
                <w:color w:val="000000"/>
                <w:sz w:val="16"/>
                <w:szCs w:val="16"/>
              </w:rPr>
            </w:pPr>
            <w:r w:rsidRPr="00CF600E">
              <w:rPr>
                <w:rFonts w:ascii="Times New Roman" w:hAnsi="Times New Roman" w:cs="Times New Roman"/>
                <w:color w:val="000000"/>
                <w:sz w:val="16"/>
                <w:szCs w:val="16"/>
              </w:rPr>
              <w:t>Privredna banka d.d. P-8238/2023 (ošasna Tomo Baranja)</w:t>
            </w:r>
          </w:p>
        </w:tc>
        <w:tc>
          <w:tcPr>
            <w:tcW w:w="1720" w:type="dxa"/>
            <w:tcBorders>
              <w:top w:val="nil"/>
              <w:left w:val="nil"/>
              <w:bottom w:val="single" w:sz="8" w:space="0" w:color="auto"/>
              <w:right w:val="single" w:sz="8" w:space="0" w:color="auto"/>
            </w:tcBorders>
            <w:vAlign w:val="center"/>
            <w:hideMark/>
          </w:tcPr>
          <w:p w14:paraId="571E6FF5" w14:textId="77777777" w:rsidR="00B9224C" w:rsidRPr="00CF600E" w:rsidRDefault="00B9224C" w:rsidP="00933EAF">
            <w:pPr>
              <w:jc w:val="right"/>
              <w:rPr>
                <w:rFonts w:ascii="Times New Roman" w:hAnsi="Times New Roman" w:cs="Times New Roman"/>
                <w:color w:val="000000"/>
                <w:sz w:val="16"/>
                <w:szCs w:val="16"/>
              </w:rPr>
            </w:pPr>
            <w:r w:rsidRPr="00CF600E">
              <w:rPr>
                <w:rFonts w:ascii="Times New Roman" w:hAnsi="Times New Roman" w:cs="Times New Roman"/>
                <w:color w:val="000000"/>
                <w:sz w:val="16"/>
                <w:szCs w:val="16"/>
              </w:rPr>
              <w:t>300,00 €</w:t>
            </w:r>
          </w:p>
        </w:tc>
        <w:tc>
          <w:tcPr>
            <w:tcW w:w="1540" w:type="dxa"/>
            <w:tcBorders>
              <w:top w:val="nil"/>
              <w:left w:val="nil"/>
              <w:bottom w:val="single" w:sz="8" w:space="0" w:color="auto"/>
              <w:right w:val="single" w:sz="8" w:space="0" w:color="auto"/>
            </w:tcBorders>
            <w:vAlign w:val="center"/>
            <w:hideMark/>
          </w:tcPr>
          <w:p w14:paraId="45B9DFB9" w14:textId="77777777" w:rsidR="00B9224C" w:rsidRPr="00CF600E" w:rsidRDefault="00B9224C" w:rsidP="00933EAF">
            <w:pPr>
              <w:jc w:val="right"/>
              <w:rPr>
                <w:rFonts w:ascii="Times New Roman" w:hAnsi="Times New Roman" w:cs="Times New Roman"/>
                <w:color w:val="000000"/>
                <w:sz w:val="16"/>
                <w:szCs w:val="16"/>
              </w:rPr>
            </w:pPr>
            <w:r w:rsidRPr="00CF600E">
              <w:rPr>
                <w:rFonts w:ascii="Times New Roman" w:hAnsi="Times New Roman" w:cs="Times New Roman"/>
                <w:color w:val="000000"/>
                <w:sz w:val="16"/>
                <w:szCs w:val="16"/>
              </w:rPr>
              <w:t>1.500,00 €</w:t>
            </w:r>
          </w:p>
        </w:tc>
        <w:tc>
          <w:tcPr>
            <w:tcW w:w="1360" w:type="dxa"/>
            <w:tcBorders>
              <w:top w:val="nil"/>
              <w:left w:val="nil"/>
              <w:bottom w:val="single" w:sz="8" w:space="0" w:color="auto"/>
              <w:right w:val="single" w:sz="8" w:space="0" w:color="auto"/>
            </w:tcBorders>
            <w:vAlign w:val="center"/>
            <w:hideMark/>
          </w:tcPr>
          <w:p w14:paraId="06C88E42" w14:textId="77777777" w:rsidR="00B9224C" w:rsidRPr="00CF600E" w:rsidRDefault="00B9224C" w:rsidP="00933EAF">
            <w:pPr>
              <w:jc w:val="right"/>
              <w:rPr>
                <w:rFonts w:ascii="Times New Roman" w:hAnsi="Times New Roman" w:cs="Times New Roman"/>
                <w:color w:val="000000"/>
                <w:sz w:val="16"/>
                <w:szCs w:val="16"/>
              </w:rPr>
            </w:pPr>
            <w:r w:rsidRPr="00CF600E">
              <w:rPr>
                <w:rFonts w:ascii="Times New Roman" w:hAnsi="Times New Roman" w:cs="Times New Roman"/>
                <w:color w:val="000000"/>
                <w:sz w:val="16"/>
                <w:szCs w:val="16"/>
              </w:rPr>
              <w:t>2026</w:t>
            </w:r>
          </w:p>
        </w:tc>
      </w:tr>
      <w:tr w:rsidR="00B9224C" w:rsidRPr="00CF600E" w14:paraId="4253F063" w14:textId="77777777" w:rsidTr="00933EAF">
        <w:trPr>
          <w:trHeight w:val="300"/>
        </w:trPr>
        <w:tc>
          <w:tcPr>
            <w:tcW w:w="480" w:type="dxa"/>
            <w:tcBorders>
              <w:top w:val="nil"/>
              <w:left w:val="single" w:sz="8" w:space="0" w:color="auto"/>
              <w:bottom w:val="single" w:sz="8" w:space="0" w:color="auto"/>
              <w:right w:val="single" w:sz="8" w:space="0" w:color="auto"/>
            </w:tcBorders>
            <w:vAlign w:val="center"/>
            <w:hideMark/>
          </w:tcPr>
          <w:p w14:paraId="227233AB" w14:textId="77777777" w:rsidR="00B9224C" w:rsidRPr="00CF600E" w:rsidRDefault="00B9224C" w:rsidP="00933EAF">
            <w:pPr>
              <w:rPr>
                <w:rFonts w:ascii="Times New Roman" w:hAnsi="Times New Roman" w:cs="Times New Roman"/>
                <w:color w:val="000000"/>
                <w:sz w:val="16"/>
                <w:szCs w:val="16"/>
              </w:rPr>
            </w:pPr>
            <w:r w:rsidRPr="00CF600E">
              <w:rPr>
                <w:rFonts w:ascii="Times New Roman" w:hAnsi="Times New Roman" w:cs="Times New Roman"/>
                <w:color w:val="000000"/>
                <w:sz w:val="16"/>
                <w:szCs w:val="16"/>
              </w:rPr>
              <w:t> </w:t>
            </w:r>
          </w:p>
        </w:tc>
        <w:tc>
          <w:tcPr>
            <w:tcW w:w="3660" w:type="dxa"/>
            <w:tcBorders>
              <w:top w:val="nil"/>
              <w:left w:val="nil"/>
              <w:bottom w:val="single" w:sz="8" w:space="0" w:color="auto"/>
              <w:right w:val="single" w:sz="8" w:space="0" w:color="auto"/>
            </w:tcBorders>
            <w:shd w:val="clear" w:color="auto" w:fill="BFBFBF"/>
            <w:vAlign w:val="center"/>
            <w:hideMark/>
          </w:tcPr>
          <w:p w14:paraId="1234F4C0" w14:textId="77777777" w:rsidR="00B9224C" w:rsidRPr="00CF600E" w:rsidRDefault="00B9224C" w:rsidP="00933EAF">
            <w:pPr>
              <w:rPr>
                <w:rFonts w:ascii="Times New Roman" w:hAnsi="Times New Roman" w:cs="Times New Roman"/>
                <w:color w:val="000000"/>
                <w:sz w:val="16"/>
                <w:szCs w:val="16"/>
              </w:rPr>
            </w:pPr>
            <w:r w:rsidRPr="00CF600E">
              <w:rPr>
                <w:rFonts w:ascii="Times New Roman" w:hAnsi="Times New Roman" w:cs="Times New Roman"/>
                <w:sz w:val="16"/>
                <w:szCs w:val="16"/>
              </w:rPr>
              <w:t>UKUPNO</w:t>
            </w:r>
          </w:p>
        </w:tc>
        <w:tc>
          <w:tcPr>
            <w:tcW w:w="1720" w:type="dxa"/>
            <w:tcBorders>
              <w:top w:val="nil"/>
              <w:left w:val="nil"/>
              <w:bottom w:val="single" w:sz="8" w:space="0" w:color="auto"/>
              <w:right w:val="single" w:sz="8" w:space="0" w:color="auto"/>
            </w:tcBorders>
            <w:shd w:val="clear" w:color="auto" w:fill="BFBFBF"/>
            <w:vAlign w:val="center"/>
            <w:hideMark/>
          </w:tcPr>
          <w:p w14:paraId="149E241F" w14:textId="77777777" w:rsidR="00B9224C" w:rsidRPr="00CF600E" w:rsidRDefault="00B9224C" w:rsidP="00933EAF">
            <w:pPr>
              <w:jc w:val="right"/>
              <w:rPr>
                <w:rFonts w:ascii="Times New Roman" w:hAnsi="Times New Roman" w:cs="Times New Roman"/>
                <w:color w:val="000000"/>
                <w:sz w:val="16"/>
                <w:szCs w:val="16"/>
              </w:rPr>
            </w:pPr>
            <w:r w:rsidRPr="00CF600E">
              <w:rPr>
                <w:rFonts w:ascii="Times New Roman" w:hAnsi="Times New Roman" w:cs="Times New Roman"/>
                <w:sz w:val="16"/>
                <w:szCs w:val="16"/>
              </w:rPr>
              <w:t>123.879,27 €</w:t>
            </w:r>
          </w:p>
        </w:tc>
        <w:tc>
          <w:tcPr>
            <w:tcW w:w="1540" w:type="dxa"/>
            <w:tcBorders>
              <w:top w:val="nil"/>
              <w:left w:val="nil"/>
              <w:bottom w:val="single" w:sz="8" w:space="0" w:color="auto"/>
              <w:right w:val="single" w:sz="8" w:space="0" w:color="auto"/>
            </w:tcBorders>
            <w:shd w:val="clear" w:color="auto" w:fill="BFBFBF"/>
            <w:vAlign w:val="center"/>
            <w:hideMark/>
          </w:tcPr>
          <w:p w14:paraId="11DC7FD9" w14:textId="77777777" w:rsidR="00B9224C" w:rsidRPr="00CF600E" w:rsidRDefault="00B9224C" w:rsidP="00933EAF">
            <w:pPr>
              <w:jc w:val="right"/>
              <w:rPr>
                <w:rFonts w:ascii="Times New Roman" w:hAnsi="Times New Roman" w:cs="Times New Roman"/>
                <w:color w:val="000000"/>
                <w:sz w:val="16"/>
                <w:szCs w:val="16"/>
              </w:rPr>
            </w:pPr>
            <w:r w:rsidRPr="00CF600E">
              <w:rPr>
                <w:rFonts w:ascii="Times New Roman" w:hAnsi="Times New Roman" w:cs="Times New Roman"/>
                <w:sz w:val="16"/>
                <w:szCs w:val="16"/>
              </w:rPr>
              <w:t>19.426,98 €</w:t>
            </w:r>
          </w:p>
        </w:tc>
        <w:tc>
          <w:tcPr>
            <w:tcW w:w="1360" w:type="dxa"/>
            <w:tcBorders>
              <w:top w:val="nil"/>
              <w:left w:val="nil"/>
              <w:bottom w:val="single" w:sz="8" w:space="0" w:color="auto"/>
              <w:right w:val="single" w:sz="8" w:space="0" w:color="auto"/>
            </w:tcBorders>
            <w:shd w:val="clear" w:color="auto" w:fill="BFBFBF"/>
            <w:vAlign w:val="center"/>
            <w:hideMark/>
          </w:tcPr>
          <w:p w14:paraId="53215F5A" w14:textId="77777777" w:rsidR="00B9224C" w:rsidRPr="00CF600E" w:rsidRDefault="00B9224C" w:rsidP="00933EAF">
            <w:pPr>
              <w:jc w:val="right"/>
              <w:rPr>
                <w:rFonts w:ascii="Times New Roman" w:hAnsi="Times New Roman" w:cs="Times New Roman"/>
                <w:color w:val="000000"/>
                <w:sz w:val="16"/>
                <w:szCs w:val="16"/>
              </w:rPr>
            </w:pPr>
            <w:r w:rsidRPr="00CF600E">
              <w:rPr>
                <w:rFonts w:ascii="Times New Roman" w:hAnsi="Times New Roman" w:cs="Times New Roman"/>
                <w:sz w:val="16"/>
                <w:szCs w:val="16"/>
              </w:rPr>
              <w:t>104.452,29 €</w:t>
            </w:r>
          </w:p>
        </w:tc>
      </w:tr>
    </w:tbl>
    <w:p w14:paraId="3BF047F0" w14:textId="77777777" w:rsidR="00AE7BA4" w:rsidRPr="00087FBF" w:rsidRDefault="00AE7BA4" w:rsidP="00AE7BA4">
      <w:pPr>
        <w:suppressAutoHyphens/>
        <w:overflowPunct w:val="0"/>
        <w:autoSpaceDE w:val="0"/>
        <w:autoSpaceDN w:val="0"/>
        <w:jc w:val="both"/>
        <w:textAlignment w:val="baseline"/>
        <w:rPr>
          <w:rFonts w:ascii="Times New Roman" w:eastAsia="Times New Roman" w:hAnsi="Times New Roman" w:cs="Times New Roman"/>
          <w:noProof w:val="0"/>
          <w:sz w:val="18"/>
          <w:szCs w:val="18"/>
          <w:lang w:eastAsia="hr-HR"/>
        </w:rPr>
      </w:pPr>
    </w:p>
    <w:p w14:paraId="0C04A013" w14:textId="77777777"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Svi sporovi odnose se na Grad Pregradu, a proračunski korisnici nemaju sudskih sporova.</w:t>
      </w:r>
    </w:p>
    <w:p w14:paraId="3E1D9DB9" w14:textId="77777777" w:rsidR="00CF600E" w:rsidRPr="00A4246B" w:rsidRDefault="00CF600E" w:rsidP="00AE7BA4">
      <w:pPr>
        <w:tabs>
          <w:tab w:val="left" w:pos="720"/>
        </w:tabs>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color w:val="000000" w:themeColor="text1"/>
          <w:sz w:val="20"/>
          <w:szCs w:val="20"/>
          <w:lang w:eastAsia="hr-HR"/>
        </w:rPr>
      </w:pPr>
    </w:p>
    <w:p w14:paraId="793D99BE" w14:textId="3A0736D6" w:rsidR="00AE7BA4" w:rsidRPr="00087FBF" w:rsidRDefault="00AE7BA4" w:rsidP="00AE7BA4">
      <w:pPr>
        <w:tabs>
          <w:tab w:val="left" w:pos="720"/>
        </w:tabs>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lang w:eastAsia="hr-HR"/>
        </w:rPr>
      </w:pPr>
      <w:r w:rsidRPr="00087FBF">
        <w:rPr>
          <w:rFonts w:ascii="Times New Roman" w:eastAsia="Times New Roman" w:hAnsi="Times New Roman" w:cs="Times New Roman"/>
          <w:noProof w:val="0"/>
          <w:sz w:val="20"/>
          <w:szCs w:val="20"/>
          <w:lang w:eastAsia="hr-HR"/>
        </w:rPr>
        <w:t>Predlaže se Gradskom vijeću Grada Pregrade da razmotri i prihvati prijedlog godišnjeg izvještaja o izvršenju proračuna Grada Pregrade za razdoblje od 01.01 – 31.12.202</w:t>
      </w:r>
      <w:r w:rsidR="00E12F28">
        <w:rPr>
          <w:rFonts w:ascii="Times New Roman" w:eastAsia="Times New Roman" w:hAnsi="Times New Roman" w:cs="Times New Roman"/>
          <w:noProof w:val="0"/>
          <w:sz w:val="20"/>
          <w:szCs w:val="20"/>
          <w:lang w:eastAsia="hr-HR"/>
        </w:rPr>
        <w:t>5</w:t>
      </w:r>
      <w:r w:rsidRPr="00087FBF">
        <w:rPr>
          <w:rFonts w:ascii="Times New Roman" w:eastAsia="Times New Roman" w:hAnsi="Times New Roman" w:cs="Times New Roman"/>
          <w:noProof w:val="0"/>
          <w:sz w:val="20"/>
          <w:szCs w:val="20"/>
          <w:lang w:eastAsia="hr-HR"/>
        </w:rPr>
        <w:t>. godinu  s ostalim aktima u privitku.</w:t>
      </w:r>
      <w:r w:rsidRPr="00087FBF">
        <w:rPr>
          <w:rFonts w:ascii="Times New Roman" w:eastAsia="Times New Roman" w:hAnsi="Times New Roman" w:cs="Times New Roman"/>
          <w:noProof w:val="0"/>
          <w:sz w:val="20"/>
          <w:szCs w:val="20"/>
          <w:lang w:eastAsia="hr-HR"/>
        </w:rPr>
        <w:br/>
      </w:r>
    </w:p>
    <w:p w14:paraId="4B400E86" w14:textId="77777777" w:rsidR="00AE7BA4" w:rsidRPr="00087FBF" w:rsidRDefault="00AE7BA4" w:rsidP="00AE7BA4">
      <w:pPr>
        <w:jc w:val="right"/>
        <w:rPr>
          <w:rFonts w:ascii="Times New Roman" w:hAnsi="Times New Roman" w:cs="Times New Roman"/>
          <w:sz w:val="20"/>
          <w:szCs w:val="20"/>
        </w:rPr>
      </w:pPr>
      <w:r w:rsidRPr="00087FBF">
        <w:rPr>
          <w:rFonts w:ascii="Times New Roman" w:hAnsi="Times New Roman" w:cs="Times New Roman"/>
          <w:sz w:val="20"/>
          <w:szCs w:val="20"/>
        </w:rPr>
        <w:t>GRADONAČELNIK</w:t>
      </w:r>
    </w:p>
    <w:p w14:paraId="737A184C" w14:textId="77777777" w:rsidR="00AE7BA4" w:rsidRDefault="00AE7BA4" w:rsidP="00AE7BA4">
      <w:pPr>
        <w:jc w:val="right"/>
        <w:rPr>
          <w:rFonts w:ascii="Times New Roman" w:hAnsi="Times New Roman" w:cs="Times New Roman"/>
          <w:sz w:val="20"/>
          <w:szCs w:val="20"/>
        </w:rPr>
      </w:pPr>
    </w:p>
    <w:p w14:paraId="2E0311D9" w14:textId="77777777" w:rsidR="00AE7BA4" w:rsidRPr="00087FBF" w:rsidRDefault="00AE7BA4" w:rsidP="00AE7BA4">
      <w:pPr>
        <w:jc w:val="right"/>
        <w:rPr>
          <w:rFonts w:ascii="Times New Roman" w:hAnsi="Times New Roman" w:cs="Times New Roman"/>
          <w:sz w:val="20"/>
          <w:szCs w:val="20"/>
        </w:rPr>
      </w:pPr>
    </w:p>
    <w:p w14:paraId="476EAF78" w14:textId="2788CFAD" w:rsidR="00AE7BA4" w:rsidRDefault="00A56567" w:rsidP="00AE7BA4">
      <w:pPr>
        <w:jc w:val="right"/>
      </w:pPr>
      <w:r>
        <w:rPr>
          <w:rFonts w:ascii="Times New Roman" w:hAnsi="Times New Roman" w:cs="Times New Roman"/>
          <w:sz w:val="20"/>
          <w:szCs w:val="20"/>
        </w:rPr>
        <w:t>Goran Vukmanić</w:t>
      </w:r>
    </w:p>
    <w:p w14:paraId="68176FD6" w14:textId="53A2D643" w:rsidR="00AE7BA4" w:rsidRPr="007F4FD3" w:rsidRDefault="00AE7BA4" w:rsidP="00AE7BA4">
      <w:pPr>
        <w:tabs>
          <w:tab w:val="left" w:pos="720"/>
        </w:tabs>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bCs/>
          <w:noProof w:val="0"/>
          <w:sz w:val="20"/>
          <w:szCs w:val="20"/>
          <w:lang w:eastAsia="hr-HR"/>
        </w:rPr>
      </w:pPr>
      <w:r w:rsidRPr="007F4FD3">
        <w:rPr>
          <w:rFonts w:ascii="Times New Roman" w:eastAsia="Times New Roman" w:hAnsi="Times New Roman" w:cs="Times New Roman"/>
          <w:bCs/>
          <w:noProof w:val="0"/>
          <w:sz w:val="20"/>
          <w:szCs w:val="20"/>
          <w:lang w:eastAsia="hr-HR"/>
        </w:rPr>
        <w:t>P</w:t>
      </w:r>
      <w:r w:rsidR="00D94E66" w:rsidRPr="007F4FD3">
        <w:rPr>
          <w:rFonts w:ascii="Times New Roman" w:eastAsia="Times New Roman" w:hAnsi="Times New Roman" w:cs="Times New Roman"/>
          <w:bCs/>
          <w:noProof w:val="0"/>
          <w:sz w:val="20"/>
          <w:szCs w:val="20"/>
          <w:lang w:eastAsia="hr-HR"/>
        </w:rPr>
        <w:t>rilozi</w:t>
      </w:r>
      <w:r w:rsidRPr="007F4FD3">
        <w:rPr>
          <w:rFonts w:ascii="Times New Roman" w:eastAsia="Times New Roman" w:hAnsi="Times New Roman" w:cs="Times New Roman"/>
          <w:bCs/>
          <w:noProof w:val="0"/>
          <w:sz w:val="20"/>
          <w:szCs w:val="20"/>
          <w:lang w:eastAsia="hr-HR"/>
        </w:rPr>
        <w:t>:</w:t>
      </w:r>
    </w:p>
    <w:p w14:paraId="662A60BF" w14:textId="77777777" w:rsidR="00AE7BA4" w:rsidRPr="00087FBF" w:rsidRDefault="00AE7BA4" w:rsidP="00AE7BA4">
      <w:pPr>
        <w:numPr>
          <w:ilvl w:val="0"/>
          <w:numId w:val="1"/>
        </w:num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 w:val="20"/>
          <w:szCs w:val="20"/>
          <w:lang w:eastAsia="hr-HR"/>
        </w:rPr>
      </w:pPr>
      <w:r w:rsidRPr="00087FBF">
        <w:rPr>
          <w:rFonts w:ascii="Times New Roman" w:eastAsia="Times New Roman" w:hAnsi="Times New Roman" w:cs="Times New Roman"/>
          <w:noProof w:val="0"/>
          <w:sz w:val="20"/>
          <w:szCs w:val="20"/>
          <w:lang w:eastAsia="hr-HR"/>
        </w:rPr>
        <w:t xml:space="preserve">Godišnji izvještaj o izvršenju proračuna </w:t>
      </w:r>
    </w:p>
    <w:p w14:paraId="39024E10" w14:textId="5B22F0CE" w:rsidR="00646F10" w:rsidRDefault="00646F10" w:rsidP="00646F10">
      <w:pPr>
        <w:pStyle w:val="Odlomakpopisa"/>
        <w:numPr>
          <w:ilvl w:val="0"/>
          <w:numId w:val="1"/>
        </w:numPr>
        <w:spacing w:before="100" w:beforeAutospacing="1" w:after="100" w:afterAutospacing="1"/>
        <w:jc w:val="both"/>
        <w:rPr>
          <w:sz w:val="20"/>
        </w:rPr>
      </w:pPr>
      <w:r w:rsidRPr="00646F10">
        <w:rPr>
          <w:sz w:val="20"/>
        </w:rPr>
        <w:t>Izvještaj o korištenju sredstava</w:t>
      </w:r>
      <w:r w:rsidR="00DD5797">
        <w:rPr>
          <w:sz w:val="20"/>
        </w:rPr>
        <w:t xml:space="preserve"> fondova</w:t>
      </w:r>
      <w:r w:rsidRPr="00646F10">
        <w:rPr>
          <w:sz w:val="20"/>
        </w:rPr>
        <w:t xml:space="preserve"> Europske unije za 2025. godinu</w:t>
      </w:r>
    </w:p>
    <w:p w14:paraId="397AE7B4" w14:textId="77777777" w:rsidR="00965A68" w:rsidRDefault="00965A68"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Cs w:val="20"/>
          <w:lang w:eastAsia="hr-HR"/>
        </w:rPr>
      </w:pPr>
    </w:p>
    <w:p w14:paraId="46A2B8F9" w14:textId="55B91C2E"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Cs w:val="20"/>
          <w:lang w:eastAsia="hr-HR"/>
        </w:rPr>
      </w:pPr>
      <w:r w:rsidRPr="00087FBF">
        <w:rPr>
          <w:rFonts w:ascii="Times New Roman" w:eastAsia="Times New Roman" w:hAnsi="Times New Roman" w:cs="Times New Roman"/>
          <w:noProof w:val="0"/>
          <w:szCs w:val="20"/>
          <w:lang w:eastAsia="hr-HR"/>
        </w:rPr>
        <w:t>PREUZELA PREDSJEDNICA GRADSKOG VIJEĆA:</w:t>
      </w:r>
    </w:p>
    <w:p w14:paraId="504CF694" w14:textId="77777777" w:rsidR="00AE7BA4" w:rsidRPr="00087FBF" w:rsidRDefault="00AE7BA4" w:rsidP="00AE7BA4">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szCs w:val="20"/>
          <w:lang w:eastAsia="hr-HR"/>
        </w:rPr>
      </w:pPr>
      <w:r w:rsidRPr="00087FBF">
        <w:rPr>
          <w:rFonts w:ascii="Times New Roman" w:eastAsia="Times New Roman" w:hAnsi="Times New Roman" w:cs="Times New Roman"/>
          <w:noProof w:val="0"/>
          <w:szCs w:val="20"/>
          <w:lang w:eastAsia="hr-HR"/>
        </w:rPr>
        <w:t>U Pregradi, dana ______________</w:t>
      </w:r>
    </w:p>
    <w:p w14:paraId="33B05B99" w14:textId="1C887605" w:rsidR="00AE7BA4" w:rsidRPr="005F330D" w:rsidRDefault="00AE7BA4" w:rsidP="00E20F1F">
      <w:pPr>
        <w:overflowPunct w:val="0"/>
        <w:autoSpaceDE w:val="0"/>
        <w:autoSpaceDN w:val="0"/>
        <w:adjustRightInd w:val="0"/>
        <w:spacing w:before="100" w:beforeAutospacing="1" w:after="100" w:afterAutospacing="1"/>
        <w:jc w:val="both"/>
        <w:textAlignment w:val="baseline"/>
        <w:rPr>
          <w:rFonts w:ascii="Times New Roman" w:eastAsia="Times New Roman" w:hAnsi="Times New Roman" w:cs="Times New Roman"/>
          <w:noProof w:val="0"/>
          <w:color w:val="000000"/>
          <w:lang w:eastAsia="hr-HR"/>
        </w:rPr>
      </w:pPr>
      <w:r w:rsidRPr="00087FBF">
        <w:rPr>
          <w:rFonts w:ascii="Times New Roman" w:eastAsia="Times New Roman" w:hAnsi="Times New Roman" w:cs="Times New Roman"/>
          <w:noProof w:val="0"/>
          <w:szCs w:val="20"/>
          <w:lang w:eastAsia="hr-HR"/>
        </w:rPr>
        <w:t>____________________________</w:t>
      </w:r>
      <w:r w:rsidR="00E20F1F">
        <w:rPr>
          <w:rFonts w:ascii="Times New Roman" w:eastAsia="Times New Roman" w:hAnsi="Times New Roman" w:cs="Times New Roman"/>
          <w:noProof w:val="0"/>
          <w:szCs w:val="20"/>
          <w:lang w:eastAsia="hr-HR"/>
        </w:rPr>
        <w:br/>
      </w:r>
      <w:r w:rsidR="00D82EEF">
        <w:rPr>
          <w:rFonts w:ascii="Times New Roman" w:eastAsia="Times New Roman" w:hAnsi="Times New Roman" w:cs="Times New Roman"/>
          <w:noProof w:val="0"/>
          <w:szCs w:val="20"/>
          <w:lang w:eastAsia="hr-HR"/>
        </w:rPr>
        <w:t>Davorka Filipčić</w:t>
      </w:r>
    </w:p>
    <w:sectPr w:rsidR="00AE7BA4" w:rsidRPr="005F330D" w:rsidSect="00AE7B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230B4"/>
    <w:multiLevelType w:val="hybridMultilevel"/>
    <w:tmpl w:val="6A3E4A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B804BA"/>
    <w:multiLevelType w:val="hybridMultilevel"/>
    <w:tmpl w:val="118A5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D0598C"/>
    <w:multiLevelType w:val="multilevel"/>
    <w:tmpl w:val="50B8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918F3"/>
    <w:multiLevelType w:val="hybridMultilevel"/>
    <w:tmpl w:val="BEC871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F33036"/>
    <w:multiLevelType w:val="hybridMultilevel"/>
    <w:tmpl w:val="70B092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43126BB"/>
    <w:multiLevelType w:val="hybridMultilevel"/>
    <w:tmpl w:val="2782F1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1CA158B"/>
    <w:multiLevelType w:val="hybridMultilevel"/>
    <w:tmpl w:val="4216A4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D4642E0"/>
    <w:multiLevelType w:val="hybridMultilevel"/>
    <w:tmpl w:val="87B6C6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ED04038"/>
    <w:multiLevelType w:val="hybridMultilevel"/>
    <w:tmpl w:val="DBACF1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27E62AD"/>
    <w:multiLevelType w:val="hybridMultilevel"/>
    <w:tmpl w:val="469E7DFA"/>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BEB0FCF"/>
    <w:multiLevelType w:val="hybridMultilevel"/>
    <w:tmpl w:val="6E80B4A4"/>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1" w15:restartNumberingAfterBreak="0">
    <w:nsid w:val="64362889"/>
    <w:multiLevelType w:val="hybridMultilevel"/>
    <w:tmpl w:val="B442D2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7225C8E"/>
    <w:multiLevelType w:val="hybridMultilevel"/>
    <w:tmpl w:val="4C18CD24"/>
    <w:lvl w:ilvl="0" w:tplc="6B38DF3A">
      <w:start w:val="1"/>
      <w:numFmt w:val="decimal"/>
      <w:lvlText w:val="%1."/>
      <w:lvlJc w:val="left"/>
      <w:pPr>
        <w:ind w:left="720" w:hanging="360"/>
      </w:pPr>
      <w:rPr>
        <w:b/>
        <w:bCs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6A6457D5"/>
    <w:multiLevelType w:val="hybridMultilevel"/>
    <w:tmpl w:val="51F0C80A"/>
    <w:lvl w:ilvl="0" w:tplc="041A0001">
      <w:start w:val="1"/>
      <w:numFmt w:val="bullet"/>
      <w:lvlText w:val=""/>
      <w:lvlJc w:val="left"/>
      <w:pPr>
        <w:ind w:left="4046" w:hanging="360"/>
      </w:pPr>
      <w:rPr>
        <w:rFonts w:ascii="Symbol" w:hAnsi="Symbol" w:hint="default"/>
      </w:rPr>
    </w:lvl>
    <w:lvl w:ilvl="1" w:tplc="041A0003" w:tentative="1">
      <w:start w:val="1"/>
      <w:numFmt w:val="bullet"/>
      <w:lvlText w:val="o"/>
      <w:lvlJc w:val="left"/>
      <w:pPr>
        <w:ind w:left="5562" w:hanging="360"/>
      </w:pPr>
      <w:rPr>
        <w:rFonts w:ascii="Courier New" w:hAnsi="Courier New" w:cs="Courier New" w:hint="default"/>
      </w:rPr>
    </w:lvl>
    <w:lvl w:ilvl="2" w:tplc="041A0005" w:tentative="1">
      <w:start w:val="1"/>
      <w:numFmt w:val="bullet"/>
      <w:lvlText w:val=""/>
      <w:lvlJc w:val="left"/>
      <w:pPr>
        <w:ind w:left="6282" w:hanging="360"/>
      </w:pPr>
      <w:rPr>
        <w:rFonts w:ascii="Wingdings" w:hAnsi="Wingdings" w:hint="default"/>
      </w:rPr>
    </w:lvl>
    <w:lvl w:ilvl="3" w:tplc="041A0001" w:tentative="1">
      <w:start w:val="1"/>
      <w:numFmt w:val="bullet"/>
      <w:lvlText w:val=""/>
      <w:lvlJc w:val="left"/>
      <w:pPr>
        <w:ind w:left="7002" w:hanging="360"/>
      </w:pPr>
      <w:rPr>
        <w:rFonts w:ascii="Symbol" w:hAnsi="Symbol" w:hint="default"/>
      </w:rPr>
    </w:lvl>
    <w:lvl w:ilvl="4" w:tplc="041A0003" w:tentative="1">
      <w:start w:val="1"/>
      <w:numFmt w:val="bullet"/>
      <w:lvlText w:val="o"/>
      <w:lvlJc w:val="left"/>
      <w:pPr>
        <w:ind w:left="7722" w:hanging="360"/>
      </w:pPr>
      <w:rPr>
        <w:rFonts w:ascii="Courier New" w:hAnsi="Courier New" w:cs="Courier New" w:hint="default"/>
      </w:rPr>
    </w:lvl>
    <w:lvl w:ilvl="5" w:tplc="041A0005" w:tentative="1">
      <w:start w:val="1"/>
      <w:numFmt w:val="bullet"/>
      <w:lvlText w:val=""/>
      <w:lvlJc w:val="left"/>
      <w:pPr>
        <w:ind w:left="8442" w:hanging="360"/>
      </w:pPr>
      <w:rPr>
        <w:rFonts w:ascii="Wingdings" w:hAnsi="Wingdings" w:hint="default"/>
      </w:rPr>
    </w:lvl>
    <w:lvl w:ilvl="6" w:tplc="041A0001" w:tentative="1">
      <w:start w:val="1"/>
      <w:numFmt w:val="bullet"/>
      <w:lvlText w:val=""/>
      <w:lvlJc w:val="left"/>
      <w:pPr>
        <w:ind w:left="9162" w:hanging="360"/>
      </w:pPr>
      <w:rPr>
        <w:rFonts w:ascii="Symbol" w:hAnsi="Symbol" w:hint="default"/>
      </w:rPr>
    </w:lvl>
    <w:lvl w:ilvl="7" w:tplc="041A0003" w:tentative="1">
      <w:start w:val="1"/>
      <w:numFmt w:val="bullet"/>
      <w:lvlText w:val="o"/>
      <w:lvlJc w:val="left"/>
      <w:pPr>
        <w:ind w:left="9882" w:hanging="360"/>
      </w:pPr>
      <w:rPr>
        <w:rFonts w:ascii="Courier New" w:hAnsi="Courier New" w:cs="Courier New" w:hint="default"/>
      </w:rPr>
    </w:lvl>
    <w:lvl w:ilvl="8" w:tplc="041A0005" w:tentative="1">
      <w:start w:val="1"/>
      <w:numFmt w:val="bullet"/>
      <w:lvlText w:val=""/>
      <w:lvlJc w:val="left"/>
      <w:pPr>
        <w:ind w:left="10602" w:hanging="360"/>
      </w:pPr>
      <w:rPr>
        <w:rFonts w:ascii="Wingdings" w:hAnsi="Wingdings" w:hint="default"/>
      </w:rPr>
    </w:lvl>
  </w:abstractNum>
  <w:num w:numId="1" w16cid:durableId="709955758">
    <w:abstractNumId w:val="5"/>
  </w:num>
  <w:num w:numId="2" w16cid:durableId="2140220709">
    <w:abstractNumId w:val="8"/>
  </w:num>
  <w:num w:numId="3" w16cid:durableId="174195885">
    <w:abstractNumId w:val="13"/>
  </w:num>
  <w:num w:numId="4" w16cid:durableId="1064446834">
    <w:abstractNumId w:val="1"/>
  </w:num>
  <w:num w:numId="5" w16cid:durableId="1902785581">
    <w:abstractNumId w:val="9"/>
  </w:num>
  <w:num w:numId="6" w16cid:durableId="389497776">
    <w:abstractNumId w:val="6"/>
  </w:num>
  <w:num w:numId="7" w16cid:durableId="1954169962">
    <w:abstractNumId w:val="2"/>
  </w:num>
  <w:num w:numId="8" w16cid:durableId="1897156047">
    <w:abstractNumId w:val="3"/>
  </w:num>
  <w:num w:numId="9" w16cid:durableId="539241453">
    <w:abstractNumId w:val="10"/>
  </w:num>
  <w:num w:numId="10" w16cid:durableId="17041384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8770711">
    <w:abstractNumId w:val="7"/>
  </w:num>
  <w:num w:numId="12" w16cid:durableId="1968508191">
    <w:abstractNumId w:val="0"/>
  </w:num>
  <w:num w:numId="13" w16cid:durableId="1103653044">
    <w:abstractNumId w:val="4"/>
  </w:num>
  <w:num w:numId="14" w16cid:durableId="5738544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62A"/>
    <w:rsid w:val="00013EC9"/>
    <w:rsid w:val="00025160"/>
    <w:rsid w:val="000515C2"/>
    <w:rsid w:val="000819F9"/>
    <w:rsid w:val="00086316"/>
    <w:rsid w:val="00093EA4"/>
    <w:rsid w:val="000A7F7F"/>
    <w:rsid w:val="000B4A0F"/>
    <w:rsid w:val="000D453B"/>
    <w:rsid w:val="000D614F"/>
    <w:rsid w:val="000E7C2D"/>
    <w:rsid w:val="000F0619"/>
    <w:rsid w:val="000F480E"/>
    <w:rsid w:val="00130684"/>
    <w:rsid w:val="001325D9"/>
    <w:rsid w:val="00133238"/>
    <w:rsid w:val="00134A94"/>
    <w:rsid w:val="00151E00"/>
    <w:rsid w:val="00166C9D"/>
    <w:rsid w:val="00191743"/>
    <w:rsid w:val="00191830"/>
    <w:rsid w:val="001B0249"/>
    <w:rsid w:val="001B46A4"/>
    <w:rsid w:val="001C167E"/>
    <w:rsid w:val="001D1BB7"/>
    <w:rsid w:val="001F2BB9"/>
    <w:rsid w:val="001F76CA"/>
    <w:rsid w:val="001F7BC4"/>
    <w:rsid w:val="002144C9"/>
    <w:rsid w:val="00220A76"/>
    <w:rsid w:val="00220C85"/>
    <w:rsid w:val="00260058"/>
    <w:rsid w:val="00265E20"/>
    <w:rsid w:val="00272B3A"/>
    <w:rsid w:val="002756C3"/>
    <w:rsid w:val="00275B0C"/>
    <w:rsid w:val="00275EF6"/>
    <w:rsid w:val="00282228"/>
    <w:rsid w:val="002850BD"/>
    <w:rsid w:val="00296A10"/>
    <w:rsid w:val="002B433E"/>
    <w:rsid w:val="002B516C"/>
    <w:rsid w:val="002C322F"/>
    <w:rsid w:val="002C5ED1"/>
    <w:rsid w:val="002F5E00"/>
    <w:rsid w:val="00322417"/>
    <w:rsid w:val="0032777F"/>
    <w:rsid w:val="003303E6"/>
    <w:rsid w:val="00340F4E"/>
    <w:rsid w:val="00347D72"/>
    <w:rsid w:val="003817BA"/>
    <w:rsid w:val="00385C8E"/>
    <w:rsid w:val="003A5EB6"/>
    <w:rsid w:val="003F224E"/>
    <w:rsid w:val="003F65C1"/>
    <w:rsid w:val="004036F5"/>
    <w:rsid w:val="004336C3"/>
    <w:rsid w:val="004446A1"/>
    <w:rsid w:val="00454DEA"/>
    <w:rsid w:val="004750B4"/>
    <w:rsid w:val="004827C2"/>
    <w:rsid w:val="004A196D"/>
    <w:rsid w:val="004B099D"/>
    <w:rsid w:val="004C31F1"/>
    <w:rsid w:val="004C42DD"/>
    <w:rsid w:val="004F4C90"/>
    <w:rsid w:val="005001DF"/>
    <w:rsid w:val="00500BC1"/>
    <w:rsid w:val="00501436"/>
    <w:rsid w:val="00524A58"/>
    <w:rsid w:val="00524B6C"/>
    <w:rsid w:val="00525AEB"/>
    <w:rsid w:val="005279B8"/>
    <w:rsid w:val="00534A17"/>
    <w:rsid w:val="00541DF3"/>
    <w:rsid w:val="00575520"/>
    <w:rsid w:val="005818A4"/>
    <w:rsid w:val="00582C18"/>
    <w:rsid w:val="005A1F5C"/>
    <w:rsid w:val="005A2F35"/>
    <w:rsid w:val="005B686A"/>
    <w:rsid w:val="005C308D"/>
    <w:rsid w:val="005C63D1"/>
    <w:rsid w:val="005E0DFD"/>
    <w:rsid w:val="005F330D"/>
    <w:rsid w:val="00633F80"/>
    <w:rsid w:val="006372CE"/>
    <w:rsid w:val="006462B9"/>
    <w:rsid w:val="00646F10"/>
    <w:rsid w:val="0067039B"/>
    <w:rsid w:val="00693AB1"/>
    <w:rsid w:val="006B0293"/>
    <w:rsid w:val="006E1C4B"/>
    <w:rsid w:val="00737529"/>
    <w:rsid w:val="00757EA6"/>
    <w:rsid w:val="007761CB"/>
    <w:rsid w:val="007B2A58"/>
    <w:rsid w:val="007B469B"/>
    <w:rsid w:val="007E186A"/>
    <w:rsid w:val="007F4FD3"/>
    <w:rsid w:val="008009D4"/>
    <w:rsid w:val="00801E8D"/>
    <w:rsid w:val="008578BB"/>
    <w:rsid w:val="00857ECB"/>
    <w:rsid w:val="00860C2B"/>
    <w:rsid w:val="008730B8"/>
    <w:rsid w:val="00886B00"/>
    <w:rsid w:val="0089796F"/>
    <w:rsid w:val="008A387C"/>
    <w:rsid w:val="008A562A"/>
    <w:rsid w:val="008B20F4"/>
    <w:rsid w:val="008C5FE5"/>
    <w:rsid w:val="008C6D5A"/>
    <w:rsid w:val="008D5984"/>
    <w:rsid w:val="008F05D0"/>
    <w:rsid w:val="008F3A9B"/>
    <w:rsid w:val="00933EAF"/>
    <w:rsid w:val="009643AD"/>
    <w:rsid w:val="00965A68"/>
    <w:rsid w:val="009779C7"/>
    <w:rsid w:val="00977C10"/>
    <w:rsid w:val="0099447C"/>
    <w:rsid w:val="009A160E"/>
    <w:rsid w:val="009B7A12"/>
    <w:rsid w:val="00A13355"/>
    <w:rsid w:val="00A147BA"/>
    <w:rsid w:val="00A3318E"/>
    <w:rsid w:val="00A3785A"/>
    <w:rsid w:val="00A4246B"/>
    <w:rsid w:val="00A51602"/>
    <w:rsid w:val="00A5524A"/>
    <w:rsid w:val="00A56567"/>
    <w:rsid w:val="00A6680A"/>
    <w:rsid w:val="00A7289D"/>
    <w:rsid w:val="00A836D0"/>
    <w:rsid w:val="00A967D0"/>
    <w:rsid w:val="00AA66E3"/>
    <w:rsid w:val="00AB00F8"/>
    <w:rsid w:val="00AB2B2C"/>
    <w:rsid w:val="00AC35DA"/>
    <w:rsid w:val="00AC694E"/>
    <w:rsid w:val="00AE7BA4"/>
    <w:rsid w:val="00B10769"/>
    <w:rsid w:val="00B113BB"/>
    <w:rsid w:val="00B178EA"/>
    <w:rsid w:val="00B25ECD"/>
    <w:rsid w:val="00B4111D"/>
    <w:rsid w:val="00B47231"/>
    <w:rsid w:val="00B9224C"/>
    <w:rsid w:val="00B92D0F"/>
    <w:rsid w:val="00BA0882"/>
    <w:rsid w:val="00BA21A6"/>
    <w:rsid w:val="00BD3C52"/>
    <w:rsid w:val="00C0144F"/>
    <w:rsid w:val="00C10621"/>
    <w:rsid w:val="00C53927"/>
    <w:rsid w:val="00C75809"/>
    <w:rsid w:val="00C831BE"/>
    <w:rsid w:val="00C9578C"/>
    <w:rsid w:val="00CA0F9A"/>
    <w:rsid w:val="00CB6F40"/>
    <w:rsid w:val="00CD658C"/>
    <w:rsid w:val="00CF600E"/>
    <w:rsid w:val="00CF6E5E"/>
    <w:rsid w:val="00D0499B"/>
    <w:rsid w:val="00D06C44"/>
    <w:rsid w:val="00D129B2"/>
    <w:rsid w:val="00D23FF2"/>
    <w:rsid w:val="00D364C6"/>
    <w:rsid w:val="00D40D45"/>
    <w:rsid w:val="00D40EC3"/>
    <w:rsid w:val="00D61BA9"/>
    <w:rsid w:val="00D707B3"/>
    <w:rsid w:val="00D76599"/>
    <w:rsid w:val="00D80263"/>
    <w:rsid w:val="00D82EEF"/>
    <w:rsid w:val="00D83524"/>
    <w:rsid w:val="00D94E66"/>
    <w:rsid w:val="00DA53F6"/>
    <w:rsid w:val="00DB0CD0"/>
    <w:rsid w:val="00DC6B94"/>
    <w:rsid w:val="00DD5797"/>
    <w:rsid w:val="00DE649A"/>
    <w:rsid w:val="00DF5084"/>
    <w:rsid w:val="00E12F28"/>
    <w:rsid w:val="00E20F1F"/>
    <w:rsid w:val="00E30110"/>
    <w:rsid w:val="00E37EAE"/>
    <w:rsid w:val="00E44E38"/>
    <w:rsid w:val="00E50DA0"/>
    <w:rsid w:val="00E535DB"/>
    <w:rsid w:val="00E55405"/>
    <w:rsid w:val="00E6354F"/>
    <w:rsid w:val="00E725F2"/>
    <w:rsid w:val="00E83F00"/>
    <w:rsid w:val="00E8409E"/>
    <w:rsid w:val="00EB10CE"/>
    <w:rsid w:val="00ED2193"/>
    <w:rsid w:val="00F03544"/>
    <w:rsid w:val="00F11085"/>
    <w:rsid w:val="00F242C5"/>
    <w:rsid w:val="00F60493"/>
    <w:rsid w:val="00F647C7"/>
    <w:rsid w:val="00F72309"/>
    <w:rsid w:val="00F83A27"/>
    <w:rsid w:val="00FB546A"/>
    <w:rsid w:val="00FC1F22"/>
    <w:rsid w:val="00FC757D"/>
    <w:rsid w:val="00FD5C72"/>
    <w:rsid w:val="00FF2F24"/>
    <w:rsid w:val="00FF535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6D70D"/>
  <w15:docId w15:val="{329D48D5-660C-4BB5-A848-9E77C81B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4C9"/>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E7BA4"/>
    <w:pPr>
      <w:overflowPunct w:val="0"/>
      <w:autoSpaceDE w:val="0"/>
      <w:autoSpaceDN w:val="0"/>
      <w:adjustRightInd w:val="0"/>
      <w:ind w:left="720"/>
      <w:contextualSpacing/>
      <w:textAlignment w:val="baseline"/>
    </w:pPr>
    <w:rPr>
      <w:rFonts w:ascii="Times New Roman" w:eastAsia="Times New Roman" w:hAnsi="Times New Roman" w:cs="Times New Roman"/>
      <w:noProof w:val="0"/>
      <w:sz w:val="24"/>
      <w:szCs w:val="20"/>
      <w:lang w:eastAsia="hr-HR"/>
    </w:rPr>
  </w:style>
  <w:style w:type="paragraph" w:styleId="StandardWeb">
    <w:name w:val="Normal (Web)"/>
    <w:basedOn w:val="Normal"/>
    <w:uiPriority w:val="99"/>
    <w:semiHidden/>
    <w:unhideWhenUsed/>
    <w:rsid w:val="005001DF"/>
    <w:rPr>
      <w:rFonts w:ascii="Times New Roman" w:hAnsi="Times New Roman" w:cs="Times New Roman"/>
      <w:sz w:val="24"/>
      <w:szCs w:val="24"/>
    </w:rPr>
  </w:style>
  <w:style w:type="paragraph" w:styleId="Revizija">
    <w:name w:val="Revision"/>
    <w:hidden/>
    <w:uiPriority w:val="99"/>
    <w:semiHidden/>
    <w:rsid w:val="00524B6C"/>
    <w:rPr>
      <w:noProof/>
    </w:rPr>
  </w:style>
  <w:style w:type="character" w:styleId="Referencakomentara">
    <w:name w:val="annotation reference"/>
    <w:basedOn w:val="Zadanifontodlomka"/>
    <w:uiPriority w:val="99"/>
    <w:semiHidden/>
    <w:unhideWhenUsed/>
    <w:rsid w:val="00524B6C"/>
    <w:rPr>
      <w:sz w:val="16"/>
      <w:szCs w:val="16"/>
    </w:rPr>
  </w:style>
  <w:style w:type="paragraph" w:styleId="Tekstkomentara">
    <w:name w:val="annotation text"/>
    <w:basedOn w:val="Normal"/>
    <w:link w:val="TekstkomentaraChar"/>
    <w:uiPriority w:val="99"/>
    <w:unhideWhenUsed/>
    <w:rsid w:val="00524B6C"/>
    <w:rPr>
      <w:sz w:val="20"/>
      <w:szCs w:val="20"/>
    </w:rPr>
  </w:style>
  <w:style w:type="character" w:customStyle="1" w:styleId="TekstkomentaraChar">
    <w:name w:val="Tekst komentara Char"/>
    <w:basedOn w:val="Zadanifontodlomka"/>
    <w:link w:val="Tekstkomentara"/>
    <w:uiPriority w:val="99"/>
    <w:rsid w:val="00524B6C"/>
    <w:rPr>
      <w:noProof/>
      <w:sz w:val="20"/>
      <w:szCs w:val="20"/>
    </w:rPr>
  </w:style>
  <w:style w:type="paragraph" w:styleId="Predmetkomentara">
    <w:name w:val="annotation subject"/>
    <w:basedOn w:val="Tekstkomentara"/>
    <w:next w:val="Tekstkomentara"/>
    <w:link w:val="PredmetkomentaraChar"/>
    <w:uiPriority w:val="99"/>
    <w:semiHidden/>
    <w:unhideWhenUsed/>
    <w:rsid w:val="00524B6C"/>
    <w:rPr>
      <w:b/>
      <w:bCs/>
    </w:rPr>
  </w:style>
  <w:style w:type="character" w:customStyle="1" w:styleId="PredmetkomentaraChar">
    <w:name w:val="Predmet komentara Char"/>
    <w:basedOn w:val="TekstkomentaraChar"/>
    <w:link w:val="Predmetkomentara"/>
    <w:uiPriority w:val="99"/>
    <w:semiHidden/>
    <w:rsid w:val="00524B6C"/>
    <w:rPr>
      <w:b/>
      <w:bCs/>
      <w:noProof/>
      <w:sz w:val="20"/>
      <w:szCs w:val="20"/>
    </w:rPr>
  </w:style>
  <w:style w:type="character" w:styleId="Jakoisticanje">
    <w:name w:val="Intense Emphasis"/>
    <w:basedOn w:val="Zadanifontodlomka"/>
    <w:uiPriority w:val="21"/>
    <w:qFormat/>
    <w:rsid w:val="00CF600E"/>
    <w:rPr>
      <w:i/>
      <w:iCs/>
      <w:color w:val="4F81BD" w:themeColor="accent1"/>
    </w:rPr>
  </w:style>
  <w:style w:type="character" w:styleId="Istaknuto">
    <w:name w:val="Emphasis"/>
    <w:basedOn w:val="Zadanifontodlomka"/>
    <w:uiPriority w:val="20"/>
    <w:qFormat/>
    <w:rsid w:val="00CF600E"/>
    <w:rPr>
      <w:i/>
      <w:iCs/>
    </w:rPr>
  </w:style>
  <w:style w:type="character" w:styleId="Naglaeno">
    <w:name w:val="Strong"/>
    <w:basedOn w:val="Zadanifontodlomka"/>
    <w:uiPriority w:val="22"/>
    <w:qFormat/>
    <w:rsid w:val="003F22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32838">
      <w:bodyDiv w:val="1"/>
      <w:marLeft w:val="0"/>
      <w:marRight w:val="0"/>
      <w:marTop w:val="0"/>
      <w:marBottom w:val="0"/>
      <w:divBdr>
        <w:top w:val="none" w:sz="0" w:space="0" w:color="auto"/>
        <w:left w:val="none" w:sz="0" w:space="0" w:color="auto"/>
        <w:bottom w:val="none" w:sz="0" w:space="0" w:color="auto"/>
        <w:right w:val="none" w:sz="0" w:space="0" w:color="auto"/>
      </w:divBdr>
    </w:div>
    <w:div w:id="835650115">
      <w:bodyDiv w:val="1"/>
      <w:marLeft w:val="0"/>
      <w:marRight w:val="0"/>
      <w:marTop w:val="0"/>
      <w:marBottom w:val="0"/>
      <w:divBdr>
        <w:top w:val="none" w:sz="0" w:space="0" w:color="auto"/>
        <w:left w:val="none" w:sz="0" w:space="0" w:color="auto"/>
        <w:bottom w:val="none" w:sz="0" w:space="0" w:color="auto"/>
        <w:right w:val="none" w:sz="0" w:space="0" w:color="auto"/>
      </w:divBdr>
    </w:div>
    <w:div w:id="885070341">
      <w:bodyDiv w:val="1"/>
      <w:marLeft w:val="0"/>
      <w:marRight w:val="0"/>
      <w:marTop w:val="0"/>
      <w:marBottom w:val="0"/>
      <w:divBdr>
        <w:top w:val="none" w:sz="0" w:space="0" w:color="auto"/>
        <w:left w:val="none" w:sz="0" w:space="0" w:color="auto"/>
        <w:bottom w:val="none" w:sz="0" w:space="0" w:color="auto"/>
        <w:right w:val="none" w:sz="0" w:space="0" w:color="auto"/>
      </w:divBdr>
    </w:div>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290890994">
      <w:bodyDiv w:val="1"/>
      <w:marLeft w:val="0"/>
      <w:marRight w:val="0"/>
      <w:marTop w:val="0"/>
      <w:marBottom w:val="0"/>
      <w:divBdr>
        <w:top w:val="none" w:sz="0" w:space="0" w:color="auto"/>
        <w:left w:val="none" w:sz="0" w:space="0" w:color="auto"/>
        <w:bottom w:val="none" w:sz="0" w:space="0" w:color="auto"/>
        <w:right w:val="none" w:sz="0" w:space="0" w:color="auto"/>
      </w:divBdr>
    </w:div>
    <w:div w:id="1394766874">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 w:id="1963419564">
      <w:bodyDiv w:val="1"/>
      <w:marLeft w:val="0"/>
      <w:marRight w:val="0"/>
      <w:marTop w:val="0"/>
      <w:marBottom w:val="0"/>
      <w:divBdr>
        <w:top w:val="none" w:sz="0" w:space="0" w:color="auto"/>
        <w:left w:val="none" w:sz="0" w:space="0" w:color="auto"/>
        <w:bottom w:val="none" w:sz="0" w:space="0" w:color="auto"/>
        <w:right w:val="none" w:sz="0" w:space="0" w:color="auto"/>
      </w:divBdr>
    </w:div>
    <w:div w:id="2105956955">
      <w:bodyDiv w:val="1"/>
      <w:marLeft w:val="0"/>
      <w:marRight w:val="0"/>
      <w:marTop w:val="0"/>
      <w:marBottom w:val="0"/>
      <w:divBdr>
        <w:top w:val="none" w:sz="0" w:space="0" w:color="auto"/>
        <w:left w:val="none" w:sz="0" w:space="0" w:color="auto"/>
        <w:bottom w:val="none" w:sz="0" w:space="0" w:color="auto"/>
        <w:right w:val="none" w:sz="0" w:space="0" w:color="auto"/>
      </w:divBdr>
    </w:div>
    <w:div w:id="212240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58EDBCAD-855E-4DCA-9316-36D051A6DD96}">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1359</TotalTime>
  <Pages>13</Pages>
  <Words>5979</Words>
  <Characters>34084</Characters>
  <Application>Microsoft Office Word</Application>
  <DocSecurity>0</DocSecurity>
  <Lines>284</Lines>
  <Paragraphs>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Grad Pregrada</cp:lastModifiedBy>
  <cp:revision>129</cp:revision>
  <cp:lastPrinted>2026-05-18T09:22:00Z</cp:lastPrinted>
  <dcterms:created xsi:type="dcterms:W3CDTF">2024-02-08T08:48:00Z</dcterms:created>
  <dcterms:modified xsi:type="dcterms:W3CDTF">2026-05-20T09:13:00Z</dcterms:modified>
</cp:coreProperties>
</file>