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250F6C0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BB60E58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+*yqw*ziF*qyc*myg*oxA*zbd*wpA*lbc*Cza*pyw*zew*-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+*eDs*lyd*lyd*lyd*lyd*Dlr*aki*jnE*yrC*jBC*zfE*-</w:t>
            </w:r>
            <w:r>
              <w:rPr>
                <w:rFonts w:ascii="PDF417x" w:hAnsi="PDF417x"/>
                <w:sz w:val="24"/>
                <w:szCs w:val="24"/>
              </w:rPr>
              <w:br/>
              <w:t>+*ftw*Eck*Blo*aDq*rig*mvk*uvs*rDE*oCa*vgw*onA*-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+*ftA*psE*czr*CDt*myD*wvc*yes*dwC*wvE*wqg*uws*-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+*xjq*iBr*kxi*Adj*rAr*rgy*nug*ccy*lmj*aAr*uzq*-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73B8AD51" w14:textId="77777777" w:rsidTr="005F330D">
        <w:trPr>
          <w:trHeight w:val="851"/>
        </w:trPr>
        <w:tc>
          <w:tcPr>
            <w:tcW w:w="0" w:type="auto"/>
          </w:tcPr>
          <w:p w14:paraId="6716E0BD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11EB377" wp14:editId="61D7983F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16E897B" w14:textId="77777777" w:rsidTr="004F6767">
        <w:trPr>
          <w:trHeight w:val="276"/>
        </w:trPr>
        <w:tc>
          <w:tcPr>
            <w:tcW w:w="0" w:type="auto"/>
          </w:tcPr>
          <w:p w14:paraId="0EDDE38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01B6FEF9" w14:textId="77777777" w:rsidTr="004F6767">
        <w:trPr>
          <w:trHeight w:val="291"/>
        </w:trPr>
        <w:tc>
          <w:tcPr>
            <w:tcW w:w="0" w:type="auto"/>
          </w:tcPr>
          <w:p w14:paraId="389D32EA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5B8E582E" w14:textId="77777777" w:rsidTr="004F6767">
        <w:trPr>
          <w:trHeight w:val="276"/>
        </w:trPr>
        <w:tc>
          <w:tcPr>
            <w:tcW w:w="0" w:type="auto"/>
          </w:tcPr>
          <w:p w14:paraId="6460404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03CC736A" w14:textId="77777777" w:rsidTr="004F6767">
        <w:trPr>
          <w:trHeight w:val="291"/>
        </w:trPr>
        <w:tc>
          <w:tcPr>
            <w:tcW w:w="0" w:type="auto"/>
          </w:tcPr>
          <w:p w14:paraId="7ED9C7A1" w14:textId="3430A7F2" w:rsidR="00D364C6" w:rsidRPr="005F330D" w:rsidRDefault="008E3609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p w14:paraId="557449CD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9402253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400-01/26-01/01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5C71B6B9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2140-5-01-26-7</w:t>
      </w:r>
    </w:p>
    <w:p w14:paraId="117BB89E" w14:textId="0FE7F581" w:rsidR="00B92D0F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8E36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.03.2026.</w:t>
      </w:r>
    </w:p>
    <w:p w14:paraId="5464833D" w14:textId="77777777" w:rsidR="008E3609" w:rsidRPr="005F330D" w:rsidRDefault="008E3609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9A40093" w14:textId="77777777" w:rsidR="008E3609" w:rsidRPr="008E3609" w:rsidRDefault="008E3609" w:rsidP="008E360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Temeljem članka 18. Zakona o proračunu („Narodne novine“ broj 144/21) i članka 32. Statuta Grada Pregrade (“Službeni glasnik Krapinsko zagorske županije“ broj 06/13, 17/13, 7/18, 16/18 - pročišćeni tekst, 05/20, 8/21, 38/22, 40/23), Gradsko vijeće grada Pregrade na 5. sjednici održanoj 11.03.2026. godine, donosi</w:t>
      </w:r>
    </w:p>
    <w:p w14:paraId="43B6D9F9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Odluku o</w:t>
      </w:r>
    </w:p>
    <w:p w14:paraId="58D505BD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12443705"/>
      <w:r w:rsidRPr="008E3609">
        <w:rPr>
          <w:rFonts w:ascii="Times New Roman" w:eastAsia="Calibri" w:hAnsi="Times New Roman" w:cs="Times New Roman"/>
          <w:bCs/>
          <w:sz w:val="24"/>
          <w:szCs w:val="24"/>
        </w:rPr>
        <w:t xml:space="preserve">I. izmjeni i dopuni </w:t>
      </w:r>
    </w:p>
    <w:p w14:paraId="7F4A0D28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E3609">
        <w:rPr>
          <w:rFonts w:ascii="Times New Roman" w:eastAsia="Calibri" w:hAnsi="Times New Roman" w:cs="Times New Roman"/>
          <w:bCs/>
          <w:sz w:val="24"/>
          <w:szCs w:val="24"/>
        </w:rPr>
        <w:t>Odluke o izvršavanju Proračuna Grada Pregrade za 2026. godinu</w:t>
      </w:r>
    </w:p>
    <w:bookmarkEnd w:id="0"/>
    <w:p w14:paraId="56E7AE24" w14:textId="77777777" w:rsidR="008E3609" w:rsidRPr="008E3609" w:rsidRDefault="008E3609" w:rsidP="008E360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10899A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427B8959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 xml:space="preserve">Članak 15. Odluke o izvršavanju Proračuna Grada Pregrade za 2025. godinu („Službeni glasnik Krapinsko-zagorske županije“ broj 62A/2025, dalje u tekstu Odluka) </w:t>
      </w:r>
      <w:r w:rsidRPr="008E3609">
        <w:rPr>
          <w:rFonts w:ascii="Times New Roman" w:eastAsia="Calibri" w:hAnsi="Times New Roman" w:cs="Times New Roman"/>
          <w:i/>
          <w:iCs/>
          <w:sz w:val="24"/>
          <w:szCs w:val="24"/>
        </w:rPr>
        <w:t>mijenja se i sada glasi</w:t>
      </w:r>
      <w:r w:rsidRPr="008E360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8510236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Grad Pregrada može se dugoročno zadužiti samo za investiciju koja se financira iz Proračuna Grada, a koju potvrdi Gradsko vijeće Grada Pregrade uz suglasnost Vlade odnosno ministra financija, sukladno važećim zakonskim propisima. </w:t>
      </w:r>
    </w:p>
    <w:p w14:paraId="76CE9427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Ugovor o zaduživanju sklapa Gradonačelnik na osnovi donesenog proračuna, uz suglasnost Vlade odnosno ministra financija, sukladno važećim zakonskim propisima.</w:t>
      </w:r>
    </w:p>
    <w:p w14:paraId="6E168165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Suglasnost iz stavka 1. ovog članka obvezni je prilog ugovora o zaduživanju. </w:t>
      </w:r>
    </w:p>
    <w:p w14:paraId="706EE8D0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Planirano zaduživanje u 2026. godini iznosit će ukupno 1.780.000,00 eura. </w:t>
      </w:r>
    </w:p>
    <w:p w14:paraId="69E66DC5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Planirano dugoročno zaduživanje u 2026. godini iznosit će 1.250.000,00 EUR i odnosi se na:</w:t>
      </w:r>
    </w:p>
    <w:p w14:paraId="480E024C" w14:textId="77777777" w:rsidR="008E3609" w:rsidRPr="008E3609" w:rsidRDefault="008E3609" w:rsidP="008E36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Asfaltiranje cesta i ulica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500.000,00 EUR</w:t>
      </w:r>
    </w:p>
    <w:p w14:paraId="5C7AEE61" w14:textId="77777777" w:rsidR="008E3609" w:rsidRPr="008E3609" w:rsidRDefault="008E3609" w:rsidP="008E36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Uređenje pomoćnog igrališta NK Pregrada   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750.000,00 EUR</w:t>
      </w:r>
    </w:p>
    <w:p w14:paraId="7317F818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95B065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Planirano kratkoročno zaduživanje u 2026. godini iznosit će 530.000,00 EUR i odnosi se na:</w:t>
      </w:r>
    </w:p>
    <w:p w14:paraId="7E9D004F" w14:textId="77777777" w:rsidR="008E3609" w:rsidRPr="008E3609" w:rsidRDefault="008E3609" w:rsidP="008E3609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sufinanciranje dogradnje dvorane kod Osnovne škole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150.000,00 EUR</w:t>
      </w:r>
    </w:p>
    <w:p w14:paraId="6821CD02" w14:textId="77777777" w:rsidR="008E3609" w:rsidRPr="008E3609" w:rsidRDefault="008E3609" w:rsidP="008E3609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Razvoj vatrogastva i civilne zaštite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240.000,00 EUR</w:t>
      </w:r>
    </w:p>
    <w:p w14:paraId="73C2BEBC" w14:textId="77777777" w:rsidR="008E3609" w:rsidRPr="008E3609" w:rsidRDefault="008E3609" w:rsidP="008E3609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>Centar za starije osobe Pregrada</w:t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E360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140.000,00 EUR </w:t>
      </w:r>
    </w:p>
    <w:p w14:paraId="111C198D" w14:textId="77777777" w:rsidR="008E3609" w:rsidRPr="008E3609" w:rsidRDefault="008E3609" w:rsidP="008E3609">
      <w:pPr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0CF562" w14:textId="77777777" w:rsidR="008E3609" w:rsidRPr="008E3609" w:rsidRDefault="008E3609" w:rsidP="008E3609">
      <w:pPr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2EB586" w14:textId="77777777" w:rsidR="008E3609" w:rsidRPr="008E3609" w:rsidRDefault="008E3609" w:rsidP="008E3609">
      <w:pPr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F6B882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68114378" w14:textId="77777777" w:rsidR="008E3609" w:rsidRPr="008E3609" w:rsidRDefault="008E3609" w:rsidP="008E3609">
      <w:pPr>
        <w:spacing w:after="12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Ostale odredbe Odluke ostaju neizmijenjene.</w:t>
      </w:r>
    </w:p>
    <w:p w14:paraId="7956302D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832987" w14:textId="77777777" w:rsidR="008E3609" w:rsidRPr="008E3609" w:rsidRDefault="008E3609" w:rsidP="008E3609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14DD1190" w14:textId="77777777" w:rsidR="008E3609" w:rsidRPr="008E3609" w:rsidRDefault="008E3609" w:rsidP="008E3609">
      <w:pPr>
        <w:spacing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Ova Odluka o I. izmjeni i dopuni Odluke stupa na snagu osmog (8) dana od objave u “Službenom glasniku Krapinsko zagorske županije”.</w:t>
      </w:r>
    </w:p>
    <w:p w14:paraId="7FF77BFA" w14:textId="77777777" w:rsidR="008E3609" w:rsidRPr="008E3609" w:rsidRDefault="008E3609" w:rsidP="008E3609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C2EA3" w14:textId="77777777" w:rsidR="008E3609" w:rsidRPr="008E3609" w:rsidRDefault="008E3609" w:rsidP="008E360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61720" w14:textId="77777777" w:rsidR="008E3609" w:rsidRPr="008E3609" w:rsidRDefault="008E3609" w:rsidP="008E3609">
      <w:pPr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PREDSJEDNICA</w:t>
      </w:r>
    </w:p>
    <w:p w14:paraId="206226C1" w14:textId="77777777" w:rsidR="008E3609" w:rsidRPr="008E3609" w:rsidRDefault="008E3609" w:rsidP="008E3609">
      <w:pPr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GRADSKOG VIJEĆA</w:t>
      </w:r>
    </w:p>
    <w:p w14:paraId="707584F7" w14:textId="77777777" w:rsidR="008E3609" w:rsidRPr="008E3609" w:rsidRDefault="008E3609" w:rsidP="008E3609">
      <w:pPr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7AE32D" w14:textId="77777777" w:rsidR="008E3609" w:rsidRPr="008E3609" w:rsidRDefault="008E3609" w:rsidP="008E3609">
      <w:pPr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6A2177" w14:textId="77777777" w:rsidR="008E3609" w:rsidRPr="008E3609" w:rsidRDefault="008E3609" w:rsidP="008E3609">
      <w:pPr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3609">
        <w:rPr>
          <w:rFonts w:ascii="Times New Roman" w:eastAsia="Calibri" w:hAnsi="Times New Roman" w:cs="Times New Roman"/>
          <w:sz w:val="24"/>
          <w:szCs w:val="24"/>
        </w:rPr>
        <w:t>Davorka Filipčić</w:t>
      </w:r>
    </w:p>
    <w:p w14:paraId="3292D68E" w14:textId="77777777" w:rsidR="008E3609" w:rsidRPr="008E3609" w:rsidRDefault="008E3609" w:rsidP="008E3609">
      <w:pPr>
        <w:rPr>
          <w:rFonts w:ascii="Calibri" w:eastAsia="Calibri" w:hAnsi="Calibri" w:cs="Times New Roman"/>
          <w:b/>
        </w:rPr>
      </w:pPr>
      <w:r w:rsidRPr="008E3609">
        <w:rPr>
          <w:rFonts w:ascii="Calibri" w:eastAsia="Calibri" w:hAnsi="Calibri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6F38C1" wp14:editId="3EE11EB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1095387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BA920" w14:textId="77777777" w:rsidR="008E3609" w:rsidRDefault="008E3609" w:rsidP="008E360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F3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1t7MnOAAAAAMAQAADwAAAAAAAAAAAAAAAAB4BAAAZHJzL2Rvd25yZXYu&#10;eG1sUEsFBgAAAAAEAAQA8wAAAIUFAAAAAA==&#10;" stroked="f">
                <v:textbox>
                  <w:txbxContent>
                    <w:p w14:paraId="484BA920" w14:textId="77777777" w:rsidR="008E3609" w:rsidRDefault="008E3609" w:rsidP="008E3609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63DD708" w14:textId="77777777" w:rsidR="008E3609" w:rsidRPr="008E3609" w:rsidRDefault="008E3609" w:rsidP="008E3609">
      <w:pPr>
        <w:rPr>
          <w:rFonts w:ascii="Calibri" w:eastAsia="Calibri" w:hAnsi="Calibri" w:cs="Times New Roman"/>
          <w:b/>
        </w:rPr>
      </w:pPr>
    </w:p>
    <w:p w14:paraId="5B3B6857" w14:textId="711EDE86" w:rsidR="008A562A" w:rsidRDefault="008A562A" w:rsidP="008E3609">
      <w:pPr>
        <w:spacing w:after="160" w:line="259" w:lineRule="auto"/>
        <w:rPr>
          <w:b/>
        </w:rPr>
      </w:pPr>
    </w:p>
    <w:sectPr w:rsidR="008A562A" w:rsidSect="008E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466"/>
    <w:multiLevelType w:val="hybridMultilevel"/>
    <w:tmpl w:val="2F0E7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7527"/>
    <w:multiLevelType w:val="hybridMultilevel"/>
    <w:tmpl w:val="2F52AF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096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92199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4C90"/>
    <w:rsid w:val="005F330D"/>
    <w:rsid w:val="00693AB1"/>
    <w:rsid w:val="008A562A"/>
    <w:rsid w:val="008C5FE5"/>
    <w:rsid w:val="008E3609"/>
    <w:rsid w:val="009B7A12"/>
    <w:rsid w:val="00A51602"/>
    <w:rsid w:val="00A82785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D37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Pregrada</cp:lastModifiedBy>
  <cp:revision>3</cp:revision>
  <cp:lastPrinted>2014-11-26T14:09:00Z</cp:lastPrinted>
  <dcterms:created xsi:type="dcterms:W3CDTF">2024-02-08T08:48:00Z</dcterms:created>
  <dcterms:modified xsi:type="dcterms:W3CDTF">2026-03-12T12:19:00Z</dcterms:modified>
</cp:coreProperties>
</file>