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831"/>
      </w:tblGrid>
      <w:tr w:rsidR="00B92D0F" w:rsidRPr="00B92D0F" w14:paraId="6AD0DB49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32DD31EB" w14:textId="77777777" w:rsidR="00B92D0F" w:rsidRPr="00B92D0F" w:rsidRDefault="00A51602" w:rsidP="00A51602">
            <w:pPr>
              <w:contextualSpacing/>
              <w:jc w:val="right"/>
              <w:rPr>
                <w:rFonts w:ascii="PDF417x" w:eastAsia="Times New Roman" w:hAnsi="PDF417x" w:cs="Times New Roman"/>
                <w:sz w:val="24"/>
                <w:szCs w:val="24"/>
              </w:rPr>
            </w:pPr>
            <w:r>
              <w:rPr>
                <w:rFonts w:ascii="PDF417x" w:hAnsi="PDF417x"/>
                <w:sz w:val="24"/>
                <w:szCs w:val="24"/>
              </w:rPr>
              <w:t>+*xfs*pvs*Akl*cvA*xBj*qkc*uaj*ktB*ctk*CcE*pBk*-</w:t>
            </w:r>
            <w:r>
              <w:rPr>
                <w:rFonts w:ascii="PDF417x" w:hAnsi="PDF417x"/>
                <w:sz w:val="24"/>
                <w:szCs w:val="24"/>
              </w:rPr>
              <w:br/>
              <w:t>+*yqw*ziF*qyc*myg*oxA*zbd*wpA*snq*jmb*fsc*zew*-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+*eDs*lyd*lyd*lyd*lyd*pny*Dwu*jhk*nCj*uzq*zfE*-</w:t>
            </w:r>
            <w:r>
              <w:rPr>
                <w:rFonts w:ascii="PDF417x" w:hAnsi="PDF417x"/>
                <w:sz w:val="24"/>
                <w:szCs w:val="24"/>
              </w:rPr>
              <w:br/>
              <w:t>+*ftw*tCw*kos*qsg*qhk*ccc*BqE*BCC*wwf*Fxw*onA*-</w:t>
            </w:r>
            <w:r>
              <w:rPr>
                <w:rFonts w:ascii="PDF417x" w:hAnsi="PDF417x"/>
                <w:sz w:val="24"/>
                <w:szCs w:val="24"/>
              </w:rPr>
              <w:br/>
              <w:t>+*ftA*Duy*jmi*Anu*azc*ytE*ytn*tDc*yoD*jaz*uws*-</w:t>
            </w:r>
            <w:r>
              <w:rPr>
                <w:rFonts w:ascii="PDF417x" w:hAnsi="PDF417x"/>
                <w:sz w:val="24"/>
                <w:szCs w:val="24"/>
              </w:rPr>
              <w:br/>
              <w:t>+*xjq*asj*hlw*iAq*ihs*iyz*als*Aqz*BuD*jEB*uzq*-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5"/>
      </w:tblGrid>
      <w:tr w:rsidR="00D364C6" w:rsidRPr="000C4069" w14:paraId="7370C19C" w14:textId="77777777" w:rsidTr="005F330D">
        <w:trPr>
          <w:trHeight w:val="851"/>
        </w:trPr>
        <w:tc>
          <w:tcPr>
            <w:tcW w:w="0" w:type="auto"/>
          </w:tcPr>
          <w:p w14:paraId="69797455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19284C00" wp14:editId="39F862F5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0C4069" w14:paraId="3BC70D6F" w14:textId="77777777" w:rsidTr="004F6767">
        <w:trPr>
          <w:trHeight w:val="276"/>
        </w:trPr>
        <w:tc>
          <w:tcPr>
            <w:tcW w:w="0" w:type="auto"/>
          </w:tcPr>
          <w:p w14:paraId="47C06A9E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REPUBLIKA HRVATSKA</w:t>
            </w:r>
          </w:p>
        </w:tc>
      </w:tr>
      <w:tr w:rsidR="00D364C6" w:rsidRPr="000C4069" w14:paraId="6BD700A5" w14:textId="77777777" w:rsidTr="004F6767">
        <w:trPr>
          <w:trHeight w:val="291"/>
        </w:trPr>
        <w:tc>
          <w:tcPr>
            <w:tcW w:w="0" w:type="auto"/>
          </w:tcPr>
          <w:p w14:paraId="5E5B3397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KRAPINSKO – ZAGORSKA ŽUPANIJA</w:t>
            </w:r>
          </w:p>
        </w:tc>
      </w:tr>
      <w:tr w:rsidR="00D364C6" w:rsidRPr="000C4069" w14:paraId="73D98129" w14:textId="77777777" w:rsidTr="004F6767">
        <w:trPr>
          <w:trHeight w:val="276"/>
        </w:trPr>
        <w:tc>
          <w:tcPr>
            <w:tcW w:w="0" w:type="auto"/>
          </w:tcPr>
          <w:p w14:paraId="32409D26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 PREGRADA</w:t>
            </w:r>
          </w:p>
        </w:tc>
      </w:tr>
      <w:tr w:rsidR="00D364C6" w:rsidRPr="000C4069" w14:paraId="0EFF8801" w14:textId="77777777" w:rsidTr="004F6767">
        <w:trPr>
          <w:trHeight w:val="291"/>
        </w:trPr>
        <w:tc>
          <w:tcPr>
            <w:tcW w:w="0" w:type="auto"/>
          </w:tcPr>
          <w:p w14:paraId="7A3CF13C" w14:textId="14E18873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</w:t>
            </w:r>
            <w:r w:rsidR="002840C8">
              <w:rPr>
                <w:rFonts w:ascii="Times New Roman" w:hAnsi="Times New Roman" w:cs="Times New Roman"/>
                <w:b/>
                <w:bCs/>
              </w:rPr>
              <w:t>SKO VIJEĆE</w:t>
            </w:r>
          </w:p>
        </w:tc>
      </w:tr>
    </w:tbl>
    <w:p w14:paraId="7C1155EB" w14:textId="77777777" w:rsidR="005F330D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401A041E" w14:textId="77777777" w:rsidR="00B92D0F" w:rsidRPr="005F330D" w:rsidRDefault="00C9578C" w:rsidP="005F330D">
      <w:pPr>
        <w:jc w:val="both"/>
        <w:rPr>
          <w:rFonts w:ascii="Times New Roman" w:eastAsia="Times New Roman" w:hAnsi="Times New Roman" w:cs="Times New Roman"/>
          <w:noProof w:val="0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KLASA:</w:t>
      </w:r>
      <w:r w:rsidR="00275B0C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400-01/26-01/06</w:t>
      </w:r>
      <w:r w:rsidR="008C5FE5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</w:p>
    <w:p w14:paraId="411CD488" w14:textId="1E32BF81" w:rsidR="00B92D0F" w:rsidRPr="005F330D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URBROJ: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2140-5-0</w:t>
      </w:r>
      <w:r w:rsidR="00262551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-26-2</w:t>
      </w:r>
    </w:p>
    <w:p w14:paraId="0A1232E3" w14:textId="2AF02091" w:rsidR="00B92D0F" w:rsidRDefault="00D364C6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lang w:eastAsia="hr-HR"/>
        </w:rPr>
        <w:t>Pregrada</w:t>
      </w:r>
      <w:r w:rsidR="00C9578C" w:rsidRPr="005F330D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="002840C8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14</w:t>
      </w:r>
      <w:r w:rsidR="008978A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rujan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2026.</w:t>
      </w:r>
    </w:p>
    <w:p w14:paraId="5E8FAE33" w14:textId="1D397B8B" w:rsidR="002840C8" w:rsidRDefault="002840C8" w:rsidP="002840C8">
      <w:pPr>
        <w:jc w:val="right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ab/>
        <w:t>PRIJEDLOG</w:t>
      </w:r>
    </w:p>
    <w:p w14:paraId="5B332FB5" w14:textId="77777777" w:rsidR="002840C8" w:rsidRPr="005F330D" w:rsidRDefault="002840C8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</w:p>
    <w:p w14:paraId="458BEBC5" w14:textId="079F0402" w:rsidR="002840C8" w:rsidRPr="008E3609" w:rsidRDefault="002840C8" w:rsidP="002840C8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609">
        <w:rPr>
          <w:rFonts w:ascii="Times New Roman" w:eastAsia="Calibri" w:hAnsi="Times New Roman" w:cs="Times New Roman"/>
          <w:sz w:val="24"/>
          <w:szCs w:val="24"/>
        </w:rPr>
        <w:t xml:space="preserve">Temeljem članka 18. Zakona o proračunu („Narodne novine“ broj 144/21) i članka 32. Statuta Grada Pregrade (“Službeni glasnik Krapinsko zagorske županije“ broj 06/13, 17/13, 7/18, 16/18 - pročišćeni tekst, 05/20, 8/21, 38/22, 40/23), Gradsko vijeće grada Pregrade na </w:t>
      </w:r>
      <w:r w:rsidR="000A3B2E">
        <w:rPr>
          <w:rFonts w:ascii="Times New Roman" w:eastAsia="Calibri" w:hAnsi="Times New Roman" w:cs="Times New Roman"/>
          <w:sz w:val="24"/>
          <w:szCs w:val="24"/>
        </w:rPr>
        <w:t>10</w:t>
      </w:r>
      <w:r w:rsidRPr="008E3609">
        <w:rPr>
          <w:rFonts w:ascii="Times New Roman" w:eastAsia="Calibri" w:hAnsi="Times New Roman" w:cs="Times New Roman"/>
          <w:sz w:val="24"/>
          <w:szCs w:val="24"/>
        </w:rPr>
        <w:t xml:space="preserve">. sjednici održanoj </w:t>
      </w:r>
      <w:r w:rsidR="000A3B2E">
        <w:rPr>
          <w:rFonts w:ascii="Times New Roman" w:eastAsia="Calibri" w:hAnsi="Times New Roman" w:cs="Times New Roman"/>
          <w:sz w:val="24"/>
          <w:szCs w:val="24"/>
        </w:rPr>
        <w:t>14.09</w:t>
      </w:r>
      <w:r w:rsidRPr="008E3609">
        <w:rPr>
          <w:rFonts w:ascii="Times New Roman" w:eastAsia="Calibri" w:hAnsi="Times New Roman" w:cs="Times New Roman"/>
          <w:sz w:val="24"/>
          <w:szCs w:val="24"/>
        </w:rPr>
        <w:t>.2026. godine, donosi</w:t>
      </w:r>
    </w:p>
    <w:p w14:paraId="23E0CCF2" w14:textId="77777777" w:rsidR="002840C8" w:rsidRPr="008E3609" w:rsidRDefault="002840C8" w:rsidP="002840C8">
      <w:pPr>
        <w:spacing w:after="1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E3609">
        <w:rPr>
          <w:rFonts w:ascii="Times New Roman" w:eastAsia="Calibri" w:hAnsi="Times New Roman" w:cs="Times New Roman"/>
          <w:sz w:val="24"/>
          <w:szCs w:val="24"/>
        </w:rPr>
        <w:t>Odluku o</w:t>
      </w:r>
    </w:p>
    <w:p w14:paraId="0223145E" w14:textId="1A1BE36A" w:rsidR="002840C8" w:rsidRPr="008E3609" w:rsidRDefault="002840C8" w:rsidP="002840C8">
      <w:pPr>
        <w:spacing w:after="12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bookmarkStart w:id="0" w:name="_Hlk212443705"/>
      <w:r w:rsidRPr="008E3609">
        <w:rPr>
          <w:rFonts w:ascii="Times New Roman" w:eastAsia="Calibri" w:hAnsi="Times New Roman" w:cs="Times New Roman"/>
          <w:bCs/>
          <w:sz w:val="24"/>
          <w:szCs w:val="24"/>
        </w:rPr>
        <w:t>I</w:t>
      </w:r>
      <w:r w:rsidR="000A3B2E">
        <w:rPr>
          <w:rFonts w:ascii="Times New Roman" w:eastAsia="Calibri" w:hAnsi="Times New Roman" w:cs="Times New Roman"/>
          <w:bCs/>
          <w:sz w:val="24"/>
          <w:szCs w:val="24"/>
        </w:rPr>
        <w:t>I</w:t>
      </w:r>
      <w:r w:rsidRPr="008E3609">
        <w:rPr>
          <w:rFonts w:ascii="Times New Roman" w:eastAsia="Calibri" w:hAnsi="Times New Roman" w:cs="Times New Roman"/>
          <w:bCs/>
          <w:sz w:val="24"/>
          <w:szCs w:val="24"/>
        </w:rPr>
        <w:t xml:space="preserve">. izmjeni i dopuni </w:t>
      </w:r>
    </w:p>
    <w:p w14:paraId="16D11352" w14:textId="77777777" w:rsidR="002840C8" w:rsidRPr="008E3609" w:rsidRDefault="002840C8" w:rsidP="002840C8">
      <w:pPr>
        <w:spacing w:after="12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8E3609">
        <w:rPr>
          <w:rFonts w:ascii="Times New Roman" w:eastAsia="Calibri" w:hAnsi="Times New Roman" w:cs="Times New Roman"/>
          <w:bCs/>
          <w:sz w:val="24"/>
          <w:szCs w:val="24"/>
        </w:rPr>
        <w:t>Odluke o izvršavanju Proračuna Grada Pregrade za 2026. godinu</w:t>
      </w:r>
    </w:p>
    <w:bookmarkEnd w:id="0"/>
    <w:p w14:paraId="6DDEFAF8" w14:textId="77777777" w:rsidR="002840C8" w:rsidRPr="008E3609" w:rsidRDefault="002840C8" w:rsidP="002840C8">
      <w:pPr>
        <w:spacing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4EE632" w14:textId="77777777" w:rsidR="002840C8" w:rsidRPr="008E3609" w:rsidRDefault="002840C8" w:rsidP="002840C8">
      <w:pPr>
        <w:spacing w:after="1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E3609">
        <w:rPr>
          <w:rFonts w:ascii="Times New Roman" w:eastAsia="Calibri" w:hAnsi="Times New Roman" w:cs="Times New Roman"/>
          <w:sz w:val="24"/>
          <w:szCs w:val="24"/>
        </w:rPr>
        <w:t>Članak 1.</w:t>
      </w:r>
    </w:p>
    <w:p w14:paraId="53E1C76E" w14:textId="6330E5F7" w:rsidR="002840C8" w:rsidRPr="008E3609" w:rsidRDefault="002840C8" w:rsidP="002840C8">
      <w:pPr>
        <w:spacing w:after="12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609">
        <w:rPr>
          <w:rFonts w:ascii="Times New Roman" w:eastAsia="Calibri" w:hAnsi="Times New Roman" w:cs="Times New Roman"/>
          <w:sz w:val="24"/>
          <w:szCs w:val="24"/>
        </w:rPr>
        <w:t>Članak 15. Odluke o izvršavanju Proračuna Grada Pregrade za 202</w:t>
      </w:r>
      <w:r w:rsidR="00480A7C">
        <w:rPr>
          <w:rFonts w:ascii="Times New Roman" w:eastAsia="Calibri" w:hAnsi="Times New Roman" w:cs="Times New Roman"/>
          <w:sz w:val="24"/>
          <w:szCs w:val="24"/>
        </w:rPr>
        <w:t>6</w:t>
      </w:r>
      <w:r w:rsidRPr="008E3609">
        <w:rPr>
          <w:rFonts w:ascii="Times New Roman" w:eastAsia="Calibri" w:hAnsi="Times New Roman" w:cs="Times New Roman"/>
          <w:sz w:val="24"/>
          <w:szCs w:val="24"/>
        </w:rPr>
        <w:t xml:space="preserve">. godinu („Službeni glasnik Krapinsko-zagorske županije“ broj 62A/2025, dalje u tekstu Odluka) </w:t>
      </w:r>
      <w:r w:rsidRPr="008E3609">
        <w:rPr>
          <w:rFonts w:ascii="Times New Roman" w:eastAsia="Calibri" w:hAnsi="Times New Roman" w:cs="Times New Roman"/>
          <w:i/>
          <w:iCs/>
          <w:sz w:val="24"/>
          <w:szCs w:val="24"/>
        </w:rPr>
        <w:t>mijenja se i sada glasi</w:t>
      </w:r>
      <w:r w:rsidRPr="008E3609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17ACBACE" w14:textId="77777777" w:rsidR="002840C8" w:rsidRPr="008E3609" w:rsidRDefault="002840C8" w:rsidP="002840C8">
      <w:pPr>
        <w:spacing w:after="120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Grad Pregrada može se dugoročno zadužiti samo za investiciju koja se financira iz Proračuna Grada, a koju potvrdi Gradsko vijeće Grada Pregrade uz suglasnost Vlade odnosno ministra financija, sukladno važećim zakonskim propisima. </w:t>
      </w:r>
    </w:p>
    <w:p w14:paraId="58871D44" w14:textId="77777777" w:rsidR="002840C8" w:rsidRPr="008E3609" w:rsidRDefault="002840C8" w:rsidP="002840C8">
      <w:pPr>
        <w:spacing w:after="120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>Ugovor o zaduživanju sklapa Gradonačelnik na osnovi donesenog proračuna, uz suglasnost Vlade odnosno ministra financija, sukladno važećim zakonskim propisima.</w:t>
      </w:r>
    </w:p>
    <w:p w14:paraId="527AAEE4" w14:textId="77777777" w:rsidR="002840C8" w:rsidRPr="008E3609" w:rsidRDefault="002840C8" w:rsidP="002840C8">
      <w:pPr>
        <w:spacing w:after="120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Suglasnost iz stavka 1. ovog članka obvezni je prilog ugovora o zaduživanju. </w:t>
      </w:r>
    </w:p>
    <w:p w14:paraId="47943DF7" w14:textId="77777777" w:rsidR="002840C8" w:rsidRPr="008E3609" w:rsidRDefault="002840C8" w:rsidP="002840C8">
      <w:pPr>
        <w:spacing w:after="120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Planirano zaduživanje u 2026. godini iznosit će ukupno 1.780.000,00 eura. </w:t>
      </w:r>
    </w:p>
    <w:p w14:paraId="1D19FE1B" w14:textId="77777777" w:rsidR="002840C8" w:rsidRPr="008E3609" w:rsidRDefault="002840C8" w:rsidP="002840C8">
      <w:pPr>
        <w:spacing w:after="120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>Planirano dugoročno zaduživanje u 2026. godini iznosit će 1.250.000,00 EUR i odnosi se na:</w:t>
      </w:r>
    </w:p>
    <w:p w14:paraId="09360F54" w14:textId="2F84E4F4" w:rsidR="002840C8" w:rsidRPr="008E3609" w:rsidRDefault="002840C8" w:rsidP="002840C8">
      <w:pPr>
        <w:numPr>
          <w:ilvl w:val="0"/>
          <w:numId w:val="1"/>
        </w:num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>Asfaltiranje cesta i ulica</w:t>
      </w: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  </w:t>
      </w: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A3B2E">
        <w:rPr>
          <w:rFonts w:ascii="Times New Roman" w:eastAsia="Calibri" w:hAnsi="Times New Roman" w:cs="Times New Roman"/>
          <w:color w:val="000000"/>
          <w:sz w:val="24"/>
          <w:szCs w:val="24"/>
        </w:rPr>
        <w:t>383</w:t>
      </w: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>.000,00 EUR</w:t>
      </w:r>
    </w:p>
    <w:p w14:paraId="79F6C1DC" w14:textId="77777777" w:rsidR="002840C8" w:rsidRDefault="002840C8" w:rsidP="002840C8">
      <w:pPr>
        <w:numPr>
          <w:ilvl w:val="0"/>
          <w:numId w:val="1"/>
        </w:num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Uređenje pomoćnog igrališta NK Pregrada   </w:t>
      </w: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  </w:t>
      </w: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750.000,00 EUR</w:t>
      </w:r>
    </w:p>
    <w:p w14:paraId="3E23ACDC" w14:textId="77777777" w:rsidR="000A3B2E" w:rsidRPr="000A3B2E" w:rsidRDefault="000A3B2E" w:rsidP="000A3B2E">
      <w:pPr>
        <w:pStyle w:val="Odlomakpopisa"/>
        <w:numPr>
          <w:ilvl w:val="0"/>
          <w:numId w:val="1"/>
        </w:numPr>
        <w:spacing w:after="1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A3B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Rekonstrukcija javne rasvjete (zamjena rasvjetnih tijela) </w:t>
      </w:r>
      <w:r w:rsidRPr="000A3B2E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117.000,00 EUR</w:t>
      </w:r>
    </w:p>
    <w:p w14:paraId="280350B2" w14:textId="77777777" w:rsidR="000A3B2E" w:rsidRDefault="000A3B2E" w:rsidP="002840C8">
      <w:pPr>
        <w:spacing w:after="120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9795946" w14:textId="1FFC2AD1" w:rsidR="002840C8" w:rsidRPr="008E3609" w:rsidRDefault="002840C8" w:rsidP="002840C8">
      <w:pPr>
        <w:spacing w:after="120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Planirano kratkoročno zaduživanje u 2026. godini iznosit će 530.000,00 EUR i odnosi se na:</w:t>
      </w:r>
    </w:p>
    <w:p w14:paraId="7F62999C" w14:textId="77777777" w:rsidR="002840C8" w:rsidRPr="008E3609" w:rsidRDefault="002840C8" w:rsidP="002840C8">
      <w:pPr>
        <w:numPr>
          <w:ilvl w:val="0"/>
          <w:numId w:val="2"/>
        </w:num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>sufinanciranje dogradnje dvorane kod Osnovne škole</w:t>
      </w: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150.000,00 EUR</w:t>
      </w:r>
    </w:p>
    <w:p w14:paraId="04ABE4F2" w14:textId="77777777" w:rsidR="002840C8" w:rsidRPr="008E3609" w:rsidRDefault="002840C8" w:rsidP="002840C8">
      <w:pPr>
        <w:numPr>
          <w:ilvl w:val="0"/>
          <w:numId w:val="2"/>
        </w:num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>Razvoj vatrogastva i civilne zaštite</w:t>
      </w: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   </w:t>
      </w: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  </w:t>
      </w: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240.000,00 EUR</w:t>
      </w:r>
    </w:p>
    <w:p w14:paraId="517AC159" w14:textId="77777777" w:rsidR="002840C8" w:rsidRPr="008E3609" w:rsidRDefault="002840C8" w:rsidP="002840C8">
      <w:pPr>
        <w:numPr>
          <w:ilvl w:val="0"/>
          <w:numId w:val="2"/>
        </w:num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>Centar za starije osobe Pregrada</w:t>
      </w: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8E3609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140.000,00 EUR </w:t>
      </w:r>
    </w:p>
    <w:p w14:paraId="13BBBBD7" w14:textId="77777777" w:rsidR="002840C8" w:rsidRPr="008E3609" w:rsidRDefault="002840C8" w:rsidP="002840C8">
      <w:pPr>
        <w:spacing w:after="1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E3609">
        <w:rPr>
          <w:rFonts w:ascii="Times New Roman" w:eastAsia="Calibri" w:hAnsi="Times New Roman" w:cs="Times New Roman"/>
          <w:sz w:val="24"/>
          <w:szCs w:val="24"/>
        </w:rPr>
        <w:t>Članak 2.</w:t>
      </w:r>
    </w:p>
    <w:p w14:paraId="2421F4F5" w14:textId="77777777" w:rsidR="002840C8" w:rsidRPr="008E3609" w:rsidRDefault="002840C8" w:rsidP="002840C8">
      <w:pPr>
        <w:spacing w:after="120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8E3609">
        <w:rPr>
          <w:rFonts w:ascii="Times New Roman" w:eastAsia="Calibri" w:hAnsi="Times New Roman" w:cs="Times New Roman"/>
          <w:sz w:val="24"/>
          <w:szCs w:val="24"/>
        </w:rPr>
        <w:t>Ostale odredbe Odluke ostaju neizmijenjene.</w:t>
      </w:r>
    </w:p>
    <w:p w14:paraId="45BF2A47" w14:textId="77777777" w:rsidR="002840C8" w:rsidRPr="008E3609" w:rsidRDefault="002840C8" w:rsidP="002840C8">
      <w:pPr>
        <w:spacing w:after="12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1C5C660" w14:textId="77777777" w:rsidR="002840C8" w:rsidRPr="008E3609" w:rsidRDefault="002840C8" w:rsidP="002840C8">
      <w:pPr>
        <w:spacing w:after="12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E3609">
        <w:rPr>
          <w:rFonts w:ascii="Times New Roman" w:eastAsia="Calibri" w:hAnsi="Times New Roman" w:cs="Times New Roman"/>
          <w:sz w:val="24"/>
          <w:szCs w:val="24"/>
        </w:rPr>
        <w:t>Članak 3.</w:t>
      </w:r>
    </w:p>
    <w:p w14:paraId="2B582FE3" w14:textId="74E1F1C1" w:rsidR="002840C8" w:rsidRPr="008E3609" w:rsidRDefault="002840C8" w:rsidP="002840C8">
      <w:pPr>
        <w:spacing w:after="12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609">
        <w:rPr>
          <w:rFonts w:ascii="Times New Roman" w:eastAsia="Calibri" w:hAnsi="Times New Roman" w:cs="Times New Roman"/>
          <w:sz w:val="24"/>
          <w:szCs w:val="24"/>
        </w:rPr>
        <w:t>Ova Odluka o I</w:t>
      </w:r>
      <w:r w:rsidR="000A3B2E">
        <w:rPr>
          <w:rFonts w:ascii="Times New Roman" w:eastAsia="Calibri" w:hAnsi="Times New Roman" w:cs="Times New Roman"/>
          <w:sz w:val="24"/>
          <w:szCs w:val="24"/>
        </w:rPr>
        <w:t>I</w:t>
      </w:r>
      <w:r w:rsidRPr="008E3609">
        <w:rPr>
          <w:rFonts w:ascii="Times New Roman" w:eastAsia="Calibri" w:hAnsi="Times New Roman" w:cs="Times New Roman"/>
          <w:sz w:val="24"/>
          <w:szCs w:val="24"/>
        </w:rPr>
        <w:t>. izmjeni i dopuni Odluke stupa na snagu osmog (8) dana od objave u “Službenom glasniku Krapinsko zagorske županije”.</w:t>
      </w:r>
    </w:p>
    <w:p w14:paraId="7131D73A" w14:textId="77777777" w:rsidR="002840C8" w:rsidRPr="008E3609" w:rsidRDefault="002840C8" w:rsidP="002840C8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1ABC04" w14:textId="77777777" w:rsidR="002840C8" w:rsidRPr="008E3609" w:rsidRDefault="002840C8" w:rsidP="002840C8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CABA751" w14:textId="77777777" w:rsidR="002840C8" w:rsidRPr="008E3609" w:rsidRDefault="002840C8" w:rsidP="001D1B78">
      <w:pPr>
        <w:ind w:left="6804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E3609">
        <w:rPr>
          <w:rFonts w:ascii="Times New Roman" w:eastAsia="Calibri" w:hAnsi="Times New Roman" w:cs="Times New Roman"/>
          <w:sz w:val="24"/>
          <w:szCs w:val="24"/>
        </w:rPr>
        <w:t>PREDSJEDNICA</w:t>
      </w:r>
    </w:p>
    <w:p w14:paraId="203E9B4E" w14:textId="77777777" w:rsidR="002840C8" w:rsidRPr="008E3609" w:rsidRDefault="002840C8" w:rsidP="001D1B78">
      <w:pPr>
        <w:ind w:left="6804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E3609">
        <w:rPr>
          <w:rFonts w:ascii="Times New Roman" w:eastAsia="Calibri" w:hAnsi="Times New Roman" w:cs="Times New Roman"/>
          <w:sz w:val="24"/>
          <w:szCs w:val="24"/>
        </w:rPr>
        <w:t>GRADSKOG VIJEĆA</w:t>
      </w:r>
    </w:p>
    <w:p w14:paraId="1CD8C0C0" w14:textId="77777777" w:rsidR="002840C8" w:rsidRPr="008E3609" w:rsidRDefault="002840C8" w:rsidP="001D1B78">
      <w:pPr>
        <w:ind w:left="6804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2674F2E" w14:textId="77777777" w:rsidR="002840C8" w:rsidRPr="008E3609" w:rsidRDefault="002840C8" w:rsidP="001D1B78">
      <w:pPr>
        <w:ind w:left="6804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05571DA" w14:textId="77777777" w:rsidR="002840C8" w:rsidRPr="008E3609" w:rsidRDefault="002840C8" w:rsidP="001D1B78">
      <w:pPr>
        <w:ind w:left="6804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E3609">
        <w:rPr>
          <w:rFonts w:ascii="Times New Roman" w:eastAsia="Calibri" w:hAnsi="Times New Roman" w:cs="Times New Roman"/>
          <w:sz w:val="24"/>
          <w:szCs w:val="24"/>
        </w:rPr>
        <w:t>Davorka Filipčić</w:t>
      </w:r>
    </w:p>
    <w:p w14:paraId="38FD7F61" w14:textId="77777777" w:rsidR="002840C8" w:rsidRPr="008E3609" w:rsidRDefault="002840C8" w:rsidP="001D1B78">
      <w:pPr>
        <w:jc w:val="right"/>
        <w:rPr>
          <w:rFonts w:ascii="Calibri" w:eastAsia="Calibri" w:hAnsi="Calibri" w:cs="Times New Roman"/>
          <w:b/>
        </w:rPr>
      </w:pPr>
      <w:r w:rsidRPr="008E3609">
        <w:rPr>
          <w:rFonts w:ascii="Calibri" w:eastAsia="Calibri" w:hAnsi="Calibri" w:cs="Times New Roman"/>
        </w:rPr>
        <mc:AlternateContent>
          <mc:Choice Requires="wps">
            <w:drawing>
              <wp:anchor distT="0" distB="0" distL="114300" distR="114300" simplePos="0" relativeHeight="251674624" behindDoc="0" locked="1" layoutInCell="1" allowOverlap="1" wp14:anchorId="28F6DC2B" wp14:editId="21691B4A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8255" b="0"/>
                <wp:wrapNone/>
                <wp:docPr id="10953878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0D06D" w14:textId="77777777" w:rsidR="002840C8" w:rsidRDefault="002840C8" w:rsidP="002840C8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F6DC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" stroked="f">
                <v:textbox>
                  <w:txbxContent>
                    <w:p w14:paraId="3F20D06D" w14:textId="77777777" w:rsidR="002840C8" w:rsidRDefault="002840C8" w:rsidP="002840C8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700C7524" w14:textId="77777777" w:rsidR="002840C8" w:rsidRPr="008E3609" w:rsidRDefault="002840C8" w:rsidP="001D1B78">
      <w:pPr>
        <w:jc w:val="right"/>
        <w:rPr>
          <w:rFonts w:ascii="Calibri" w:eastAsia="Calibri" w:hAnsi="Calibri" w:cs="Times New Roman"/>
          <w:b/>
        </w:rPr>
      </w:pPr>
    </w:p>
    <w:p w14:paraId="5E6D10BF" w14:textId="77777777" w:rsidR="008A562A" w:rsidRDefault="00D707B3" w:rsidP="001D1B78">
      <w:pPr>
        <w:jc w:val="right"/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3149F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A168A" id="_x0000_s1027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" stroked="f">
                <v:textbox>
                  <w:txbxContent>
                    <w:p w14:paraId="6963149F" w14:textId="77777777" w:rsidR="008A562A" w:rsidRDefault="008A562A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 w:rsidSect="00284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466"/>
    <w:multiLevelType w:val="hybridMultilevel"/>
    <w:tmpl w:val="2F0E74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B87527"/>
    <w:multiLevelType w:val="hybridMultilevel"/>
    <w:tmpl w:val="2F52AF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1E22D9"/>
    <w:multiLevelType w:val="hybridMultilevel"/>
    <w:tmpl w:val="4E08054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7009685">
    <w:abstractNumId w:val="1"/>
  </w:num>
  <w:num w:numId="2" w16cid:durableId="259219937">
    <w:abstractNumId w:val="0"/>
  </w:num>
  <w:num w:numId="3" w16cid:durableId="2065727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A3B2E"/>
    <w:rsid w:val="00152DF1"/>
    <w:rsid w:val="0017167D"/>
    <w:rsid w:val="001D1B78"/>
    <w:rsid w:val="00262551"/>
    <w:rsid w:val="00275B0C"/>
    <w:rsid w:val="002840C8"/>
    <w:rsid w:val="00347D72"/>
    <w:rsid w:val="003F65C1"/>
    <w:rsid w:val="00480A7C"/>
    <w:rsid w:val="004F4C90"/>
    <w:rsid w:val="005F330D"/>
    <w:rsid w:val="00693AB1"/>
    <w:rsid w:val="00791D39"/>
    <w:rsid w:val="008978AD"/>
    <w:rsid w:val="008A562A"/>
    <w:rsid w:val="008C5FE5"/>
    <w:rsid w:val="009B7A12"/>
    <w:rsid w:val="00A51602"/>
    <w:rsid w:val="00A836D0"/>
    <w:rsid w:val="00AC35DA"/>
    <w:rsid w:val="00B92D0F"/>
    <w:rsid w:val="00C9578C"/>
    <w:rsid w:val="00D364C6"/>
    <w:rsid w:val="00D707B3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73EDB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0A3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drawingml/2006/main"/>
    <ds:schemaRef ds:uri="http://schemas.microsoft.com/office/drawing/2010/main"/>
    <ds:schemaRef ds:uri="http://schemas.openxmlformats.org/officeDocument/2006/math"/>
    <ds:schemaRef ds:uri="http://schemas.openxmlformats.org/drawingml/2006/wordprocessingDrawing"/>
    <ds:schemaRef ds:uri="http://schemas.microsoft.com/office/word/2010/wordprocessingDrawing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Petra</cp:lastModifiedBy>
  <cp:revision>8</cp:revision>
  <cp:lastPrinted>2014-11-26T14:09:00Z</cp:lastPrinted>
  <dcterms:created xsi:type="dcterms:W3CDTF">2024-02-08T08:48:00Z</dcterms:created>
  <dcterms:modified xsi:type="dcterms:W3CDTF">2026-09-07T13:55:00Z</dcterms:modified>
</cp:coreProperties>
</file>