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tblGrid>
      <w:tr w:rsidR="00DB05B1" w:rsidRPr="00DB05B1" w14:paraId="3C1F271E" w14:textId="77777777" w:rsidTr="003D590D">
        <w:trPr>
          <w:trHeight w:val="1489"/>
        </w:trPr>
        <w:tc>
          <w:tcPr>
            <w:tcW w:w="0" w:type="auto"/>
          </w:tcPr>
          <w:p w14:paraId="242BB72E" w14:textId="77777777" w:rsidR="00296968" w:rsidRPr="00DB05B1" w:rsidRDefault="00296968" w:rsidP="00296968">
            <w:pPr>
              <w:pStyle w:val="Bezproreda"/>
              <w:jc w:val="center"/>
              <w:rPr>
                <w:rFonts w:ascii="Times New Roman" w:eastAsiaTheme="minorHAnsi" w:hAnsi="Times New Roman" w:cs="Times New Roman"/>
                <w:noProof/>
                <w:sz w:val="24"/>
                <w:szCs w:val="24"/>
                <w:lang w:eastAsia="en-US"/>
              </w:rPr>
            </w:pPr>
            <w:r w:rsidRPr="00DB05B1">
              <w:rPr>
                <w:rFonts w:ascii="Times New Roman" w:eastAsiaTheme="minorHAnsi" w:hAnsi="Times New Roman" w:cs="Times New Roman"/>
                <w:noProof/>
                <w:sz w:val="24"/>
                <w:szCs w:val="24"/>
                <w:lang w:eastAsia="en-US"/>
              </w:rPr>
              <w:drawing>
                <wp:inline distT="0" distB="0" distL="0" distR="0" wp14:anchorId="2621A993" wp14:editId="74733528">
                  <wp:extent cx="685800" cy="9325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6454" cy="947071"/>
                          </a:xfrm>
                          <a:prstGeom prst="rect">
                            <a:avLst/>
                          </a:prstGeom>
                          <a:noFill/>
                          <a:ln>
                            <a:noFill/>
                          </a:ln>
                        </pic:spPr>
                      </pic:pic>
                    </a:graphicData>
                  </a:graphic>
                </wp:inline>
              </w:drawing>
            </w:r>
          </w:p>
        </w:tc>
      </w:tr>
      <w:tr w:rsidR="00DB05B1" w:rsidRPr="00DB05B1" w14:paraId="515F147A" w14:textId="77777777" w:rsidTr="003D590D">
        <w:trPr>
          <w:trHeight w:val="276"/>
        </w:trPr>
        <w:tc>
          <w:tcPr>
            <w:tcW w:w="0" w:type="auto"/>
          </w:tcPr>
          <w:p w14:paraId="122C87B6" w14:textId="77777777" w:rsidR="00296968" w:rsidRPr="00DB05B1" w:rsidRDefault="00296968" w:rsidP="00296968">
            <w:pPr>
              <w:pStyle w:val="Bezproreda"/>
              <w:jc w:val="center"/>
              <w:rPr>
                <w:rFonts w:ascii="Times New Roman" w:eastAsiaTheme="minorHAnsi" w:hAnsi="Times New Roman" w:cs="Times New Roman"/>
                <w:b/>
                <w:bCs/>
                <w:noProof/>
                <w:sz w:val="24"/>
                <w:szCs w:val="24"/>
                <w:lang w:eastAsia="en-US"/>
              </w:rPr>
            </w:pPr>
            <w:r w:rsidRPr="00DB05B1">
              <w:rPr>
                <w:rFonts w:ascii="Times New Roman" w:eastAsiaTheme="minorHAnsi" w:hAnsi="Times New Roman" w:cs="Times New Roman"/>
                <w:b/>
                <w:bCs/>
                <w:noProof/>
                <w:sz w:val="24"/>
                <w:szCs w:val="24"/>
                <w:lang w:eastAsia="en-US"/>
              </w:rPr>
              <w:t>REPUBLIKA HRVATSKA</w:t>
            </w:r>
          </w:p>
        </w:tc>
      </w:tr>
      <w:tr w:rsidR="00DB05B1" w:rsidRPr="00DB05B1" w14:paraId="178B110A" w14:textId="77777777" w:rsidTr="003D590D">
        <w:trPr>
          <w:trHeight w:val="291"/>
        </w:trPr>
        <w:tc>
          <w:tcPr>
            <w:tcW w:w="0" w:type="auto"/>
          </w:tcPr>
          <w:p w14:paraId="47A17179" w14:textId="77777777" w:rsidR="00296968" w:rsidRPr="00DB05B1" w:rsidRDefault="00296968" w:rsidP="00296968">
            <w:pPr>
              <w:pStyle w:val="Bezproreda"/>
              <w:jc w:val="center"/>
              <w:rPr>
                <w:rFonts w:ascii="Times New Roman" w:eastAsiaTheme="minorHAnsi" w:hAnsi="Times New Roman" w:cs="Times New Roman"/>
                <w:b/>
                <w:bCs/>
                <w:noProof/>
                <w:sz w:val="24"/>
                <w:szCs w:val="24"/>
                <w:lang w:eastAsia="en-US"/>
              </w:rPr>
            </w:pPr>
            <w:r w:rsidRPr="00DB05B1">
              <w:rPr>
                <w:rFonts w:ascii="Times New Roman" w:eastAsiaTheme="minorHAnsi" w:hAnsi="Times New Roman" w:cs="Times New Roman"/>
                <w:b/>
                <w:bCs/>
                <w:noProof/>
                <w:sz w:val="24"/>
                <w:szCs w:val="24"/>
                <w:lang w:eastAsia="en-US"/>
              </w:rPr>
              <w:t>KRAPINSKO – ZAGORSKA ŽUPANIJA</w:t>
            </w:r>
          </w:p>
        </w:tc>
      </w:tr>
      <w:tr w:rsidR="00DB05B1" w:rsidRPr="00DB05B1" w14:paraId="65F29104" w14:textId="77777777" w:rsidTr="003D590D">
        <w:trPr>
          <w:trHeight w:val="276"/>
        </w:trPr>
        <w:tc>
          <w:tcPr>
            <w:tcW w:w="0" w:type="auto"/>
          </w:tcPr>
          <w:p w14:paraId="4D197D8E" w14:textId="77777777" w:rsidR="00296968" w:rsidRPr="00DB05B1" w:rsidRDefault="00296968" w:rsidP="00296968">
            <w:pPr>
              <w:pStyle w:val="Bezproreda"/>
              <w:jc w:val="center"/>
              <w:rPr>
                <w:rFonts w:ascii="Times New Roman" w:eastAsiaTheme="minorHAnsi" w:hAnsi="Times New Roman" w:cs="Times New Roman"/>
                <w:b/>
                <w:bCs/>
                <w:noProof/>
                <w:sz w:val="24"/>
                <w:szCs w:val="24"/>
                <w:lang w:eastAsia="en-US"/>
              </w:rPr>
            </w:pPr>
            <w:r w:rsidRPr="00DB05B1">
              <w:rPr>
                <w:rFonts w:ascii="Times New Roman" w:eastAsiaTheme="minorHAnsi" w:hAnsi="Times New Roman" w:cs="Times New Roman"/>
                <w:b/>
                <w:bCs/>
                <w:noProof/>
                <w:sz w:val="24"/>
                <w:szCs w:val="24"/>
                <w:lang w:eastAsia="en-US"/>
              </w:rPr>
              <w:t>GRAD PREGRADA</w:t>
            </w:r>
          </w:p>
        </w:tc>
      </w:tr>
      <w:tr w:rsidR="00296968" w:rsidRPr="00DB05B1" w14:paraId="41FD1BD6" w14:textId="77777777" w:rsidTr="003D590D">
        <w:trPr>
          <w:trHeight w:val="291"/>
        </w:trPr>
        <w:tc>
          <w:tcPr>
            <w:tcW w:w="0" w:type="auto"/>
          </w:tcPr>
          <w:p w14:paraId="25B23DE4" w14:textId="77777777" w:rsidR="00296968" w:rsidRPr="00DB05B1" w:rsidRDefault="00296968" w:rsidP="00296968">
            <w:pPr>
              <w:pStyle w:val="Bezproreda"/>
              <w:jc w:val="center"/>
              <w:rPr>
                <w:rFonts w:ascii="Times New Roman" w:eastAsiaTheme="minorHAnsi" w:hAnsi="Times New Roman" w:cs="Times New Roman"/>
                <w:b/>
                <w:bCs/>
                <w:noProof/>
                <w:sz w:val="24"/>
                <w:szCs w:val="24"/>
                <w:lang w:eastAsia="en-US"/>
              </w:rPr>
            </w:pPr>
            <w:r w:rsidRPr="00DB05B1">
              <w:rPr>
                <w:rFonts w:ascii="Times New Roman" w:eastAsiaTheme="minorHAnsi" w:hAnsi="Times New Roman" w:cs="Times New Roman"/>
                <w:b/>
                <w:bCs/>
                <w:noProof/>
                <w:sz w:val="24"/>
                <w:szCs w:val="24"/>
                <w:lang w:eastAsia="en-US"/>
              </w:rPr>
              <w:t>GRADONAČELNIK</w:t>
            </w:r>
          </w:p>
        </w:tc>
      </w:tr>
    </w:tbl>
    <w:p w14:paraId="5641C70B" w14:textId="77777777" w:rsidR="00DD567C" w:rsidRPr="00DB05B1" w:rsidRDefault="00DD567C" w:rsidP="00DD567C">
      <w:pPr>
        <w:pStyle w:val="Bezproreda"/>
        <w:rPr>
          <w:rFonts w:ascii="Times New Roman" w:hAnsi="Times New Roman" w:cs="Times New Roman"/>
          <w:sz w:val="24"/>
          <w:szCs w:val="24"/>
        </w:rPr>
      </w:pPr>
    </w:p>
    <w:p w14:paraId="347DE06A" w14:textId="77777777" w:rsidR="00DD567C" w:rsidRPr="00DB05B1" w:rsidRDefault="00DD567C" w:rsidP="00DD567C">
      <w:pPr>
        <w:pStyle w:val="Bezproreda"/>
        <w:rPr>
          <w:rFonts w:ascii="Times New Roman" w:hAnsi="Times New Roman" w:cs="Times New Roman"/>
          <w:sz w:val="24"/>
          <w:szCs w:val="24"/>
        </w:rPr>
      </w:pPr>
      <w:r w:rsidRPr="00DB05B1">
        <w:rPr>
          <w:rFonts w:ascii="Times New Roman" w:hAnsi="Times New Roman" w:cs="Times New Roman"/>
          <w:sz w:val="24"/>
          <w:szCs w:val="24"/>
        </w:rPr>
        <w:t>KLASA: 110-01/22-01/03</w:t>
      </w:r>
    </w:p>
    <w:p w14:paraId="5C17202B" w14:textId="4F3115B4" w:rsidR="00DD567C" w:rsidRPr="00DB05B1" w:rsidRDefault="00DD567C" w:rsidP="00DD567C">
      <w:pPr>
        <w:pStyle w:val="Bezproreda"/>
        <w:rPr>
          <w:rFonts w:ascii="Times New Roman" w:hAnsi="Times New Roman" w:cs="Times New Roman"/>
          <w:sz w:val="24"/>
          <w:szCs w:val="24"/>
        </w:rPr>
      </w:pPr>
      <w:r w:rsidRPr="00DB05B1">
        <w:rPr>
          <w:rFonts w:ascii="Times New Roman" w:hAnsi="Times New Roman" w:cs="Times New Roman"/>
          <w:sz w:val="24"/>
          <w:szCs w:val="24"/>
        </w:rPr>
        <w:t>URBROJ: 2140-5-02-23-</w:t>
      </w:r>
      <w:r w:rsidR="00BE2731" w:rsidRPr="00DB05B1">
        <w:rPr>
          <w:rFonts w:ascii="Times New Roman" w:hAnsi="Times New Roman" w:cs="Times New Roman"/>
          <w:sz w:val="24"/>
          <w:szCs w:val="24"/>
        </w:rPr>
        <w:t>06</w:t>
      </w:r>
    </w:p>
    <w:p w14:paraId="7E39ED68" w14:textId="3FD8B433" w:rsidR="00DD567C" w:rsidRPr="00DB05B1" w:rsidRDefault="00DD567C" w:rsidP="00DD567C">
      <w:pPr>
        <w:pStyle w:val="Bezproreda"/>
        <w:rPr>
          <w:rFonts w:ascii="Times New Roman" w:hAnsi="Times New Roman" w:cs="Times New Roman"/>
          <w:sz w:val="24"/>
          <w:szCs w:val="24"/>
        </w:rPr>
      </w:pPr>
      <w:r w:rsidRPr="00DB05B1">
        <w:rPr>
          <w:rFonts w:ascii="Times New Roman" w:hAnsi="Times New Roman" w:cs="Times New Roman"/>
          <w:sz w:val="24"/>
          <w:szCs w:val="24"/>
        </w:rPr>
        <w:t xml:space="preserve">Pregrada, </w:t>
      </w:r>
      <w:r w:rsidR="00296968" w:rsidRPr="00DB05B1">
        <w:rPr>
          <w:rFonts w:ascii="Times New Roman" w:hAnsi="Times New Roman" w:cs="Times New Roman"/>
          <w:sz w:val="24"/>
          <w:szCs w:val="24"/>
        </w:rPr>
        <w:t>17. srpnja 2023.</w:t>
      </w:r>
    </w:p>
    <w:p w14:paraId="0F559C2E" w14:textId="77777777" w:rsidR="00DD567C" w:rsidRPr="00DB05B1" w:rsidRDefault="00DD567C" w:rsidP="00DD567C">
      <w:pPr>
        <w:pStyle w:val="Bezproreda"/>
        <w:rPr>
          <w:rFonts w:ascii="Times New Roman" w:hAnsi="Times New Roman" w:cs="Times New Roman"/>
          <w:sz w:val="24"/>
          <w:szCs w:val="24"/>
        </w:rPr>
      </w:pPr>
    </w:p>
    <w:p w14:paraId="62554BAE" w14:textId="3E4A0DDD" w:rsidR="00DD567C" w:rsidRPr="00DB05B1" w:rsidRDefault="00DD567C" w:rsidP="00DD567C">
      <w:pPr>
        <w:ind w:firstLine="720"/>
        <w:jc w:val="both"/>
        <w:rPr>
          <w:rFonts w:ascii="Times New Roman" w:hAnsi="Times New Roman" w:cs="Times New Roman"/>
          <w:sz w:val="24"/>
          <w:szCs w:val="24"/>
        </w:rPr>
      </w:pPr>
      <w:r w:rsidRPr="00DB05B1">
        <w:rPr>
          <w:rFonts w:ascii="Times New Roman" w:hAnsi="Times New Roman" w:cs="Times New Roman"/>
          <w:sz w:val="24"/>
          <w:szCs w:val="24"/>
        </w:rPr>
        <w:t>Na temelju članka 4. stavka 3. Zakona o službenicima i namještenicima u lokalnoj i područnoj (regionalnoj) samoupravi (Narodne novine broj 86/08, 61/11, 04/18, 112/19), članka 32. Uredbe o klasifikaciji radnih mjesta u lokalnoj i područnoj (regionalnoj) samoupravi (Narodne novine br. 74/10, 125/14</w:t>
      </w:r>
      <w:r w:rsidR="00296968" w:rsidRPr="00DB05B1">
        <w:rPr>
          <w:rFonts w:ascii="Times New Roman" w:hAnsi="Times New Roman" w:cs="Times New Roman"/>
          <w:sz w:val="24"/>
          <w:szCs w:val="24"/>
        </w:rPr>
        <w:t>, 48/23</w:t>
      </w:r>
      <w:r w:rsidRPr="00DB05B1">
        <w:rPr>
          <w:rFonts w:ascii="Times New Roman" w:hAnsi="Times New Roman" w:cs="Times New Roman"/>
          <w:sz w:val="24"/>
          <w:szCs w:val="24"/>
        </w:rPr>
        <w:t>) članka 10. Odluke o ustroju i djelokrugu rada upravnih tijela Grada Pregrade (Službeni glasnik Krapinsko-zagorske županije broj 38/22), članka 52. Statuta Grada Pregrade (Službeni glasnik Krapinsko-zagorske županije broj 06/13, 17/13, 7/18, 16/18-pročišćeni tekst, 5/20, 8/21, 38/22) na prijedlog pročelnika Upravnog odjela za financije i gospodarstvo Grada Pregrade, Gradonačelnik Grada Pregrade donosi</w:t>
      </w:r>
    </w:p>
    <w:p w14:paraId="3A99AFC1" w14:textId="77777777" w:rsidR="00B35CC1" w:rsidRPr="00DB05B1" w:rsidRDefault="00B35CC1" w:rsidP="00DD567C">
      <w:pPr>
        <w:ind w:firstLine="720"/>
        <w:jc w:val="both"/>
        <w:rPr>
          <w:rFonts w:ascii="Times New Roman" w:hAnsi="Times New Roman" w:cs="Times New Roman"/>
          <w:sz w:val="24"/>
          <w:szCs w:val="24"/>
        </w:rPr>
      </w:pPr>
    </w:p>
    <w:p w14:paraId="0A8F1E56" w14:textId="4EFBF433" w:rsidR="00DD567C" w:rsidRPr="00DB05B1" w:rsidRDefault="00296968" w:rsidP="00DD567C">
      <w:pPr>
        <w:pStyle w:val="Odlomakpopisa"/>
        <w:ind w:left="0"/>
        <w:jc w:val="center"/>
        <w:rPr>
          <w:rFonts w:ascii="Times New Roman" w:hAnsi="Times New Roman" w:cs="Times New Roman"/>
          <w:sz w:val="24"/>
          <w:szCs w:val="24"/>
        </w:rPr>
      </w:pPr>
      <w:r w:rsidRPr="00DB05B1">
        <w:rPr>
          <w:rFonts w:ascii="Times New Roman" w:hAnsi="Times New Roman" w:cs="Times New Roman"/>
          <w:sz w:val="24"/>
          <w:szCs w:val="24"/>
        </w:rPr>
        <w:t xml:space="preserve">II. </w:t>
      </w:r>
      <w:r w:rsidR="00DD567C" w:rsidRPr="00DB05B1">
        <w:rPr>
          <w:rFonts w:ascii="Times New Roman" w:hAnsi="Times New Roman" w:cs="Times New Roman"/>
          <w:sz w:val="24"/>
          <w:szCs w:val="24"/>
        </w:rPr>
        <w:t>IZMJENE I DOPUNE</w:t>
      </w:r>
    </w:p>
    <w:p w14:paraId="7D452A2C" w14:textId="05E5E2C8" w:rsidR="00DD567C" w:rsidRPr="00DB05B1" w:rsidRDefault="00DD567C" w:rsidP="00DD567C">
      <w:pPr>
        <w:jc w:val="center"/>
        <w:rPr>
          <w:rFonts w:ascii="Times New Roman" w:hAnsi="Times New Roman" w:cs="Times New Roman"/>
          <w:sz w:val="24"/>
          <w:szCs w:val="24"/>
        </w:rPr>
      </w:pPr>
      <w:r w:rsidRPr="00DB05B1">
        <w:rPr>
          <w:rFonts w:ascii="Times New Roman" w:hAnsi="Times New Roman" w:cs="Times New Roman"/>
          <w:sz w:val="24"/>
          <w:szCs w:val="24"/>
        </w:rPr>
        <w:t>PRAVILNIK</w:t>
      </w:r>
      <w:r w:rsidR="00296968" w:rsidRPr="00DB05B1">
        <w:rPr>
          <w:rFonts w:ascii="Times New Roman" w:hAnsi="Times New Roman" w:cs="Times New Roman"/>
          <w:sz w:val="24"/>
          <w:szCs w:val="24"/>
        </w:rPr>
        <w:t>A</w:t>
      </w:r>
      <w:r w:rsidRPr="00DB05B1">
        <w:rPr>
          <w:rFonts w:ascii="Times New Roman" w:hAnsi="Times New Roman" w:cs="Times New Roman"/>
          <w:sz w:val="24"/>
          <w:szCs w:val="24"/>
        </w:rPr>
        <w:t xml:space="preserve"> O UNUTARNJEM REDU </w:t>
      </w:r>
    </w:p>
    <w:p w14:paraId="2C048EC4" w14:textId="18443044" w:rsidR="00DD567C" w:rsidRPr="00DB05B1" w:rsidRDefault="00DD567C" w:rsidP="00C72A0E">
      <w:pPr>
        <w:jc w:val="center"/>
        <w:rPr>
          <w:rFonts w:ascii="Times New Roman" w:hAnsi="Times New Roman" w:cs="Times New Roman"/>
          <w:sz w:val="24"/>
          <w:szCs w:val="24"/>
        </w:rPr>
      </w:pPr>
      <w:r w:rsidRPr="00DB05B1">
        <w:rPr>
          <w:rFonts w:ascii="Times New Roman" w:hAnsi="Times New Roman" w:cs="Times New Roman"/>
          <w:sz w:val="24"/>
          <w:szCs w:val="24"/>
        </w:rPr>
        <w:t>UPRAVNOG ODJELA ZA FINANCIJE I GOSPODARSTVO</w:t>
      </w:r>
    </w:p>
    <w:p w14:paraId="20521E60" w14:textId="77777777" w:rsidR="001F6D69" w:rsidRPr="00DB05B1" w:rsidRDefault="001F6D69" w:rsidP="00C72A0E">
      <w:pPr>
        <w:jc w:val="center"/>
        <w:rPr>
          <w:rFonts w:ascii="Times New Roman" w:hAnsi="Times New Roman" w:cs="Times New Roman"/>
          <w:sz w:val="24"/>
          <w:szCs w:val="24"/>
        </w:rPr>
      </w:pPr>
    </w:p>
    <w:p w14:paraId="27D25646" w14:textId="53883921" w:rsidR="00514BB4" w:rsidRPr="00DB05B1" w:rsidRDefault="00DD567C" w:rsidP="00DD567C">
      <w:pPr>
        <w:jc w:val="center"/>
        <w:rPr>
          <w:rFonts w:ascii="Times New Roman" w:hAnsi="Times New Roman" w:cs="Times New Roman"/>
          <w:sz w:val="24"/>
          <w:szCs w:val="24"/>
        </w:rPr>
      </w:pPr>
      <w:r w:rsidRPr="00DB05B1">
        <w:rPr>
          <w:rFonts w:ascii="Times New Roman" w:hAnsi="Times New Roman" w:cs="Times New Roman"/>
          <w:sz w:val="24"/>
          <w:szCs w:val="24"/>
        </w:rPr>
        <w:t>Članak 1.</w:t>
      </w:r>
    </w:p>
    <w:p w14:paraId="3BEBD376" w14:textId="21F97B6E" w:rsidR="00F633FA" w:rsidRPr="00DB05B1" w:rsidRDefault="00DD567C" w:rsidP="00795454">
      <w:pPr>
        <w:jc w:val="both"/>
        <w:rPr>
          <w:rFonts w:ascii="Times New Roman" w:hAnsi="Times New Roman" w:cs="Times New Roman"/>
          <w:sz w:val="24"/>
          <w:szCs w:val="24"/>
        </w:rPr>
      </w:pPr>
      <w:r w:rsidRPr="00DB05B1">
        <w:rPr>
          <w:rFonts w:ascii="Times New Roman" w:hAnsi="Times New Roman" w:cs="Times New Roman"/>
          <w:sz w:val="24"/>
          <w:szCs w:val="24"/>
        </w:rPr>
        <w:tab/>
        <w:t>U Pravilniku o unutarnjem redu Upravnog odjela za financije i gospodarstvo (Službeni glasnik KZŽ broj 52/22</w:t>
      </w:r>
      <w:r w:rsidR="00A87FF6" w:rsidRPr="00DB05B1">
        <w:rPr>
          <w:rFonts w:ascii="Times New Roman" w:hAnsi="Times New Roman" w:cs="Times New Roman"/>
          <w:sz w:val="24"/>
          <w:szCs w:val="24"/>
        </w:rPr>
        <w:t>,</w:t>
      </w:r>
      <w:r w:rsidR="00296968" w:rsidRPr="00DB05B1">
        <w:rPr>
          <w:rFonts w:ascii="Times New Roman" w:hAnsi="Times New Roman" w:cs="Times New Roman"/>
          <w:sz w:val="24"/>
          <w:szCs w:val="24"/>
        </w:rPr>
        <w:t xml:space="preserve"> 6/23</w:t>
      </w:r>
      <w:r w:rsidR="00A87FF6" w:rsidRPr="00DB05B1">
        <w:rPr>
          <w:rFonts w:ascii="Times New Roman" w:hAnsi="Times New Roman" w:cs="Times New Roman"/>
          <w:sz w:val="24"/>
          <w:szCs w:val="24"/>
        </w:rPr>
        <w:t xml:space="preserve"> dalje u tekstu Pravilnik</w:t>
      </w:r>
      <w:r w:rsidRPr="00DB05B1">
        <w:rPr>
          <w:rFonts w:ascii="Times New Roman" w:hAnsi="Times New Roman" w:cs="Times New Roman"/>
          <w:sz w:val="24"/>
          <w:szCs w:val="24"/>
        </w:rPr>
        <w:t>) u dijelu Sistematizacija radnih mjesta u Upravnom odjelu za financije i gospodarstvo, u tabeli mijenja</w:t>
      </w:r>
      <w:r w:rsidR="00F633FA" w:rsidRPr="00DB05B1">
        <w:rPr>
          <w:rFonts w:ascii="Times New Roman" w:hAnsi="Times New Roman" w:cs="Times New Roman"/>
          <w:sz w:val="24"/>
          <w:szCs w:val="24"/>
        </w:rPr>
        <w:t>ju</w:t>
      </w:r>
      <w:r w:rsidRPr="00DB05B1">
        <w:rPr>
          <w:rFonts w:ascii="Times New Roman" w:hAnsi="Times New Roman" w:cs="Times New Roman"/>
          <w:sz w:val="24"/>
          <w:szCs w:val="24"/>
        </w:rPr>
        <w:t xml:space="preserve"> se radn</w:t>
      </w:r>
      <w:r w:rsidR="00F633FA" w:rsidRPr="00DB05B1">
        <w:rPr>
          <w:rFonts w:ascii="Times New Roman" w:hAnsi="Times New Roman" w:cs="Times New Roman"/>
          <w:sz w:val="24"/>
          <w:szCs w:val="24"/>
        </w:rPr>
        <w:t>a</w:t>
      </w:r>
      <w:r w:rsidRPr="00DB05B1">
        <w:rPr>
          <w:rFonts w:ascii="Times New Roman" w:hAnsi="Times New Roman" w:cs="Times New Roman"/>
          <w:sz w:val="24"/>
          <w:szCs w:val="24"/>
        </w:rPr>
        <w:t xml:space="preserve"> mjest</w:t>
      </w:r>
      <w:r w:rsidR="00F633FA" w:rsidRPr="00DB05B1">
        <w:rPr>
          <w:rFonts w:ascii="Times New Roman" w:hAnsi="Times New Roman" w:cs="Times New Roman"/>
          <w:sz w:val="24"/>
          <w:szCs w:val="24"/>
        </w:rPr>
        <w:t>a</w:t>
      </w:r>
      <w:r w:rsidRPr="00DB05B1">
        <w:rPr>
          <w:rFonts w:ascii="Times New Roman" w:hAnsi="Times New Roman" w:cs="Times New Roman"/>
          <w:sz w:val="24"/>
          <w:szCs w:val="24"/>
        </w:rPr>
        <w:t xml:space="preserve"> pod broj</w:t>
      </w:r>
      <w:r w:rsidR="00F633FA" w:rsidRPr="00DB05B1">
        <w:rPr>
          <w:rFonts w:ascii="Times New Roman" w:hAnsi="Times New Roman" w:cs="Times New Roman"/>
          <w:sz w:val="24"/>
          <w:szCs w:val="24"/>
        </w:rPr>
        <w:t>em</w:t>
      </w:r>
      <w:r w:rsidRPr="00DB05B1">
        <w:rPr>
          <w:rFonts w:ascii="Times New Roman" w:hAnsi="Times New Roman" w:cs="Times New Roman"/>
          <w:sz w:val="24"/>
          <w:szCs w:val="24"/>
        </w:rPr>
        <w:t xml:space="preserve"> </w:t>
      </w:r>
      <w:r w:rsidR="00F633FA" w:rsidRPr="00DB05B1">
        <w:rPr>
          <w:rFonts w:ascii="Times New Roman" w:hAnsi="Times New Roman" w:cs="Times New Roman"/>
          <w:sz w:val="24"/>
          <w:szCs w:val="24"/>
        </w:rPr>
        <w:t>1.</w:t>
      </w:r>
      <w:r w:rsidR="00795454" w:rsidRPr="00DB05B1">
        <w:rPr>
          <w:rFonts w:ascii="Times New Roman" w:hAnsi="Times New Roman" w:cs="Times New Roman"/>
          <w:sz w:val="24"/>
          <w:szCs w:val="24"/>
        </w:rPr>
        <w:t>, 2., 4., 5.</w:t>
      </w:r>
      <w:r w:rsidR="00931224" w:rsidRPr="00DB05B1">
        <w:rPr>
          <w:rFonts w:ascii="Times New Roman" w:hAnsi="Times New Roman" w:cs="Times New Roman"/>
          <w:sz w:val="24"/>
          <w:szCs w:val="24"/>
        </w:rPr>
        <w:t xml:space="preserve"> i 6.</w:t>
      </w:r>
      <w:r w:rsidRPr="00DB05B1">
        <w:rPr>
          <w:rFonts w:ascii="Times New Roman" w:hAnsi="Times New Roman" w:cs="Times New Roman"/>
          <w:sz w:val="24"/>
          <w:szCs w:val="24"/>
        </w:rPr>
        <w:t>, tako da sada glas</w:t>
      </w:r>
      <w:r w:rsidR="00F633FA" w:rsidRPr="00DB05B1">
        <w:rPr>
          <w:rFonts w:ascii="Times New Roman" w:hAnsi="Times New Roman" w:cs="Times New Roman"/>
          <w:sz w:val="24"/>
          <w:szCs w:val="24"/>
        </w:rPr>
        <w:t>e</w:t>
      </w:r>
      <w:r w:rsidR="00A87FF6" w:rsidRPr="00DB05B1">
        <w:rPr>
          <w:rFonts w:ascii="Times New Roman" w:hAnsi="Times New Roman" w:cs="Times New Roman"/>
          <w:sz w:val="24"/>
          <w:szCs w:val="24"/>
        </w:rPr>
        <w:t>:</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537"/>
        <w:gridCol w:w="2121"/>
        <w:gridCol w:w="2449"/>
        <w:gridCol w:w="2142"/>
      </w:tblGrid>
      <w:tr w:rsidR="00DB05B1" w:rsidRPr="00DB05B1" w14:paraId="630E0FAF" w14:textId="77777777" w:rsidTr="003D590D">
        <w:trPr>
          <w:jc w:val="center"/>
        </w:trPr>
        <w:tc>
          <w:tcPr>
            <w:tcW w:w="1543" w:type="dxa"/>
            <w:hideMark/>
          </w:tcPr>
          <w:p w14:paraId="611C28E3" w14:textId="77777777" w:rsidR="00F633FA" w:rsidRPr="00DB05B1" w:rsidRDefault="00F633FA" w:rsidP="003D590D">
            <w:pPr>
              <w:jc w:val="both"/>
              <w:rPr>
                <w:rFonts w:ascii="Times New Roman" w:hAnsi="Times New Roman" w:cs="Times New Roman"/>
                <w:b/>
              </w:rPr>
            </w:pPr>
            <w:r w:rsidRPr="00DB05B1">
              <w:rPr>
                <w:rFonts w:ascii="Times New Roman" w:hAnsi="Times New Roman" w:cs="Times New Roman"/>
                <w:b/>
              </w:rPr>
              <w:t xml:space="preserve">RB. </w:t>
            </w:r>
          </w:p>
        </w:tc>
        <w:tc>
          <w:tcPr>
            <w:tcW w:w="6107" w:type="dxa"/>
            <w:gridSpan w:val="3"/>
            <w:hideMark/>
          </w:tcPr>
          <w:p w14:paraId="10597033" w14:textId="77777777" w:rsidR="00F633FA" w:rsidRPr="00DB05B1" w:rsidRDefault="00F633FA" w:rsidP="003D590D">
            <w:pPr>
              <w:jc w:val="both"/>
              <w:rPr>
                <w:rFonts w:ascii="Times New Roman" w:hAnsi="Times New Roman" w:cs="Times New Roman"/>
                <w:b/>
              </w:rPr>
            </w:pPr>
            <w:r w:rsidRPr="00DB05B1">
              <w:rPr>
                <w:rFonts w:ascii="Times New Roman" w:hAnsi="Times New Roman" w:cs="Times New Roman"/>
                <w:b/>
              </w:rPr>
              <w:t>NAZIV RADNOG MJESTA</w:t>
            </w:r>
          </w:p>
        </w:tc>
        <w:tc>
          <w:tcPr>
            <w:tcW w:w="2142" w:type="dxa"/>
            <w:hideMark/>
          </w:tcPr>
          <w:p w14:paraId="5231FEF0"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BROJ IZVRŠITELJA</w:t>
            </w:r>
          </w:p>
        </w:tc>
      </w:tr>
      <w:tr w:rsidR="00DB05B1" w:rsidRPr="00DB05B1" w14:paraId="2CE67A41" w14:textId="77777777" w:rsidTr="00931224">
        <w:trPr>
          <w:trHeight w:val="391"/>
          <w:jc w:val="center"/>
        </w:trPr>
        <w:tc>
          <w:tcPr>
            <w:tcW w:w="1543" w:type="dxa"/>
            <w:vAlign w:val="center"/>
            <w:hideMark/>
          </w:tcPr>
          <w:p w14:paraId="2D7C85E4" w14:textId="77777777" w:rsidR="00F633FA" w:rsidRPr="00DB05B1" w:rsidRDefault="00F633FA" w:rsidP="003D590D">
            <w:pPr>
              <w:jc w:val="both"/>
              <w:rPr>
                <w:rFonts w:ascii="Times New Roman" w:hAnsi="Times New Roman" w:cs="Times New Roman"/>
                <w:b/>
              </w:rPr>
            </w:pPr>
            <w:r w:rsidRPr="00DB05B1">
              <w:rPr>
                <w:rFonts w:ascii="Times New Roman" w:hAnsi="Times New Roman" w:cs="Times New Roman"/>
                <w:b/>
              </w:rPr>
              <w:t>1.</w:t>
            </w:r>
          </w:p>
        </w:tc>
        <w:tc>
          <w:tcPr>
            <w:tcW w:w="6107" w:type="dxa"/>
            <w:gridSpan w:val="3"/>
            <w:shd w:val="clear" w:color="auto" w:fill="D9D9D9" w:themeFill="background1" w:themeFillShade="D9"/>
            <w:vAlign w:val="center"/>
            <w:hideMark/>
          </w:tcPr>
          <w:p w14:paraId="1D294316"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PROČELNIK</w:t>
            </w:r>
          </w:p>
        </w:tc>
        <w:tc>
          <w:tcPr>
            <w:tcW w:w="2142" w:type="dxa"/>
            <w:vAlign w:val="center"/>
            <w:hideMark/>
          </w:tcPr>
          <w:p w14:paraId="52FF72DD"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1</w:t>
            </w:r>
          </w:p>
        </w:tc>
      </w:tr>
      <w:tr w:rsidR="00DB05B1" w:rsidRPr="00DB05B1" w14:paraId="379A68CB" w14:textId="77777777" w:rsidTr="003D590D">
        <w:trPr>
          <w:jc w:val="center"/>
        </w:trPr>
        <w:tc>
          <w:tcPr>
            <w:tcW w:w="9792" w:type="dxa"/>
            <w:gridSpan w:val="5"/>
            <w:hideMark/>
          </w:tcPr>
          <w:p w14:paraId="20ECCDA8" w14:textId="77777777" w:rsidR="00F633FA" w:rsidRPr="00DB05B1" w:rsidRDefault="00F633FA" w:rsidP="003D590D">
            <w:pPr>
              <w:jc w:val="center"/>
              <w:rPr>
                <w:rFonts w:ascii="Times New Roman" w:hAnsi="Times New Roman" w:cs="Times New Roman"/>
                <w:b/>
                <w:caps/>
              </w:rPr>
            </w:pPr>
            <w:r w:rsidRPr="00DB05B1">
              <w:rPr>
                <w:rFonts w:ascii="Times New Roman" w:hAnsi="Times New Roman" w:cs="Times New Roman"/>
                <w:b/>
                <w:caps/>
              </w:rPr>
              <w:t>Osnovni podaci o radnom mjestu</w:t>
            </w:r>
          </w:p>
        </w:tc>
      </w:tr>
      <w:tr w:rsidR="00DB05B1" w:rsidRPr="00DB05B1" w14:paraId="3AD59B46" w14:textId="77777777" w:rsidTr="003D590D">
        <w:trPr>
          <w:jc w:val="center"/>
        </w:trPr>
        <w:tc>
          <w:tcPr>
            <w:tcW w:w="3080" w:type="dxa"/>
            <w:gridSpan w:val="2"/>
            <w:hideMark/>
          </w:tcPr>
          <w:p w14:paraId="39B30784"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Kategorija radnog mjesta</w:t>
            </w:r>
          </w:p>
        </w:tc>
        <w:tc>
          <w:tcPr>
            <w:tcW w:w="2121" w:type="dxa"/>
            <w:hideMark/>
          </w:tcPr>
          <w:p w14:paraId="24342FA4"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Potkategorija radnog mjesta</w:t>
            </w:r>
          </w:p>
        </w:tc>
        <w:tc>
          <w:tcPr>
            <w:tcW w:w="2449" w:type="dxa"/>
            <w:hideMark/>
          </w:tcPr>
          <w:p w14:paraId="01147482"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Razina potkategorije radnog mjesta</w:t>
            </w:r>
          </w:p>
        </w:tc>
        <w:tc>
          <w:tcPr>
            <w:tcW w:w="2142" w:type="dxa"/>
            <w:hideMark/>
          </w:tcPr>
          <w:p w14:paraId="08C64F1C"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Klasifikacijski rang</w:t>
            </w:r>
          </w:p>
        </w:tc>
      </w:tr>
      <w:tr w:rsidR="00DB05B1" w:rsidRPr="00DB05B1" w14:paraId="391D7F86" w14:textId="77777777" w:rsidTr="003D590D">
        <w:trPr>
          <w:jc w:val="center"/>
        </w:trPr>
        <w:tc>
          <w:tcPr>
            <w:tcW w:w="3080" w:type="dxa"/>
            <w:gridSpan w:val="2"/>
            <w:hideMark/>
          </w:tcPr>
          <w:p w14:paraId="2FB290F4"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lastRenderedPageBreak/>
              <w:t>I.</w:t>
            </w:r>
          </w:p>
        </w:tc>
        <w:tc>
          <w:tcPr>
            <w:tcW w:w="2121" w:type="dxa"/>
            <w:hideMark/>
          </w:tcPr>
          <w:p w14:paraId="706FAB91"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Glavni rukovoditelj</w:t>
            </w:r>
          </w:p>
        </w:tc>
        <w:tc>
          <w:tcPr>
            <w:tcW w:w="2449" w:type="dxa"/>
            <w:hideMark/>
          </w:tcPr>
          <w:p w14:paraId="0715CC18"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w:t>
            </w:r>
          </w:p>
        </w:tc>
        <w:tc>
          <w:tcPr>
            <w:tcW w:w="2142" w:type="dxa"/>
            <w:hideMark/>
          </w:tcPr>
          <w:p w14:paraId="6A437647"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1.</w:t>
            </w:r>
          </w:p>
        </w:tc>
      </w:tr>
      <w:tr w:rsidR="00DB05B1" w:rsidRPr="00DB05B1" w14:paraId="2DA6A6E4" w14:textId="77777777" w:rsidTr="003D590D">
        <w:trPr>
          <w:trHeight w:val="515"/>
          <w:jc w:val="center"/>
        </w:trPr>
        <w:tc>
          <w:tcPr>
            <w:tcW w:w="7650" w:type="dxa"/>
            <w:gridSpan w:val="4"/>
            <w:vAlign w:val="center"/>
            <w:hideMark/>
          </w:tcPr>
          <w:p w14:paraId="3BB20994"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Opis poslova radnog mjesta</w:t>
            </w:r>
          </w:p>
        </w:tc>
        <w:tc>
          <w:tcPr>
            <w:tcW w:w="2142" w:type="dxa"/>
            <w:hideMark/>
          </w:tcPr>
          <w:p w14:paraId="38263AB3"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Približan postotak vremena potreban za obavljanje poslova</w:t>
            </w:r>
          </w:p>
        </w:tc>
      </w:tr>
      <w:tr w:rsidR="00DB05B1" w:rsidRPr="00DB05B1" w14:paraId="4DF71DBB" w14:textId="77777777" w:rsidTr="003D590D">
        <w:trPr>
          <w:trHeight w:val="1264"/>
          <w:jc w:val="center"/>
        </w:trPr>
        <w:tc>
          <w:tcPr>
            <w:tcW w:w="7650" w:type="dxa"/>
            <w:gridSpan w:val="4"/>
          </w:tcPr>
          <w:p w14:paraId="6D5D45B4" w14:textId="77777777" w:rsidR="00F633FA" w:rsidRPr="00DB05B1" w:rsidRDefault="00F633FA" w:rsidP="003D590D">
            <w:pPr>
              <w:jc w:val="both"/>
              <w:rPr>
                <w:rFonts w:ascii="Times New Roman" w:hAnsi="Times New Roman" w:cs="Times New Roman"/>
              </w:rPr>
            </w:pPr>
            <w:r w:rsidRPr="00DB05B1">
              <w:rPr>
                <w:rFonts w:ascii="Times New Roman" w:hAnsi="Times New Roman" w:cs="Times New Roman"/>
              </w:rPr>
              <w:t>Planira, organizira i upravlja radom odjela i odgovara za njegov rad, neposredno rukovodi službenicima i namještenicima u odjelu i pomaže im u složenijim poslovima, osigurava uvjete za njihovo osposobljavanje i usavršavanje, poduzima mjere za unapređenje rada i daje stručne upute; obavlja najsloženije poslove iz djelokruga odjela te rješava u prvom stupnju u postupcima iz djelokruga odjela, koordinira suradnju s drugim upravnim odjelom.</w:t>
            </w:r>
          </w:p>
        </w:tc>
        <w:tc>
          <w:tcPr>
            <w:tcW w:w="2142" w:type="dxa"/>
          </w:tcPr>
          <w:p w14:paraId="2E47F22B" w14:textId="77777777" w:rsidR="00F633FA" w:rsidRPr="00DB05B1" w:rsidRDefault="00F633FA" w:rsidP="003D590D">
            <w:pPr>
              <w:jc w:val="center"/>
              <w:rPr>
                <w:rFonts w:ascii="Times New Roman" w:hAnsi="Times New Roman" w:cs="Times New Roman"/>
              </w:rPr>
            </w:pPr>
          </w:p>
          <w:p w14:paraId="19222521"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20</w:t>
            </w:r>
          </w:p>
        </w:tc>
      </w:tr>
      <w:tr w:rsidR="00DB05B1" w:rsidRPr="00DB05B1" w14:paraId="6A3C7F18" w14:textId="77777777" w:rsidTr="003D590D">
        <w:trPr>
          <w:trHeight w:val="1340"/>
          <w:jc w:val="center"/>
        </w:trPr>
        <w:tc>
          <w:tcPr>
            <w:tcW w:w="7650" w:type="dxa"/>
            <w:gridSpan w:val="4"/>
          </w:tcPr>
          <w:p w14:paraId="1C3C785C" w14:textId="77777777" w:rsidR="00F633FA" w:rsidRPr="00DB05B1" w:rsidRDefault="00F633FA" w:rsidP="003D590D">
            <w:pPr>
              <w:jc w:val="both"/>
            </w:pPr>
            <w:r w:rsidRPr="00DB05B1">
              <w:rPr>
                <w:rFonts w:ascii="Times New Roman" w:hAnsi="Times New Roman" w:cs="Times New Roman"/>
              </w:rPr>
              <w:t>Prati propise te usklađuje akte Grada sa zakonima i drugim propisima koji se odnose na djelokrug odjela, izrađuje nacrte i prijedloge normativnih akata te donosi druge akte iz djelokruga odjela ili usmjerava i koordinira njihovu izradu; izrađuje prijedloge ugovora iz djelokruga odjela te nadzire njihovu realizaciju, izrađuje izvješća vezana uz poslove iz djelokruga odjela te druga izvješća za gradonačelnika, gradsko vijeće i njegova radna tijela, po potrebi sudjeluje u izradi akata i ugovora iz djelokruga drugih upravnih odjela.</w:t>
            </w:r>
          </w:p>
        </w:tc>
        <w:tc>
          <w:tcPr>
            <w:tcW w:w="2142" w:type="dxa"/>
          </w:tcPr>
          <w:p w14:paraId="56E22AB3" w14:textId="77777777" w:rsidR="00F633FA" w:rsidRPr="00DB05B1" w:rsidRDefault="00F633FA" w:rsidP="003D590D">
            <w:pPr>
              <w:jc w:val="center"/>
              <w:rPr>
                <w:rFonts w:ascii="Times New Roman" w:hAnsi="Times New Roman" w:cs="Times New Roman"/>
              </w:rPr>
            </w:pPr>
          </w:p>
          <w:p w14:paraId="3D8D0798"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15</w:t>
            </w:r>
          </w:p>
          <w:p w14:paraId="666921A4" w14:textId="77777777" w:rsidR="00F633FA" w:rsidRPr="00DB05B1" w:rsidRDefault="00F633FA" w:rsidP="003D590D">
            <w:pPr>
              <w:jc w:val="center"/>
              <w:rPr>
                <w:rFonts w:ascii="Times New Roman" w:hAnsi="Times New Roman" w:cs="Times New Roman"/>
              </w:rPr>
            </w:pPr>
          </w:p>
        </w:tc>
      </w:tr>
      <w:tr w:rsidR="00DB05B1" w:rsidRPr="00DB05B1" w14:paraId="62268753" w14:textId="77777777" w:rsidTr="003D590D">
        <w:trPr>
          <w:jc w:val="center"/>
        </w:trPr>
        <w:tc>
          <w:tcPr>
            <w:tcW w:w="7650" w:type="dxa"/>
            <w:gridSpan w:val="4"/>
            <w:hideMark/>
          </w:tcPr>
          <w:p w14:paraId="2DE4B8DA"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Priprema i izrađuje nacrt prijedloga proračuna, njegovih izmjena i dopuna kao i pratećih akata za izvršavanje istih,</w:t>
            </w:r>
            <w:r w:rsidRPr="00DB05B1">
              <w:t xml:space="preserve"> </w:t>
            </w:r>
            <w:r w:rsidRPr="00DB05B1">
              <w:rPr>
                <w:rFonts w:ascii="Times New Roman" w:hAnsi="Times New Roman" w:cs="Times New Roman"/>
              </w:rPr>
              <w:t>prati i kontrolira izvršavanje proračuna te izrađuje izvještaje o izvršenju proračuna, obavlja najsloženije i druge potrebne poslove vezano za materijalno-financijsko poslovanje i provedbu proračuna.</w:t>
            </w:r>
          </w:p>
          <w:p w14:paraId="3A9443B6" w14:textId="77777777" w:rsidR="00F633FA" w:rsidRPr="00DB05B1" w:rsidRDefault="00F633FA" w:rsidP="003D590D">
            <w:pPr>
              <w:pStyle w:val="Bezproreda"/>
              <w:rPr>
                <w:rFonts w:ascii="Times New Roman" w:hAnsi="Times New Roman" w:cs="Times New Roman"/>
              </w:rPr>
            </w:pPr>
          </w:p>
          <w:p w14:paraId="64F65FA7" w14:textId="77777777" w:rsidR="00F633FA" w:rsidRPr="00DB05B1" w:rsidRDefault="00F633FA" w:rsidP="003D590D">
            <w:pPr>
              <w:jc w:val="both"/>
            </w:pPr>
          </w:p>
        </w:tc>
        <w:tc>
          <w:tcPr>
            <w:tcW w:w="2142" w:type="dxa"/>
            <w:hideMark/>
          </w:tcPr>
          <w:p w14:paraId="5AC06EE5" w14:textId="77777777" w:rsidR="00F633FA" w:rsidRPr="00DB05B1" w:rsidRDefault="00F633FA" w:rsidP="003D590D">
            <w:pPr>
              <w:jc w:val="center"/>
              <w:rPr>
                <w:rFonts w:ascii="Times New Roman" w:hAnsi="Times New Roman" w:cs="Times New Roman"/>
              </w:rPr>
            </w:pPr>
          </w:p>
          <w:p w14:paraId="236B303E"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10</w:t>
            </w:r>
          </w:p>
        </w:tc>
      </w:tr>
      <w:tr w:rsidR="00DB05B1" w:rsidRPr="00DB05B1" w14:paraId="4B9F4636" w14:textId="77777777" w:rsidTr="003D590D">
        <w:trPr>
          <w:jc w:val="center"/>
        </w:trPr>
        <w:tc>
          <w:tcPr>
            <w:tcW w:w="7650" w:type="dxa"/>
            <w:gridSpan w:val="4"/>
          </w:tcPr>
          <w:p w14:paraId="7B225BF5" w14:textId="77777777" w:rsidR="00F633FA" w:rsidRPr="00DB05B1" w:rsidRDefault="00F633FA" w:rsidP="003D590D">
            <w:pPr>
              <w:jc w:val="both"/>
              <w:rPr>
                <w:rFonts w:ascii="Times New Roman" w:hAnsi="Times New Roman" w:cs="Times New Roman"/>
              </w:rPr>
            </w:pPr>
            <w:r w:rsidRPr="00DB05B1">
              <w:rPr>
                <w:rFonts w:ascii="Times New Roman" w:hAnsi="Times New Roman" w:cs="Times New Roman"/>
              </w:rPr>
              <w:t>Obavlja poslove vezane uz zaduživanje Grada kao i izdavanje suglasnosti i jamstava za zaduživanje.</w:t>
            </w:r>
          </w:p>
        </w:tc>
        <w:tc>
          <w:tcPr>
            <w:tcW w:w="2142" w:type="dxa"/>
          </w:tcPr>
          <w:p w14:paraId="702EB9EA"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13EC348C" w14:textId="77777777" w:rsidTr="003D590D">
        <w:trPr>
          <w:jc w:val="center"/>
        </w:trPr>
        <w:tc>
          <w:tcPr>
            <w:tcW w:w="7650" w:type="dxa"/>
            <w:gridSpan w:val="4"/>
          </w:tcPr>
          <w:p w14:paraId="3855575D"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Donosi rješenja o naplati i ovrsi gradskih poreza i ostalih prihoda iz djelokruga odjela.</w:t>
            </w:r>
          </w:p>
        </w:tc>
        <w:tc>
          <w:tcPr>
            <w:tcW w:w="2142" w:type="dxa"/>
          </w:tcPr>
          <w:p w14:paraId="3D056B25"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70C059FD" w14:textId="77777777" w:rsidTr="003D590D">
        <w:trPr>
          <w:jc w:val="center"/>
        </w:trPr>
        <w:tc>
          <w:tcPr>
            <w:tcW w:w="7650" w:type="dxa"/>
            <w:gridSpan w:val="4"/>
          </w:tcPr>
          <w:p w14:paraId="67A8AAFC" w14:textId="77777777" w:rsidR="00F633FA" w:rsidRPr="00DB05B1" w:rsidRDefault="00F633FA" w:rsidP="003D590D">
            <w:pPr>
              <w:rPr>
                <w:rFonts w:ascii="Times New Roman" w:hAnsi="Times New Roman" w:cs="Times New Roman"/>
              </w:rPr>
            </w:pPr>
            <w:r w:rsidRPr="00DB05B1">
              <w:rPr>
                <w:rFonts w:ascii="Times New Roman" w:hAnsi="Times New Roman" w:cs="Times New Roman"/>
              </w:rPr>
              <w:t>Koordinira aktivnosti vezane uz razvoj sustava unutarnjih kontrola.</w:t>
            </w:r>
          </w:p>
          <w:p w14:paraId="4CB4745E" w14:textId="77777777" w:rsidR="00F633FA" w:rsidRPr="00DB05B1" w:rsidRDefault="00F633FA" w:rsidP="003D590D">
            <w:pPr>
              <w:rPr>
                <w:rFonts w:ascii="Times New Roman" w:hAnsi="Times New Roman" w:cs="Times New Roman"/>
                <w:b/>
              </w:rPr>
            </w:pPr>
            <w:r w:rsidRPr="00DB05B1">
              <w:rPr>
                <w:rFonts w:ascii="Times New Roman" w:hAnsi="Times New Roman" w:cs="Times New Roman"/>
              </w:rPr>
              <w:t>Prati rad trgovačkih društava kojih je Grad osnivač odnosno u kojima ima udjele ili dionice te analizira izvješća</w:t>
            </w:r>
          </w:p>
        </w:tc>
        <w:tc>
          <w:tcPr>
            <w:tcW w:w="2142" w:type="dxa"/>
            <w:hideMark/>
          </w:tcPr>
          <w:p w14:paraId="41E1066D"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7E882575" w14:textId="77777777" w:rsidTr="003D590D">
        <w:trPr>
          <w:jc w:val="center"/>
        </w:trPr>
        <w:tc>
          <w:tcPr>
            <w:tcW w:w="7650" w:type="dxa"/>
            <w:gridSpan w:val="4"/>
          </w:tcPr>
          <w:p w14:paraId="1E492950"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Prati pozive i natječaje za dostavu projektnih prijedloga koji se kandidiraju za financiranje/sufinanciranje iz EU fondova ili drugih izvora te obavještava gradonačelnika i nadležne upravne odjele, predlaže mogućnosti za korištenje istih, ispunjava projektne prijave, sudjeluje u pripremi dokumentacije za realizaciju međunarodnih i drugih projekata od interesa za Grad, provodi projekte i prati realizaciju njihove provedbe vodi evidenciju projekata, pruža stručnu pomoć i sudjeluje u pripremi projekata iz djelokruga drugog odjela.</w:t>
            </w:r>
          </w:p>
        </w:tc>
        <w:tc>
          <w:tcPr>
            <w:tcW w:w="2142" w:type="dxa"/>
          </w:tcPr>
          <w:p w14:paraId="77C292D6"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25</w:t>
            </w:r>
          </w:p>
        </w:tc>
      </w:tr>
      <w:tr w:rsidR="00DB05B1" w:rsidRPr="00DB05B1" w14:paraId="048C54BC" w14:textId="77777777" w:rsidTr="003D590D">
        <w:trPr>
          <w:jc w:val="center"/>
        </w:trPr>
        <w:tc>
          <w:tcPr>
            <w:tcW w:w="7650" w:type="dxa"/>
            <w:gridSpan w:val="4"/>
          </w:tcPr>
          <w:p w14:paraId="4811F450"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Sudjeluje u organizaciji i provođenju postupaka javne nabave roba, radova i usluga za potrebe Grada, sudjeluje u pripremi prijedloga godišnjeg plana nabave te izrađuje propisana izvješća o javnoj nabavi, obavlja poslove vezane za provođenje postupaka za davanje koncesija.</w:t>
            </w:r>
          </w:p>
        </w:tc>
        <w:tc>
          <w:tcPr>
            <w:tcW w:w="2142" w:type="dxa"/>
          </w:tcPr>
          <w:p w14:paraId="73D66FCF"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7DD1E774" w14:textId="77777777" w:rsidTr="003D590D">
        <w:trPr>
          <w:jc w:val="center"/>
        </w:trPr>
        <w:tc>
          <w:tcPr>
            <w:tcW w:w="7650" w:type="dxa"/>
            <w:gridSpan w:val="4"/>
          </w:tcPr>
          <w:p w14:paraId="169B5F94"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Obavlja poslove vezane uz razvoj gospodarstva, malog i srednjeg poduzetništva.</w:t>
            </w:r>
          </w:p>
        </w:tc>
        <w:tc>
          <w:tcPr>
            <w:tcW w:w="2142" w:type="dxa"/>
          </w:tcPr>
          <w:p w14:paraId="61AE7BD8"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53677DCD" w14:textId="77777777" w:rsidTr="003D590D">
        <w:trPr>
          <w:jc w:val="center"/>
        </w:trPr>
        <w:tc>
          <w:tcPr>
            <w:tcW w:w="7650" w:type="dxa"/>
            <w:gridSpan w:val="4"/>
          </w:tcPr>
          <w:p w14:paraId="78A9531C"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lastRenderedPageBreak/>
              <w:t>Obavlja poslove vezane uz razvoj i unapređenje poljoprivrede te provođenje programa sufinanciranja projekata u poljoprivredi.</w:t>
            </w:r>
          </w:p>
          <w:p w14:paraId="12E650B0" w14:textId="77777777" w:rsidR="00F633FA" w:rsidRPr="00DB05B1" w:rsidRDefault="00F633FA" w:rsidP="003D590D">
            <w:pPr>
              <w:pStyle w:val="Bezproreda"/>
              <w:rPr>
                <w:rFonts w:ascii="Times New Roman" w:hAnsi="Times New Roman" w:cs="Times New Roman"/>
              </w:rPr>
            </w:pPr>
          </w:p>
        </w:tc>
        <w:tc>
          <w:tcPr>
            <w:tcW w:w="2142" w:type="dxa"/>
          </w:tcPr>
          <w:p w14:paraId="28B218A0"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1ECEF39D" w14:textId="77777777" w:rsidTr="003D590D">
        <w:trPr>
          <w:jc w:val="center"/>
        </w:trPr>
        <w:tc>
          <w:tcPr>
            <w:tcW w:w="7650" w:type="dxa"/>
            <w:gridSpan w:val="4"/>
          </w:tcPr>
          <w:p w14:paraId="44520CD8"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Obavlja poslove vezane za izgradnju objekta i uređaja komunalne infrastrukture, prostorno uređenje i komunalne poslove.</w:t>
            </w:r>
          </w:p>
          <w:p w14:paraId="1AC39F7A" w14:textId="77777777" w:rsidR="00F633FA" w:rsidRPr="00DB05B1" w:rsidRDefault="00F633FA" w:rsidP="003D590D">
            <w:pPr>
              <w:pStyle w:val="Bezproreda"/>
              <w:rPr>
                <w:rFonts w:ascii="Times New Roman" w:hAnsi="Times New Roman" w:cs="Times New Roman"/>
              </w:rPr>
            </w:pPr>
          </w:p>
        </w:tc>
        <w:tc>
          <w:tcPr>
            <w:tcW w:w="2142" w:type="dxa"/>
          </w:tcPr>
          <w:p w14:paraId="5DC9B91A"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458D3733" w14:textId="77777777" w:rsidTr="003D590D">
        <w:trPr>
          <w:jc w:val="center"/>
        </w:trPr>
        <w:tc>
          <w:tcPr>
            <w:tcW w:w="7650" w:type="dxa"/>
            <w:gridSpan w:val="4"/>
          </w:tcPr>
          <w:p w14:paraId="0464875C" w14:textId="77777777" w:rsidR="00F633FA" w:rsidRPr="00DB05B1" w:rsidRDefault="00F633FA" w:rsidP="003D590D">
            <w:pPr>
              <w:rPr>
                <w:rFonts w:ascii="Times New Roman" w:hAnsi="Times New Roman" w:cs="Times New Roman"/>
                <w:spacing w:val="-1"/>
              </w:rPr>
            </w:pPr>
            <w:r w:rsidRPr="00DB05B1">
              <w:rPr>
                <w:rFonts w:ascii="Times New Roman" w:hAnsi="Times New Roman" w:cs="Times New Roman"/>
                <w:spacing w:val="-1"/>
              </w:rPr>
              <w:t>Stalno i stručno komunicira unutar i izvan upravnog odjela.</w:t>
            </w:r>
          </w:p>
        </w:tc>
        <w:tc>
          <w:tcPr>
            <w:tcW w:w="2142" w:type="dxa"/>
            <w:hideMark/>
          </w:tcPr>
          <w:p w14:paraId="1FA9862D"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16B671FD" w14:textId="77777777" w:rsidTr="003D590D">
        <w:trPr>
          <w:jc w:val="center"/>
        </w:trPr>
        <w:tc>
          <w:tcPr>
            <w:tcW w:w="7650" w:type="dxa"/>
            <w:gridSpan w:val="4"/>
          </w:tcPr>
          <w:p w14:paraId="558B8AF9" w14:textId="77777777" w:rsidR="00F633FA" w:rsidRPr="00DB05B1" w:rsidRDefault="00F633FA" w:rsidP="003D590D">
            <w:pPr>
              <w:rPr>
                <w:rFonts w:ascii="Times New Roman" w:hAnsi="Times New Roman" w:cs="Times New Roman"/>
              </w:rPr>
            </w:pPr>
            <w:r w:rsidRPr="00DB05B1">
              <w:rPr>
                <w:rFonts w:ascii="Times New Roman" w:hAnsi="Times New Roman" w:cs="Times New Roman"/>
              </w:rPr>
              <w:t>Obavlja i druge poslove iz djelokruga odjela određene zakonima te aktima Gradskog vijeća i gradonačelnika te ostale poslove po nalogu gradonačelnika.</w:t>
            </w:r>
          </w:p>
        </w:tc>
        <w:tc>
          <w:tcPr>
            <w:tcW w:w="2142" w:type="dxa"/>
          </w:tcPr>
          <w:p w14:paraId="655F5E6D"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556CEA27" w14:textId="77777777" w:rsidTr="003D590D">
        <w:trPr>
          <w:jc w:val="center"/>
        </w:trPr>
        <w:tc>
          <w:tcPr>
            <w:tcW w:w="9792" w:type="dxa"/>
            <w:gridSpan w:val="5"/>
            <w:hideMark/>
          </w:tcPr>
          <w:p w14:paraId="703FAA15" w14:textId="77777777" w:rsidR="00F633FA" w:rsidRPr="00DB05B1" w:rsidRDefault="00F633FA" w:rsidP="003D590D">
            <w:pPr>
              <w:jc w:val="center"/>
              <w:rPr>
                <w:rFonts w:ascii="Times New Roman" w:hAnsi="Times New Roman" w:cs="Times New Roman"/>
                <w:b/>
                <w:caps/>
              </w:rPr>
            </w:pPr>
            <w:r w:rsidRPr="00DB05B1">
              <w:rPr>
                <w:rFonts w:ascii="Times New Roman" w:hAnsi="Times New Roman" w:cs="Times New Roman"/>
                <w:b/>
                <w:caps/>
              </w:rPr>
              <w:t>Opis razine standardnih mjerila za klasifikaciju radnog mjesta</w:t>
            </w:r>
          </w:p>
        </w:tc>
      </w:tr>
      <w:tr w:rsidR="00DB05B1" w:rsidRPr="00DB05B1" w14:paraId="0BF95DCF" w14:textId="77777777" w:rsidTr="003D590D">
        <w:trPr>
          <w:jc w:val="center"/>
        </w:trPr>
        <w:tc>
          <w:tcPr>
            <w:tcW w:w="3080" w:type="dxa"/>
            <w:gridSpan w:val="2"/>
            <w:hideMark/>
          </w:tcPr>
          <w:p w14:paraId="4E5FC431"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Potrebno stručno znanje</w:t>
            </w:r>
          </w:p>
        </w:tc>
        <w:tc>
          <w:tcPr>
            <w:tcW w:w="6712" w:type="dxa"/>
            <w:gridSpan w:val="3"/>
            <w:hideMark/>
          </w:tcPr>
          <w:p w14:paraId="4AF66677" w14:textId="12FDCC8E" w:rsidR="00F633FA" w:rsidRPr="00DB05B1" w:rsidRDefault="00F633FA" w:rsidP="003D590D">
            <w:pPr>
              <w:ind w:left="144" w:hanging="144"/>
              <w:rPr>
                <w:rFonts w:ascii="Times New Roman" w:hAnsi="Times New Roman" w:cs="Times New Roman"/>
              </w:rPr>
            </w:pPr>
            <w:r w:rsidRPr="00DB05B1">
              <w:rPr>
                <w:rFonts w:ascii="Times New Roman" w:hAnsi="Times New Roman" w:cs="Times New Roman"/>
              </w:rPr>
              <w:t xml:space="preserve">- </w:t>
            </w:r>
            <w:r w:rsidR="002B123B" w:rsidRPr="00DB05B1">
              <w:rPr>
                <w:rFonts w:ascii="Times New Roman" w:hAnsi="Times New Roman" w:cs="Times New Roman"/>
              </w:rPr>
              <w:t xml:space="preserve">sveučilišni diplomski studij ili sveučilišni integrirani prijediplomski i diplomski studij ili stručni diplomski studij </w:t>
            </w:r>
            <w:r w:rsidRPr="00DB05B1">
              <w:rPr>
                <w:rFonts w:ascii="Times New Roman" w:hAnsi="Times New Roman" w:cs="Times New Roman"/>
              </w:rPr>
              <w:t>ekonomske struke</w:t>
            </w:r>
          </w:p>
          <w:p w14:paraId="69C5B4D3" w14:textId="77777777" w:rsidR="00F633FA" w:rsidRPr="00DB05B1" w:rsidRDefault="00F633FA" w:rsidP="003D590D">
            <w:pPr>
              <w:ind w:left="144" w:hanging="144"/>
              <w:rPr>
                <w:rFonts w:ascii="Times New Roman" w:hAnsi="Times New Roman" w:cs="Times New Roman"/>
              </w:rPr>
            </w:pPr>
            <w:r w:rsidRPr="00DB05B1">
              <w:rPr>
                <w:rFonts w:ascii="Times New Roman" w:hAnsi="Times New Roman" w:cs="Times New Roman"/>
              </w:rPr>
              <w:t>- najmanje 5 godina radnog iskustva na odgovarajućim poslovima</w:t>
            </w:r>
          </w:p>
          <w:p w14:paraId="60B6FB6F" w14:textId="77777777" w:rsidR="00F633FA" w:rsidRPr="00DB05B1" w:rsidRDefault="00F633FA" w:rsidP="003D590D">
            <w:pPr>
              <w:ind w:left="144" w:hanging="144"/>
              <w:rPr>
                <w:rFonts w:ascii="Times New Roman" w:hAnsi="Times New Roman" w:cs="Times New Roman"/>
              </w:rPr>
            </w:pPr>
            <w:r w:rsidRPr="00DB05B1">
              <w:rPr>
                <w:rFonts w:ascii="Times New Roman" w:hAnsi="Times New Roman" w:cs="Times New Roman"/>
              </w:rPr>
              <w:t>- organizacijske sposobnosti i komunikacijske vještine potrebne za uspješno upravljanje upravnim tijelom</w:t>
            </w:r>
          </w:p>
          <w:p w14:paraId="66D8CA08" w14:textId="77777777" w:rsidR="00F633FA" w:rsidRPr="00DB05B1" w:rsidRDefault="00F633FA" w:rsidP="003D590D">
            <w:pPr>
              <w:ind w:left="144" w:hanging="144"/>
              <w:rPr>
                <w:rFonts w:ascii="Times New Roman" w:hAnsi="Times New Roman" w:cs="Times New Roman"/>
              </w:rPr>
            </w:pPr>
            <w:r w:rsidRPr="00DB05B1">
              <w:rPr>
                <w:rFonts w:ascii="Times New Roman" w:hAnsi="Times New Roman" w:cs="Times New Roman"/>
              </w:rPr>
              <w:t>- položen državni ispit</w:t>
            </w:r>
          </w:p>
          <w:p w14:paraId="25CB86A6" w14:textId="77777777" w:rsidR="00F633FA" w:rsidRPr="00DB05B1" w:rsidRDefault="00F633FA" w:rsidP="003D590D">
            <w:pPr>
              <w:ind w:left="144" w:hanging="144"/>
              <w:rPr>
                <w:rFonts w:ascii="Times New Roman" w:hAnsi="Times New Roman" w:cs="Times New Roman"/>
              </w:rPr>
            </w:pPr>
            <w:r w:rsidRPr="00DB05B1">
              <w:rPr>
                <w:rFonts w:ascii="Times New Roman" w:hAnsi="Times New Roman" w:cs="Times New Roman"/>
              </w:rPr>
              <w:t>- znanje rada na osobnom računalu</w:t>
            </w:r>
          </w:p>
        </w:tc>
      </w:tr>
      <w:tr w:rsidR="00DB05B1" w:rsidRPr="00DB05B1" w14:paraId="36C4F06B" w14:textId="77777777" w:rsidTr="003D590D">
        <w:trPr>
          <w:jc w:val="center"/>
        </w:trPr>
        <w:tc>
          <w:tcPr>
            <w:tcW w:w="3080" w:type="dxa"/>
            <w:gridSpan w:val="2"/>
            <w:hideMark/>
          </w:tcPr>
          <w:p w14:paraId="789076F5"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Složenost poslova</w:t>
            </w:r>
          </w:p>
        </w:tc>
        <w:tc>
          <w:tcPr>
            <w:tcW w:w="6712" w:type="dxa"/>
            <w:gridSpan w:val="3"/>
            <w:hideMark/>
          </w:tcPr>
          <w:p w14:paraId="59308E03" w14:textId="77777777" w:rsidR="00F633FA" w:rsidRPr="00DB05B1" w:rsidRDefault="00F633FA" w:rsidP="003D590D">
            <w:pPr>
              <w:autoSpaceDE w:val="0"/>
              <w:autoSpaceDN w:val="0"/>
              <w:adjustRightInd w:val="0"/>
              <w:jc w:val="both"/>
              <w:rPr>
                <w:rFonts w:ascii="Times New Roman" w:hAnsi="Times New Roman" w:cs="Times New Roman"/>
              </w:rPr>
            </w:pPr>
            <w:r w:rsidRPr="00DB05B1">
              <w:rPr>
                <w:rFonts w:ascii="Times New Roman" w:hAnsi="Times New Roman" w:cs="Times New Roman"/>
              </w:rPr>
              <w:t>Stupanj složenosti posla najviše razine koji uključuje planiranje, vođenje i koordiniranje povjerenih poslova, doprinos razvoju novih koncepata, te rješavanje strateških zadaća.</w:t>
            </w:r>
          </w:p>
        </w:tc>
      </w:tr>
      <w:tr w:rsidR="00DB05B1" w:rsidRPr="00DB05B1" w14:paraId="3D21FEBF" w14:textId="77777777" w:rsidTr="003D590D">
        <w:trPr>
          <w:jc w:val="center"/>
        </w:trPr>
        <w:tc>
          <w:tcPr>
            <w:tcW w:w="3080" w:type="dxa"/>
            <w:gridSpan w:val="2"/>
            <w:hideMark/>
          </w:tcPr>
          <w:p w14:paraId="3C47FEDB"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Samostalnost u radu</w:t>
            </w:r>
          </w:p>
        </w:tc>
        <w:tc>
          <w:tcPr>
            <w:tcW w:w="6712" w:type="dxa"/>
            <w:gridSpan w:val="3"/>
            <w:hideMark/>
          </w:tcPr>
          <w:p w14:paraId="3108E410" w14:textId="77777777" w:rsidR="00F633FA" w:rsidRPr="00DB05B1" w:rsidRDefault="00F633FA" w:rsidP="003D590D">
            <w:pPr>
              <w:autoSpaceDE w:val="0"/>
              <w:autoSpaceDN w:val="0"/>
              <w:adjustRightInd w:val="0"/>
              <w:jc w:val="both"/>
              <w:rPr>
                <w:rFonts w:ascii="Times New Roman" w:hAnsi="Times New Roman" w:cs="Times New Roman"/>
              </w:rPr>
            </w:pPr>
            <w:r w:rsidRPr="00DB05B1">
              <w:rPr>
                <w:rFonts w:ascii="Times New Roman" w:hAnsi="Times New Roman" w:cs="Times New Roman"/>
              </w:rPr>
              <w:t>Stupanj samostalnosti koji uključuje samostalnost u radu i odlučivanju o najsloženijim stručnim pitanjima, ograničenu samo općim smjernicama vezanima uz utvrđenu politiku upravnoga tijela.</w:t>
            </w:r>
          </w:p>
        </w:tc>
      </w:tr>
      <w:tr w:rsidR="00DB05B1" w:rsidRPr="00DB05B1" w14:paraId="15ABAD4B" w14:textId="77777777" w:rsidTr="003D590D">
        <w:trPr>
          <w:jc w:val="center"/>
        </w:trPr>
        <w:tc>
          <w:tcPr>
            <w:tcW w:w="3080" w:type="dxa"/>
            <w:gridSpan w:val="2"/>
            <w:hideMark/>
          </w:tcPr>
          <w:p w14:paraId="5C36C36C"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Stupanj suradnje s drugim tijelima i komunikacije sa strankama</w:t>
            </w:r>
          </w:p>
        </w:tc>
        <w:tc>
          <w:tcPr>
            <w:tcW w:w="6712" w:type="dxa"/>
            <w:gridSpan w:val="3"/>
            <w:hideMark/>
          </w:tcPr>
          <w:p w14:paraId="3BF3DE80" w14:textId="77777777" w:rsidR="00F633FA" w:rsidRPr="00DB05B1" w:rsidRDefault="00F633FA" w:rsidP="003D590D">
            <w:pPr>
              <w:autoSpaceDE w:val="0"/>
              <w:autoSpaceDN w:val="0"/>
              <w:adjustRightInd w:val="0"/>
              <w:jc w:val="both"/>
              <w:rPr>
                <w:rFonts w:ascii="Times New Roman" w:hAnsi="Times New Roman" w:cs="Times New Roman"/>
              </w:rPr>
            </w:pPr>
            <w:r w:rsidRPr="00DB05B1">
              <w:rPr>
                <w:rFonts w:ascii="Times New Roman" w:hAnsi="Times New Roman" w:cs="Times New Roman"/>
              </w:rPr>
              <w:t xml:space="preserve">Stalna stručna komunikacija unutar i izvan upravnoga tijela od utjecaja na provedbu plana i programa upravnoga tijela. </w:t>
            </w:r>
          </w:p>
        </w:tc>
      </w:tr>
      <w:tr w:rsidR="00F633FA" w:rsidRPr="00DB05B1" w14:paraId="7A443888" w14:textId="77777777" w:rsidTr="003D590D">
        <w:trPr>
          <w:jc w:val="center"/>
        </w:trPr>
        <w:tc>
          <w:tcPr>
            <w:tcW w:w="3080" w:type="dxa"/>
            <w:gridSpan w:val="2"/>
            <w:hideMark/>
          </w:tcPr>
          <w:p w14:paraId="7623D316"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Stupanj odgovornosti i utjecaj na donošenje odluka</w:t>
            </w:r>
          </w:p>
        </w:tc>
        <w:tc>
          <w:tcPr>
            <w:tcW w:w="6712" w:type="dxa"/>
            <w:gridSpan w:val="3"/>
            <w:hideMark/>
          </w:tcPr>
          <w:p w14:paraId="5765DFB6" w14:textId="77777777" w:rsidR="00F633FA" w:rsidRPr="00DB05B1" w:rsidRDefault="00F633FA" w:rsidP="003D590D">
            <w:pPr>
              <w:rPr>
                <w:rFonts w:ascii="Times New Roman" w:hAnsi="Times New Roman" w:cs="Times New Roman"/>
              </w:rPr>
            </w:pPr>
            <w:r w:rsidRPr="00DB05B1">
              <w:rPr>
                <w:rFonts w:ascii="Times New Roman" w:hAnsi="Times New Roman" w:cs="Times New Roman"/>
              </w:rPr>
              <w:t>Stupanj odgovornosti koji uključuje najvišu materijalnu, financijsku i odgovornost za zakonitost rada i postupanja, uključujući široku nadzornu i upravljačku odgovornost, najviši stupanj utjecaja na donošenje odluka koje imaju znatan učinak na određivanje i provedbu zadanih ciljeva.</w:t>
            </w:r>
          </w:p>
        </w:tc>
      </w:tr>
    </w:tbl>
    <w:p w14:paraId="2639BD6F" w14:textId="77777777" w:rsidR="00F633FA" w:rsidRPr="00DB05B1" w:rsidRDefault="00F633FA" w:rsidP="00F633FA">
      <w:pPr>
        <w:jc w:val="center"/>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537"/>
        <w:gridCol w:w="2121"/>
        <w:gridCol w:w="2165"/>
        <w:gridCol w:w="2694"/>
      </w:tblGrid>
      <w:tr w:rsidR="00DB05B1" w:rsidRPr="00DB05B1" w14:paraId="0946235C" w14:textId="77777777" w:rsidTr="003D590D">
        <w:trPr>
          <w:jc w:val="center"/>
        </w:trPr>
        <w:tc>
          <w:tcPr>
            <w:tcW w:w="1543" w:type="dxa"/>
            <w:vAlign w:val="center"/>
          </w:tcPr>
          <w:p w14:paraId="102500E7" w14:textId="77777777" w:rsidR="00F633FA" w:rsidRPr="00DB05B1" w:rsidRDefault="00F633FA" w:rsidP="003D590D">
            <w:pPr>
              <w:jc w:val="both"/>
              <w:rPr>
                <w:rFonts w:ascii="Times New Roman" w:hAnsi="Times New Roman" w:cs="Times New Roman"/>
                <w:b/>
              </w:rPr>
            </w:pPr>
            <w:r w:rsidRPr="00DB05B1">
              <w:rPr>
                <w:rFonts w:ascii="Times New Roman" w:hAnsi="Times New Roman" w:cs="Times New Roman"/>
                <w:b/>
              </w:rPr>
              <w:t>R.B.</w:t>
            </w:r>
          </w:p>
        </w:tc>
        <w:tc>
          <w:tcPr>
            <w:tcW w:w="5823" w:type="dxa"/>
            <w:gridSpan w:val="3"/>
            <w:vAlign w:val="center"/>
          </w:tcPr>
          <w:p w14:paraId="76A04C85"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NAZIV RADNOG MJESTA</w:t>
            </w:r>
          </w:p>
        </w:tc>
        <w:tc>
          <w:tcPr>
            <w:tcW w:w="2694" w:type="dxa"/>
            <w:vAlign w:val="center"/>
          </w:tcPr>
          <w:p w14:paraId="7EA489C4"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BROJ IZVRŠITELJA</w:t>
            </w:r>
          </w:p>
        </w:tc>
      </w:tr>
      <w:tr w:rsidR="00DB05B1" w:rsidRPr="00DB05B1" w14:paraId="12BE68A5" w14:textId="77777777" w:rsidTr="00931224">
        <w:trPr>
          <w:jc w:val="center"/>
        </w:trPr>
        <w:tc>
          <w:tcPr>
            <w:tcW w:w="1543" w:type="dxa"/>
            <w:vAlign w:val="center"/>
            <w:hideMark/>
          </w:tcPr>
          <w:p w14:paraId="62C73D56" w14:textId="77777777" w:rsidR="00F633FA" w:rsidRPr="00DB05B1" w:rsidRDefault="00F633FA" w:rsidP="003D590D">
            <w:pPr>
              <w:jc w:val="both"/>
              <w:rPr>
                <w:rFonts w:ascii="Times New Roman" w:hAnsi="Times New Roman" w:cs="Times New Roman"/>
                <w:b/>
              </w:rPr>
            </w:pPr>
            <w:r w:rsidRPr="00DB05B1">
              <w:rPr>
                <w:rFonts w:ascii="Times New Roman" w:hAnsi="Times New Roman" w:cs="Times New Roman"/>
                <w:b/>
              </w:rPr>
              <w:t>2.</w:t>
            </w:r>
          </w:p>
        </w:tc>
        <w:tc>
          <w:tcPr>
            <w:tcW w:w="5823" w:type="dxa"/>
            <w:gridSpan w:val="3"/>
            <w:shd w:val="clear" w:color="auto" w:fill="D9D9D9" w:themeFill="background1" w:themeFillShade="D9"/>
            <w:vAlign w:val="center"/>
            <w:hideMark/>
          </w:tcPr>
          <w:p w14:paraId="1088FFEF"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bCs/>
              </w:rPr>
              <w:t>VIŠI REFERENT ZA GOSPODARSTVO I FINANCIJE</w:t>
            </w:r>
          </w:p>
        </w:tc>
        <w:tc>
          <w:tcPr>
            <w:tcW w:w="2694" w:type="dxa"/>
            <w:vAlign w:val="center"/>
            <w:hideMark/>
          </w:tcPr>
          <w:p w14:paraId="72CF38AE" w14:textId="4CCAC3B7" w:rsidR="00F633FA" w:rsidRPr="00DB05B1" w:rsidRDefault="002B123B" w:rsidP="003D590D">
            <w:pPr>
              <w:jc w:val="center"/>
              <w:rPr>
                <w:rFonts w:ascii="Times New Roman" w:hAnsi="Times New Roman" w:cs="Times New Roman"/>
                <w:b/>
              </w:rPr>
            </w:pPr>
            <w:r w:rsidRPr="00DB05B1">
              <w:rPr>
                <w:rFonts w:ascii="Times New Roman" w:hAnsi="Times New Roman" w:cs="Times New Roman"/>
                <w:b/>
              </w:rPr>
              <w:t>2</w:t>
            </w:r>
          </w:p>
        </w:tc>
      </w:tr>
      <w:tr w:rsidR="00DB05B1" w:rsidRPr="00DB05B1" w14:paraId="689296E3" w14:textId="77777777" w:rsidTr="003D590D">
        <w:trPr>
          <w:jc w:val="center"/>
        </w:trPr>
        <w:tc>
          <w:tcPr>
            <w:tcW w:w="10060" w:type="dxa"/>
            <w:gridSpan w:val="5"/>
            <w:hideMark/>
          </w:tcPr>
          <w:p w14:paraId="2DC1381E" w14:textId="77777777" w:rsidR="00F633FA" w:rsidRPr="00DB05B1" w:rsidRDefault="00F633FA" w:rsidP="003D590D">
            <w:pPr>
              <w:jc w:val="center"/>
              <w:rPr>
                <w:rFonts w:ascii="Times New Roman" w:hAnsi="Times New Roman" w:cs="Times New Roman"/>
                <w:b/>
                <w:caps/>
              </w:rPr>
            </w:pPr>
            <w:r w:rsidRPr="00DB05B1">
              <w:rPr>
                <w:rFonts w:ascii="Times New Roman" w:hAnsi="Times New Roman" w:cs="Times New Roman"/>
                <w:b/>
                <w:caps/>
              </w:rPr>
              <w:t>Osnovni podaci o radnom mjestu</w:t>
            </w:r>
          </w:p>
        </w:tc>
      </w:tr>
      <w:tr w:rsidR="00DB05B1" w:rsidRPr="00DB05B1" w14:paraId="729A3541" w14:textId="77777777" w:rsidTr="003D590D">
        <w:trPr>
          <w:jc w:val="center"/>
        </w:trPr>
        <w:tc>
          <w:tcPr>
            <w:tcW w:w="3080" w:type="dxa"/>
            <w:gridSpan w:val="2"/>
            <w:hideMark/>
          </w:tcPr>
          <w:p w14:paraId="5AB360F3"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Kategorija radnog mjesta</w:t>
            </w:r>
          </w:p>
        </w:tc>
        <w:tc>
          <w:tcPr>
            <w:tcW w:w="2121" w:type="dxa"/>
            <w:hideMark/>
          </w:tcPr>
          <w:p w14:paraId="2E9B25FE"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Potkategorija radnog mjesta</w:t>
            </w:r>
          </w:p>
        </w:tc>
        <w:tc>
          <w:tcPr>
            <w:tcW w:w="2165" w:type="dxa"/>
            <w:hideMark/>
          </w:tcPr>
          <w:p w14:paraId="110D4157"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Razina potkategorije radnog mjesta</w:t>
            </w:r>
          </w:p>
        </w:tc>
        <w:tc>
          <w:tcPr>
            <w:tcW w:w="2694" w:type="dxa"/>
            <w:hideMark/>
          </w:tcPr>
          <w:p w14:paraId="449065B2"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Klasifikacijski rang</w:t>
            </w:r>
          </w:p>
        </w:tc>
      </w:tr>
      <w:tr w:rsidR="00DB05B1" w:rsidRPr="00DB05B1" w14:paraId="35963C50" w14:textId="77777777" w:rsidTr="003D590D">
        <w:trPr>
          <w:jc w:val="center"/>
        </w:trPr>
        <w:tc>
          <w:tcPr>
            <w:tcW w:w="3080" w:type="dxa"/>
            <w:gridSpan w:val="2"/>
            <w:hideMark/>
          </w:tcPr>
          <w:p w14:paraId="20F9E56B"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lastRenderedPageBreak/>
              <w:t>III.</w:t>
            </w:r>
          </w:p>
        </w:tc>
        <w:tc>
          <w:tcPr>
            <w:tcW w:w="2121" w:type="dxa"/>
            <w:hideMark/>
          </w:tcPr>
          <w:p w14:paraId="2DE2F571"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Viši referent</w:t>
            </w:r>
          </w:p>
        </w:tc>
        <w:tc>
          <w:tcPr>
            <w:tcW w:w="2165" w:type="dxa"/>
            <w:hideMark/>
          </w:tcPr>
          <w:p w14:paraId="76EEB309"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w:t>
            </w:r>
          </w:p>
        </w:tc>
        <w:tc>
          <w:tcPr>
            <w:tcW w:w="2694" w:type="dxa"/>
            <w:hideMark/>
          </w:tcPr>
          <w:p w14:paraId="3E5748F2"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9.</w:t>
            </w:r>
          </w:p>
        </w:tc>
      </w:tr>
      <w:tr w:rsidR="00DB05B1" w:rsidRPr="00DB05B1" w14:paraId="331EE6D2" w14:textId="77777777" w:rsidTr="003D590D">
        <w:trPr>
          <w:jc w:val="center"/>
        </w:trPr>
        <w:tc>
          <w:tcPr>
            <w:tcW w:w="7366" w:type="dxa"/>
            <w:gridSpan w:val="4"/>
            <w:vAlign w:val="center"/>
            <w:hideMark/>
          </w:tcPr>
          <w:p w14:paraId="5F949F14"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Opis poslova radnog mjesta</w:t>
            </w:r>
          </w:p>
        </w:tc>
        <w:tc>
          <w:tcPr>
            <w:tcW w:w="2694" w:type="dxa"/>
            <w:hideMark/>
          </w:tcPr>
          <w:p w14:paraId="63A7B02F"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Približan postotak vremena potreban za obavljanje poslova</w:t>
            </w:r>
          </w:p>
        </w:tc>
      </w:tr>
      <w:tr w:rsidR="00DB05B1" w:rsidRPr="00DB05B1" w14:paraId="753B14A1" w14:textId="77777777" w:rsidTr="003D590D">
        <w:trPr>
          <w:jc w:val="center"/>
        </w:trPr>
        <w:tc>
          <w:tcPr>
            <w:tcW w:w="7366" w:type="dxa"/>
            <w:gridSpan w:val="4"/>
            <w:vAlign w:val="center"/>
          </w:tcPr>
          <w:p w14:paraId="4389E7C5" w14:textId="77777777" w:rsidR="00F633FA" w:rsidRPr="00DB05B1" w:rsidRDefault="00F633FA" w:rsidP="003D590D">
            <w:pPr>
              <w:rPr>
                <w:rFonts w:ascii="Times New Roman" w:hAnsi="Times New Roman" w:cs="Times New Roman"/>
                <w:b/>
              </w:rPr>
            </w:pPr>
            <w:r w:rsidRPr="00DB05B1">
              <w:rPr>
                <w:rFonts w:ascii="Times New Roman" w:hAnsi="Times New Roman" w:cs="Times New Roman"/>
              </w:rPr>
              <w:t xml:space="preserve">Obavlja stručne poslove vezane uz razvoj gospodarstva, poslove  iz područja malog  i srednjeg poduzetništva, obrta i zadrugarstva. </w:t>
            </w:r>
          </w:p>
        </w:tc>
        <w:tc>
          <w:tcPr>
            <w:tcW w:w="2694" w:type="dxa"/>
          </w:tcPr>
          <w:p w14:paraId="1C8D5679" w14:textId="77777777" w:rsidR="00F633FA" w:rsidRPr="00DB05B1" w:rsidRDefault="00F633FA" w:rsidP="003D590D">
            <w:pPr>
              <w:jc w:val="center"/>
              <w:rPr>
                <w:rFonts w:ascii="Times New Roman" w:hAnsi="Times New Roman" w:cs="Times New Roman"/>
                <w:bCs/>
              </w:rPr>
            </w:pPr>
            <w:r w:rsidRPr="00DB05B1">
              <w:rPr>
                <w:rFonts w:ascii="Times New Roman" w:hAnsi="Times New Roman" w:cs="Times New Roman"/>
                <w:bCs/>
              </w:rPr>
              <w:t>20</w:t>
            </w:r>
          </w:p>
        </w:tc>
      </w:tr>
      <w:tr w:rsidR="00DB05B1" w:rsidRPr="00DB05B1" w14:paraId="6E5DFEDF" w14:textId="77777777" w:rsidTr="003D590D">
        <w:trPr>
          <w:jc w:val="center"/>
        </w:trPr>
        <w:tc>
          <w:tcPr>
            <w:tcW w:w="7366" w:type="dxa"/>
            <w:gridSpan w:val="4"/>
          </w:tcPr>
          <w:p w14:paraId="769358ED"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Prati pozive i natječaje za dostavu projektnih prijedloga koji se kandidiraju za financiranje/sufinanciranje iz EU fondova ili drugih izvora te obavještava gradonačelnika i nadležne upravne odjele, predlaže mogućnosti za korištenje istih, ispunjava projektne prijave, sudjeluje u pripremi dokumentacije za realizaciju međunarodnih i drugih projekata od interesa za Grad, vodi evidenciju projekata, sudjeluje u provedbi projekata.</w:t>
            </w:r>
          </w:p>
        </w:tc>
        <w:tc>
          <w:tcPr>
            <w:tcW w:w="2694" w:type="dxa"/>
          </w:tcPr>
          <w:p w14:paraId="0DC7606E" w14:textId="77777777" w:rsidR="00F633FA" w:rsidRPr="00DB05B1" w:rsidRDefault="00F633FA" w:rsidP="003D590D">
            <w:pPr>
              <w:jc w:val="center"/>
              <w:rPr>
                <w:rFonts w:ascii="Times New Roman" w:hAnsi="Times New Roman" w:cs="Times New Roman"/>
              </w:rPr>
            </w:pPr>
          </w:p>
          <w:p w14:paraId="34CB17D4"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25</w:t>
            </w:r>
          </w:p>
        </w:tc>
      </w:tr>
      <w:tr w:rsidR="00DB05B1" w:rsidRPr="00DB05B1" w14:paraId="71C2EBC2" w14:textId="77777777" w:rsidTr="003D590D">
        <w:trPr>
          <w:jc w:val="center"/>
        </w:trPr>
        <w:tc>
          <w:tcPr>
            <w:tcW w:w="7366" w:type="dxa"/>
            <w:gridSpan w:val="4"/>
          </w:tcPr>
          <w:p w14:paraId="2707AF91" w14:textId="77777777" w:rsidR="00F633FA" w:rsidRPr="00DB05B1" w:rsidRDefault="00F633FA" w:rsidP="003D590D">
            <w:pPr>
              <w:pStyle w:val="Odlomakpopisa"/>
              <w:spacing w:after="0" w:line="240" w:lineRule="auto"/>
              <w:ind w:left="0"/>
              <w:jc w:val="both"/>
              <w:rPr>
                <w:rFonts w:ascii="Times New Roman" w:hAnsi="Times New Roman" w:cs="Times New Roman"/>
              </w:rPr>
            </w:pPr>
            <w:r w:rsidRPr="00DB05B1">
              <w:rPr>
                <w:rFonts w:ascii="Times New Roman" w:hAnsi="Times New Roman" w:cs="Times New Roman"/>
              </w:rPr>
              <w:t>Obavlja stručne poslove u vezi s materijalno-financijskim poslovanjem i provedbom proračuna, obavlja računovodstveno-knjigovodstvene poslove.</w:t>
            </w:r>
          </w:p>
          <w:p w14:paraId="6CE71F92" w14:textId="77777777" w:rsidR="00F633FA" w:rsidRPr="00DB05B1" w:rsidRDefault="00F633FA" w:rsidP="003D590D">
            <w:pPr>
              <w:pStyle w:val="Odlomakpopisa"/>
              <w:spacing w:after="0" w:line="240" w:lineRule="auto"/>
              <w:ind w:left="0"/>
              <w:jc w:val="both"/>
              <w:rPr>
                <w:rFonts w:ascii="Times New Roman" w:hAnsi="Times New Roman" w:cs="Times New Roman"/>
              </w:rPr>
            </w:pPr>
          </w:p>
          <w:p w14:paraId="79B31255" w14:textId="77777777" w:rsidR="00F633FA" w:rsidRPr="00DB05B1" w:rsidRDefault="00F633FA" w:rsidP="003D590D">
            <w:pPr>
              <w:pStyle w:val="Odlomakpopisa"/>
              <w:spacing w:after="0" w:line="240" w:lineRule="auto"/>
              <w:ind w:left="0"/>
              <w:jc w:val="both"/>
              <w:rPr>
                <w:rFonts w:ascii="Times New Roman" w:hAnsi="Times New Roman" w:cs="Times New Roman"/>
                <w:b/>
                <w:i/>
                <w:iCs/>
              </w:rPr>
            </w:pPr>
            <w:r w:rsidRPr="00DB05B1">
              <w:rPr>
                <w:rFonts w:ascii="Times New Roman" w:hAnsi="Times New Roman" w:cs="Times New Roman"/>
              </w:rPr>
              <w:t>Sudjeluje u organizaciji i provođenju postupaka javne nabave roba, radova i usluga za potrebe Grada, sudjeluje u pripremi prijedloga godišnjeg plana nabave te izrađuje propisana izvješća o javnoj nabavi</w:t>
            </w:r>
          </w:p>
        </w:tc>
        <w:tc>
          <w:tcPr>
            <w:tcW w:w="2694" w:type="dxa"/>
            <w:hideMark/>
          </w:tcPr>
          <w:p w14:paraId="65D32F1A"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35</w:t>
            </w:r>
          </w:p>
        </w:tc>
      </w:tr>
      <w:tr w:rsidR="00DB05B1" w:rsidRPr="00DB05B1" w14:paraId="62CFA3B5" w14:textId="77777777" w:rsidTr="003D590D">
        <w:trPr>
          <w:jc w:val="center"/>
        </w:trPr>
        <w:tc>
          <w:tcPr>
            <w:tcW w:w="7366" w:type="dxa"/>
            <w:gridSpan w:val="4"/>
          </w:tcPr>
          <w:p w14:paraId="5DDB6038" w14:textId="77777777" w:rsidR="00F633FA" w:rsidRPr="00DB05B1" w:rsidRDefault="00F633FA" w:rsidP="003D590D">
            <w:pPr>
              <w:rPr>
                <w:rFonts w:ascii="Times New Roman" w:hAnsi="Times New Roman" w:cs="Times New Roman"/>
              </w:rPr>
            </w:pPr>
            <w:r w:rsidRPr="00DB05B1">
              <w:rPr>
                <w:rFonts w:ascii="Times New Roman" w:hAnsi="Times New Roman" w:cs="Times New Roman"/>
              </w:rPr>
              <w:t>Obavlja poslove vezane uz stvaranje uvjeta za razvoj gospodarstva te praćenje gospodarskih aktivnosti i pokazatelja na području Grada</w:t>
            </w:r>
          </w:p>
        </w:tc>
        <w:tc>
          <w:tcPr>
            <w:tcW w:w="2694" w:type="dxa"/>
          </w:tcPr>
          <w:p w14:paraId="4407302A"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0372C4A2" w14:textId="77777777" w:rsidTr="003D590D">
        <w:trPr>
          <w:jc w:val="center"/>
        </w:trPr>
        <w:tc>
          <w:tcPr>
            <w:tcW w:w="7366" w:type="dxa"/>
            <w:gridSpan w:val="4"/>
            <w:hideMark/>
          </w:tcPr>
          <w:p w14:paraId="52C83889" w14:textId="77777777" w:rsidR="00F633FA" w:rsidRPr="00DB05B1" w:rsidRDefault="00F633FA" w:rsidP="003D590D">
            <w:pPr>
              <w:rPr>
                <w:rFonts w:ascii="Times New Roman" w:hAnsi="Times New Roman" w:cs="Times New Roman"/>
                <w:b/>
              </w:rPr>
            </w:pPr>
            <w:r w:rsidRPr="00DB05B1">
              <w:rPr>
                <w:rFonts w:ascii="Times New Roman" w:hAnsi="Times New Roman" w:cs="Times New Roman"/>
              </w:rPr>
              <w:t>Stručno komunicira izvan odjela u svrhu prikupljanja i razmjene informacija.</w:t>
            </w:r>
          </w:p>
        </w:tc>
        <w:tc>
          <w:tcPr>
            <w:tcW w:w="2694" w:type="dxa"/>
            <w:hideMark/>
          </w:tcPr>
          <w:p w14:paraId="662DBB2E"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10</w:t>
            </w:r>
          </w:p>
        </w:tc>
      </w:tr>
      <w:tr w:rsidR="00DB05B1" w:rsidRPr="00DB05B1" w14:paraId="1E0845CF" w14:textId="77777777" w:rsidTr="003D590D">
        <w:trPr>
          <w:jc w:val="center"/>
        </w:trPr>
        <w:tc>
          <w:tcPr>
            <w:tcW w:w="7366" w:type="dxa"/>
            <w:gridSpan w:val="4"/>
            <w:hideMark/>
          </w:tcPr>
          <w:p w14:paraId="64EE240F" w14:textId="77777777" w:rsidR="00F633FA" w:rsidRPr="00DB05B1" w:rsidRDefault="00F633FA" w:rsidP="003D590D">
            <w:pPr>
              <w:rPr>
                <w:rFonts w:ascii="Times New Roman" w:hAnsi="Times New Roman" w:cs="Times New Roman"/>
                <w:b/>
              </w:rPr>
            </w:pPr>
            <w:r w:rsidRPr="00DB05B1">
              <w:rPr>
                <w:rFonts w:ascii="Times New Roman" w:hAnsi="Times New Roman" w:cs="Times New Roman"/>
              </w:rPr>
              <w:t>Obavlja ostale poslove po nalogu pročelnika.</w:t>
            </w:r>
          </w:p>
        </w:tc>
        <w:tc>
          <w:tcPr>
            <w:tcW w:w="2694" w:type="dxa"/>
            <w:hideMark/>
          </w:tcPr>
          <w:p w14:paraId="1EEA4FE8"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23D8ABBA" w14:textId="77777777" w:rsidTr="003D590D">
        <w:trPr>
          <w:jc w:val="center"/>
        </w:trPr>
        <w:tc>
          <w:tcPr>
            <w:tcW w:w="10060" w:type="dxa"/>
            <w:gridSpan w:val="5"/>
            <w:hideMark/>
          </w:tcPr>
          <w:p w14:paraId="3E6AD776" w14:textId="77777777" w:rsidR="00F633FA" w:rsidRPr="00DB05B1" w:rsidRDefault="00F633FA" w:rsidP="003D590D">
            <w:pPr>
              <w:jc w:val="center"/>
              <w:rPr>
                <w:rFonts w:ascii="Times New Roman" w:hAnsi="Times New Roman" w:cs="Times New Roman"/>
                <w:b/>
                <w:caps/>
              </w:rPr>
            </w:pPr>
            <w:r w:rsidRPr="00DB05B1">
              <w:rPr>
                <w:rFonts w:ascii="Times New Roman" w:hAnsi="Times New Roman" w:cs="Times New Roman"/>
                <w:b/>
                <w:caps/>
              </w:rPr>
              <w:t>Opis razine standardnih mjerila za klasifikaciju radnog mjesta</w:t>
            </w:r>
          </w:p>
        </w:tc>
      </w:tr>
      <w:tr w:rsidR="00DB05B1" w:rsidRPr="00DB05B1" w14:paraId="472B7DB3" w14:textId="77777777" w:rsidTr="003D590D">
        <w:trPr>
          <w:trHeight w:val="789"/>
          <w:jc w:val="center"/>
        </w:trPr>
        <w:tc>
          <w:tcPr>
            <w:tcW w:w="3080" w:type="dxa"/>
            <w:gridSpan w:val="2"/>
            <w:hideMark/>
          </w:tcPr>
          <w:p w14:paraId="4A40BA96"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Potrebno stručno znanje</w:t>
            </w:r>
          </w:p>
        </w:tc>
        <w:tc>
          <w:tcPr>
            <w:tcW w:w="6980" w:type="dxa"/>
            <w:gridSpan w:val="3"/>
            <w:hideMark/>
          </w:tcPr>
          <w:p w14:paraId="3042F94A" w14:textId="27515F1D"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 xml:space="preserve">- </w:t>
            </w:r>
            <w:r w:rsidR="002B123B" w:rsidRPr="00DB05B1">
              <w:rPr>
                <w:rFonts w:ascii="Times New Roman" w:hAnsi="Times New Roman" w:cs="Times New Roman"/>
              </w:rPr>
              <w:t xml:space="preserve">sveučilišni prijediplomski studij ili stručni prijediplomski studij </w:t>
            </w:r>
            <w:r w:rsidRPr="00DB05B1">
              <w:rPr>
                <w:rFonts w:ascii="Times New Roman" w:hAnsi="Times New Roman" w:cs="Times New Roman"/>
              </w:rPr>
              <w:t>ekonomske ili druge društvene struke</w:t>
            </w:r>
          </w:p>
          <w:p w14:paraId="14625BD6"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-najmanje 1 godina radnog iskustva u struci,</w:t>
            </w:r>
          </w:p>
          <w:p w14:paraId="1C69CCF4"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-položen vozački ispit B kategorije,</w:t>
            </w:r>
          </w:p>
          <w:p w14:paraId="21E86690"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-poznavanje rada na računalu,</w:t>
            </w:r>
          </w:p>
          <w:p w14:paraId="6BB36572"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-položen državni ispit.</w:t>
            </w:r>
          </w:p>
          <w:p w14:paraId="5C47BD06" w14:textId="77777777" w:rsidR="00F633FA" w:rsidRPr="00DB05B1" w:rsidRDefault="00F633FA" w:rsidP="003D590D">
            <w:pPr>
              <w:spacing w:after="0" w:line="240" w:lineRule="auto"/>
              <w:rPr>
                <w:rFonts w:ascii="Times New Roman" w:hAnsi="Times New Roman" w:cs="Times New Roman"/>
              </w:rPr>
            </w:pPr>
          </w:p>
        </w:tc>
      </w:tr>
      <w:tr w:rsidR="00DB05B1" w:rsidRPr="00DB05B1" w14:paraId="728E409F" w14:textId="77777777" w:rsidTr="003D590D">
        <w:trPr>
          <w:jc w:val="center"/>
        </w:trPr>
        <w:tc>
          <w:tcPr>
            <w:tcW w:w="3080" w:type="dxa"/>
            <w:gridSpan w:val="2"/>
            <w:hideMark/>
          </w:tcPr>
          <w:p w14:paraId="6A8212CB"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Složenost poslova</w:t>
            </w:r>
          </w:p>
        </w:tc>
        <w:tc>
          <w:tcPr>
            <w:tcW w:w="6980" w:type="dxa"/>
            <w:gridSpan w:val="3"/>
            <w:hideMark/>
          </w:tcPr>
          <w:p w14:paraId="1B17DCA0"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Stupanj složenosti koji uključuje jednostavne i uglavnom rutinske poslove koji zahtijevaju primjenu utvrđenih postupaka, metoda rada i stručnih tehnika</w:t>
            </w:r>
          </w:p>
          <w:p w14:paraId="7D77A8A8" w14:textId="77777777" w:rsidR="00F633FA" w:rsidRPr="00DB05B1" w:rsidRDefault="00F633FA" w:rsidP="003D590D">
            <w:pPr>
              <w:autoSpaceDE w:val="0"/>
              <w:autoSpaceDN w:val="0"/>
              <w:adjustRightInd w:val="0"/>
              <w:jc w:val="both"/>
              <w:rPr>
                <w:rFonts w:ascii="Times New Roman" w:hAnsi="Times New Roman" w:cs="Times New Roman"/>
              </w:rPr>
            </w:pPr>
          </w:p>
        </w:tc>
      </w:tr>
      <w:tr w:rsidR="00DB05B1" w:rsidRPr="00DB05B1" w14:paraId="246B82DD" w14:textId="77777777" w:rsidTr="003D590D">
        <w:trPr>
          <w:trHeight w:val="515"/>
          <w:jc w:val="center"/>
        </w:trPr>
        <w:tc>
          <w:tcPr>
            <w:tcW w:w="3080" w:type="dxa"/>
            <w:gridSpan w:val="2"/>
            <w:hideMark/>
          </w:tcPr>
          <w:p w14:paraId="5651FCE3"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Samostalnost u radu</w:t>
            </w:r>
          </w:p>
        </w:tc>
        <w:tc>
          <w:tcPr>
            <w:tcW w:w="6980" w:type="dxa"/>
            <w:gridSpan w:val="3"/>
          </w:tcPr>
          <w:p w14:paraId="225F6450"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Stupanj samostalnosti koji uključuje stalni nadzor i upute pročelnika</w:t>
            </w:r>
          </w:p>
          <w:p w14:paraId="40980E5B" w14:textId="77777777" w:rsidR="00F633FA" w:rsidRPr="00DB05B1" w:rsidRDefault="00F633FA" w:rsidP="003D590D">
            <w:pPr>
              <w:autoSpaceDE w:val="0"/>
              <w:autoSpaceDN w:val="0"/>
              <w:adjustRightInd w:val="0"/>
              <w:jc w:val="both"/>
              <w:rPr>
                <w:rFonts w:ascii="Times New Roman" w:hAnsi="Times New Roman" w:cs="Times New Roman"/>
              </w:rPr>
            </w:pPr>
          </w:p>
        </w:tc>
      </w:tr>
      <w:tr w:rsidR="00DB05B1" w:rsidRPr="00DB05B1" w14:paraId="798DBD81" w14:textId="77777777" w:rsidTr="003D590D">
        <w:trPr>
          <w:jc w:val="center"/>
        </w:trPr>
        <w:tc>
          <w:tcPr>
            <w:tcW w:w="3080" w:type="dxa"/>
            <w:gridSpan w:val="2"/>
            <w:hideMark/>
          </w:tcPr>
          <w:p w14:paraId="4B882EE7"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Stupanj suradnje s drugim tijelima i komunikacije sa strankama</w:t>
            </w:r>
          </w:p>
        </w:tc>
        <w:tc>
          <w:tcPr>
            <w:tcW w:w="6980" w:type="dxa"/>
            <w:gridSpan w:val="3"/>
          </w:tcPr>
          <w:p w14:paraId="427C2CDC"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Stupanj stručnih komunikacija koji uključuje kontakte unutar  i izvan upravnih tijela,</w:t>
            </w:r>
          </w:p>
          <w:p w14:paraId="30D1BEB4" w14:textId="77777777" w:rsidR="00F633FA" w:rsidRPr="00DB05B1" w:rsidRDefault="00F633FA" w:rsidP="003D590D">
            <w:pPr>
              <w:autoSpaceDE w:val="0"/>
              <w:autoSpaceDN w:val="0"/>
              <w:adjustRightInd w:val="0"/>
              <w:jc w:val="both"/>
              <w:rPr>
                <w:rFonts w:ascii="Times New Roman" w:hAnsi="Times New Roman" w:cs="Times New Roman"/>
              </w:rPr>
            </w:pPr>
          </w:p>
        </w:tc>
      </w:tr>
      <w:tr w:rsidR="00F633FA" w:rsidRPr="00DB05B1" w14:paraId="12FDA6BB" w14:textId="77777777" w:rsidTr="003D590D">
        <w:trPr>
          <w:jc w:val="center"/>
        </w:trPr>
        <w:tc>
          <w:tcPr>
            <w:tcW w:w="3080" w:type="dxa"/>
            <w:gridSpan w:val="2"/>
            <w:hideMark/>
          </w:tcPr>
          <w:p w14:paraId="4DABEDF5"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Stupanj odgovornosti i utjecaj na donošenje odluka</w:t>
            </w:r>
          </w:p>
        </w:tc>
        <w:tc>
          <w:tcPr>
            <w:tcW w:w="6980" w:type="dxa"/>
            <w:gridSpan w:val="3"/>
          </w:tcPr>
          <w:p w14:paraId="57D49FA7"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Stupanj odgovornosti koji uključuje odgovornost za materijalne resurse s kojim službenik radi, te pravilnu primjenu izričito propisanih postupaka, metoda rada i stručnih tehnika</w:t>
            </w:r>
          </w:p>
        </w:tc>
      </w:tr>
    </w:tbl>
    <w:p w14:paraId="13E8CC85" w14:textId="77777777" w:rsidR="00F633FA" w:rsidRPr="00DB05B1" w:rsidRDefault="00F633FA" w:rsidP="00F633FA">
      <w:pPr>
        <w:jc w:val="both"/>
        <w:rPr>
          <w:rFonts w:ascii="Times New Roman" w:hAnsi="Times New Roman" w:cs="Times New Roman"/>
          <w:b/>
          <w:bCs/>
          <w:i/>
          <w:iCs/>
          <w:sz w:val="24"/>
          <w:szCs w:val="24"/>
        </w:rPr>
      </w:pPr>
    </w:p>
    <w:p w14:paraId="7C69E357" w14:textId="77777777" w:rsidR="00931224" w:rsidRPr="00DB05B1" w:rsidRDefault="00931224" w:rsidP="00F633FA">
      <w:pPr>
        <w:jc w:val="both"/>
        <w:rPr>
          <w:rFonts w:ascii="Times New Roman" w:hAnsi="Times New Roman" w:cs="Times New Roman"/>
          <w:b/>
          <w:bCs/>
          <w:i/>
          <w:iCs/>
          <w:sz w:val="24"/>
          <w:szCs w:val="24"/>
        </w:rPr>
      </w:pPr>
    </w:p>
    <w:p w14:paraId="64FAC6EE" w14:textId="054378F2" w:rsidR="00F633FA" w:rsidRPr="00DB05B1" w:rsidRDefault="00F633FA" w:rsidP="00F633FA">
      <w:pPr>
        <w:jc w:val="both"/>
        <w:rPr>
          <w:rFonts w:ascii="Times New Roman" w:hAnsi="Times New Roman" w:cs="Times New Roman"/>
          <w:b/>
          <w:bCs/>
          <w:i/>
          <w:iCs/>
          <w:sz w:val="24"/>
          <w:szCs w:val="24"/>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537"/>
        <w:gridCol w:w="2121"/>
        <w:gridCol w:w="2449"/>
        <w:gridCol w:w="142"/>
        <w:gridCol w:w="2000"/>
      </w:tblGrid>
      <w:tr w:rsidR="00DB05B1" w:rsidRPr="00DB05B1" w14:paraId="42EC9172" w14:textId="77777777" w:rsidTr="003D590D">
        <w:trPr>
          <w:jc w:val="center"/>
        </w:trPr>
        <w:tc>
          <w:tcPr>
            <w:tcW w:w="1543" w:type="dxa"/>
            <w:hideMark/>
          </w:tcPr>
          <w:p w14:paraId="03AE96A5" w14:textId="77777777" w:rsidR="00F633FA" w:rsidRPr="00DB05B1" w:rsidRDefault="00F633FA" w:rsidP="003D590D">
            <w:pPr>
              <w:jc w:val="both"/>
              <w:rPr>
                <w:rFonts w:ascii="Times New Roman" w:hAnsi="Times New Roman" w:cs="Times New Roman"/>
                <w:b/>
              </w:rPr>
            </w:pPr>
            <w:r w:rsidRPr="00DB05B1">
              <w:rPr>
                <w:rFonts w:ascii="Times New Roman" w:hAnsi="Times New Roman" w:cs="Times New Roman"/>
                <w:b/>
              </w:rPr>
              <w:t xml:space="preserve">RB. </w:t>
            </w:r>
          </w:p>
        </w:tc>
        <w:tc>
          <w:tcPr>
            <w:tcW w:w="6107" w:type="dxa"/>
            <w:gridSpan w:val="3"/>
            <w:hideMark/>
          </w:tcPr>
          <w:p w14:paraId="5BD5E6EC" w14:textId="77777777" w:rsidR="00F633FA" w:rsidRPr="00DB05B1" w:rsidRDefault="00F633FA" w:rsidP="003D590D">
            <w:pPr>
              <w:jc w:val="both"/>
              <w:rPr>
                <w:rFonts w:ascii="Times New Roman" w:hAnsi="Times New Roman" w:cs="Times New Roman"/>
                <w:b/>
              </w:rPr>
            </w:pPr>
            <w:r w:rsidRPr="00DB05B1">
              <w:rPr>
                <w:rFonts w:ascii="Times New Roman" w:hAnsi="Times New Roman" w:cs="Times New Roman"/>
                <w:b/>
              </w:rPr>
              <w:t>NAZIV RADNOG MJESTA</w:t>
            </w:r>
          </w:p>
        </w:tc>
        <w:tc>
          <w:tcPr>
            <w:tcW w:w="2142" w:type="dxa"/>
            <w:gridSpan w:val="2"/>
            <w:hideMark/>
          </w:tcPr>
          <w:p w14:paraId="3808C14E"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BROJ IZVRŠITELJA</w:t>
            </w:r>
          </w:p>
        </w:tc>
      </w:tr>
      <w:tr w:rsidR="00DB05B1" w:rsidRPr="00DB05B1" w14:paraId="2CB7EC6E" w14:textId="77777777" w:rsidTr="00931224">
        <w:trPr>
          <w:trHeight w:val="391"/>
          <w:jc w:val="center"/>
        </w:trPr>
        <w:tc>
          <w:tcPr>
            <w:tcW w:w="1543" w:type="dxa"/>
            <w:vAlign w:val="center"/>
            <w:hideMark/>
          </w:tcPr>
          <w:p w14:paraId="0894A087" w14:textId="77777777" w:rsidR="00F633FA" w:rsidRPr="00DB05B1" w:rsidRDefault="00F633FA" w:rsidP="003D590D">
            <w:pPr>
              <w:jc w:val="both"/>
              <w:rPr>
                <w:rFonts w:ascii="Times New Roman" w:hAnsi="Times New Roman" w:cs="Times New Roman"/>
                <w:b/>
              </w:rPr>
            </w:pPr>
            <w:r w:rsidRPr="00DB05B1">
              <w:rPr>
                <w:rFonts w:ascii="Times New Roman" w:hAnsi="Times New Roman" w:cs="Times New Roman"/>
                <w:b/>
              </w:rPr>
              <w:t>4.</w:t>
            </w:r>
          </w:p>
        </w:tc>
        <w:tc>
          <w:tcPr>
            <w:tcW w:w="6107" w:type="dxa"/>
            <w:gridSpan w:val="3"/>
            <w:shd w:val="clear" w:color="auto" w:fill="D9D9D9" w:themeFill="background1" w:themeFillShade="D9"/>
            <w:vAlign w:val="center"/>
            <w:hideMark/>
          </w:tcPr>
          <w:p w14:paraId="48DF13EA"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VODITELJ ODSJEKA</w:t>
            </w:r>
          </w:p>
        </w:tc>
        <w:tc>
          <w:tcPr>
            <w:tcW w:w="2142" w:type="dxa"/>
            <w:gridSpan w:val="2"/>
            <w:vAlign w:val="center"/>
            <w:hideMark/>
          </w:tcPr>
          <w:p w14:paraId="310BCCAE"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1</w:t>
            </w:r>
          </w:p>
        </w:tc>
      </w:tr>
      <w:tr w:rsidR="00DB05B1" w:rsidRPr="00DB05B1" w14:paraId="45A33ED9" w14:textId="77777777" w:rsidTr="003D590D">
        <w:trPr>
          <w:jc w:val="center"/>
        </w:trPr>
        <w:tc>
          <w:tcPr>
            <w:tcW w:w="9792" w:type="dxa"/>
            <w:gridSpan w:val="6"/>
            <w:hideMark/>
          </w:tcPr>
          <w:p w14:paraId="26F5FACD" w14:textId="77777777" w:rsidR="00F633FA" w:rsidRPr="00DB05B1" w:rsidRDefault="00F633FA" w:rsidP="003D590D">
            <w:pPr>
              <w:jc w:val="center"/>
              <w:rPr>
                <w:rFonts w:ascii="Times New Roman" w:hAnsi="Times New Roman" w:cs="Times New Roman"/>
                <w:b/>
                <w:caps/>
              </w:rPr>
            </w:pPr>
            <w:r w:rsidRPr="00DB05B1">
              <w:rPr>
                <w:rFonts w:ascii="Times New Roman" w:hAnsi="Times New Roman" w:cs="Times New Roman"/>
                <w:b/>
                <w:caps/>
              </w:rPr>
              <w:t>Osnovni podaci o radnom mjestu</w:t>
            </w:r>
          </w:p>
        </w:tc>
      </w:tr>
      <w:tr w:rsidR="00DB05B1" w:rsidRPr="00DB05B1" w14:paraId="69EFE5D8" w14:textId="77777777" w:rsidTr="003D590D">
        <w:trPr>
          <w:jc w:val="center"/>
        </w:trPr>
        <w:tc>
          <w:tcPr>
            <w:tcW w:w="3080" w:type="dxa"/>
            <w:gridSpan w:val="2"/>
            <w:hideMark/>
          </w:tcPr>
          <w:p w14:paraId="22AEE366"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Kategorija radnog mjesta</w:t>
            </w:r>
          </w:p>
        </w:tc>
        <w:tc>
          <w:tcPr>
            <w:tcW w:w="2121" w:type="dxa"/>
            <w:hideMark/>
          </w:tcPr>
          <w:p w14:paraId="2A568E5B"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Potkategorija radnog mjesta</w:t>
            </w:r>
          </w:p>
        </w:tc>
        <w:tc>
          <w:tcPr>
            <w:tcW w:w="2449" w:type="dxa"/>
            <w:hideMark/>
          </w:tcPr>
          <w:p w14:paraId="55A00BC7"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Razina potkategorije radnog mjesta</w:t>
            </w:r>
          </w:p>
        </w:tc>
        <w:tc>
          <w:tcPr>
            <w:tcW w:w="2142" w:type="dxa"/>
            <w:gridSpan w:val="2"/>
            <w:hideMark/>
          </w:tcPr>
          <w:p w14:paraId="77F0BF82"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Klasifikacijski rang</w:t>
            </w:r>
          </w:p>
        </w:tc>
      </w:tr>
      <w:tr w:rsidR="00DB05B1" w:rsidRPr="00DB05B1" w14:paraId="41573751" w14:textId="77777777" w:rsidTr="003D590D">
        <w:trPr>
          <w:jc w:val="center"/>
        </w:trPr>
        <w:tc>
          <w:tcPr>
            <w:tcW w:w="3080" w:type="dxa"/>
            <w:gridSpan w:val="2"/>
            <w:hideMark/>
          </w:tcPr>
          <w:p w14:paraId="335186FB"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1.</w:t>
            </w:r>
          </w:p>
        </w:tc>
        <w:tc>
          <w:tcPr>
            <w:tcW w:w="2121" w:type="dxa"/>
            <w:hideMark/>
          </w:tcPr>
          <w:p w14:paraId="59B41A28"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Rukovoditelj</w:t>
            </w:r>
          </w:p>
        </w:tc>
        <w:tc>
          <w:tcPr>
            <w:tcW w:w="2449" w:type="dxa"/>
            <w:hideMark/>
          </w:tcPr>
          <w:p w14:paraId="6D5C5B9A"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1.</w:t>
            </w:r>
          </w:p>
        </w:tc>
        <w:tc>
          <w:tcPr>
            <w:tcW w:w="2142" w:type="dxa"/>
            <w:gridSpan w:val="2"/>
            <w:hideMark/>
          </w:tcPr>
          <w:p w14:paraId="0B331271"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4.</w:t>
            </w:r>
          </w:p>
        </w:tc>
      </w:tr>
      <w:tr w:rsidR="00DB05B1" w:rsidRPr="00DB05B1" w14:paraId="19DCAF70" w14:textId="77777777" w:rsidTr="003D590D">
        <w:trPr>
          <w:trHeight w:val="515"/>
          <w:jc w:val="center"/>
        </w:trPr>
        <w:tc>
          <w:tcPr>
            <w:tcW w:w="7650" w:type="dxa"/>
            <w:gridSpan w:val="4"/>
            <w:vAlign w:val="center"/>
            <w:hideMark/>
          </w:tcPr>
          <w:p w14:paraId="49F1F617"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Opis poslova radnog mjesta</w:t>
            </w:r>
          </w:p>
        </w:tc>
        <w:tc>
          <w:tcPr>
            <w:tcW w:w="2142" w:type="dxa"/>
            <w:gridSpan w:val="2"/>
            <w:hideMark/>
          </w:tcPr>
          <w:p w14:paraId="627ABE20" w14:textId="77777777" w:rsidR="00F633FA" w:rsidRPr="00DB05B1" w:rsidRDefault="00F633FA" w:rsidP="003D590D">
            <w:pPr>
              <w:jc w:val="center"/>
              <w:rPr>
                <w:rFonts w:ascii="Times New Roman" w:hAnsi="Times New Roman" w:cs="Times New Roman"/>
                <w:b/>
              </w:rPr>
            </w:pPr>
            <w:r w:rsidRPr="00DB05B1">
              <w:rPr>
                <w:rFonts w:ascii="Times New Roman" w:hAnsi="Times New Roman" w:cs="Times New Roman"/>
                <w:b/>
              </w:rPr>
              <w:t>Približan postotak vremena potreban za obavljanje poslova</w:t>
            </w:r>
          </w:p>
        </w:tc>
      </w:tr>
      <w:tr w:rsidR="00DB05B1" w:rsidRPr="00DB05B1" w14:paraId="1B9FF037" w14:textId="77777777" w:rsidTr="003D590D">
        <w:trPr>
          <w:trHeight w:val="863"/>
          <w:jc w:val="center"/>
        </w:trPr>
        <w:tc>
          <w:tcPr>
            <w:tcW w:w="7650" w:type="dxa"/>
            <w:gridSpan w:val="4"/>
          </w:tcPr>
          <w:p w14:paraId="729D7F21" w14:textId="77777777" w:rsidR="001D547C" w:rsidRPr="00DB05B1" w:rsidRDefault="001D547C" w:rsidP="001D547C">
            <w:pPr>
              <w:jc w:val="both"/>
              <w:rPr>
                <w:rFonts w:ascii="Times New Roman" w:hAnsi="Times New Roman" w:cs="Times New Roman"/>
              </w:rPr>
            </w:pPr>
            <w:r w:rsidRPr="00DB05B1">
              <w:rPr>
                <w:rFonts w:ascii="Times New Roman" w:hAnsi="Times New Roman" w:cs="Times New Roman"/>
              </w:rPr>
              <w:t>Upravlja i nadzire rad odsjeka i odgovara za njegov rad, nadzire izvršavanje zadataka i poslova iz djelokruga odsjeka</w:t>
            </w:r>
          </w:p>
          <w:p w14:paraId="240AF484" w14:textId="1F22F92B" w:rsidR="00F633FA" w:rsidRPr="00DB05B1" w:rsidRDefault="001D547C" w:rsidP="001D547C">
            <w:pPr>
              <w:jc w:val="both"/>
              <w:rPr>
                <w:rFonts w:ascii="Times New Roman" w:hAnsi="Times New Roman" w:cs="Times New Roman"/>
              </w:rPr>
            </w:pPr>
            <w:r w:rsidRPr="00DB05B1">
              <w:rPr>
                <w:rFonts w:ascii="Times New Roman" w:hAnsi="Times New Roman" w:cs="Times New Roman"/>
              </w:rPr>
              <w:t>Prati, proučava i usklađuje akte sa zakonima i propisima koji se odnose na djelokrug odsjeka, koordinira i surađuje sa pročelnikom odjela</w:t>
            </w:r>
          </w:p>
        </w:tc>
        <w:tc>
          <w:tcPr>
            <w:tcW w:w="2142" w:type="dxa"/>
            <w:gridSpan w:val="2"/>
          </w:tcPr>
          <w:p w14:paraId="535327AC" w14:textId="77777777" w:rsidR="00F633FA" w:rsidRPr="00DB05B1" w:rsidRDefault="00F633FA" w:rsidP="003D590D">
            <w:pPr>
              <w:rPr>
                <w:rFonts w:ascii="Times New Roman" w:hAnsi="Times New Roman" w:cs="Times New Roman"/>
              </w:rPr>
            </w:pPr>
          </w:p>
          <w:p w14:paraId="3825C268"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15</w:t>
            </w:r>
          </w:p>
        </w:tc>
      </w:tr>
      <w:tr w:rsidR="00DB05B1" w:rsidRPr="00DB05B1" w14:paraId="378B0AFB" w14:textId="77777777" w:rsidTr="003D590D">
        <w:trPr>
          <w:trHeight w:val="863"/>
          <w:jc w:val="center"/>
        </w:trPr>
        <w:tc>
          <w:tcPr>
            <w:tcW w:w="7650" w:type="dxa"/>
            <w:gridSpan w:val="4"/>
          </w:tcPr>
          <w:p w14:paraId="61CF3F0D" w14:textId="4BD89EF2" w:rsidR="00F633FA" w:rsidRPr="00DB05B1" w:rsidRDefault="001D547C" w:rsidP="003D590D">
            <w:pPr>
              <w:jc w:val="both"/>
              <w:rPr>
                <w:rFonts w:ascii="Times New Roman" w:hAnsi="Times New Roman" w:cs="Times New Roman"/>
              </w:rPr>
            </w:pPr>
            <w:r w:rsidRPr="00DB05B1">
              <w:rPr>
                <w:rFonts w:ascii="Times New Roman" w:hAnsi="Times New Roman" w:cs="Times New Roman"/>
              </w:rPr>
              <w:t>Priprema programe gradnje i održavanja objekata i uređaja komunalne infrastrukture, prati njihovo izvršavanje, te predlaže donošenje izmjena i dopuna istih</w:t>
            </w:r>
          </w:p>
        </w:tc>
        <w:tc>
          <w:tcPr>
            <w:tcW w:w="2142" w:type="dxa"/>
            <w:gridSpan w:val="2"/>
          </w:tcPr>
          <w:p w14:paraId="66B2C417" w14:textId="77777777" w:rsidR="00F633FA" w:rsidRPr="00DB05B1" w:rsidRDefault="00F633FA" w:rsidP="003D590D">
            <w:pPr>
              <w:rPr>
                <w:rFonts w:ascii="Times New Roman" w:hAnsi="Times New Roman" w:cs="Times New Roman"/>
              </w:rPr>
            </w:pPr>
          </w:p>
          <w:p w14:paraId="7319958C"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1742E794" w14:textId="77777777" w:rsidTr="003D590D">
        <w:trPr>
          <w:trHeight w:val="863"/>
          <w:jc w:val="center"/>
        </w:trPr>
        <w:tc>
          <w:tcPr>
            <w:tcW w:w="7650" w:type="dxa"/>
            <w:gridSpan w:val="4"/>
          </w:tcPr>
          <w:p w14:paraId="6C31010B" w14:textId="0C659C46" w:rsidR="00F633FA" w:rsidRPr="00DB05B1" w:rsidRDefault="001D547C" w:rsidP="003D590D">
            <w:pPr>
              <w:jc w:val="both"/>
              <w:rPr>
                <w:rFonts w:ascii="Times New Roman" w:hAnsi="Times New Roman" w:cs="Times New Roman"/>
              </w:rPr>
            </w:pPr>
            <w:r w:rsidRPr="00DB05B1">
              <w:rPr>
                <w:rFonts w:ascii="Times New Roman" w:hAnsi="Times New Roman" w:cs="Times New Roman"/>
              </w:rPr>
              <w:t>Priprema plan nabave roba, usluga i radova u suradnji s pročelnikom i prati njegovo izvršenje, sudjeluje u pripremi postupaka nabave i u postupcima nabava te nadzire izradu dokumentacije o nabavi i ugovora za nabavu radova, robe i usluga, usklađuje planove investicija s financijskim mogućnostima grada</w:t>
            </w:r>
          </w:p>
        </w:tc>
        <w:tc>
          <w:tcPr>
            <w:tcW w:w="2142" w:type="dxa"/>
            <w:gridSpan w:val="2"/>
          </w:tcPr>
          <w:p w14:paraId="2F01F63D" w14:textId="77777777" w:rsidR="00F633FA" w:rsidRPr="00DB05B1" w:rsidRDefault="00F633FA" w:rsidP="003D590D">
            <w:pPr>
              <w:jc w:val="center"/>
              <w:rPr>
                <w:rFonts w:ascii="Times New Roman" w:hAnsi="Times New Roman" w:cs="Times New Roman"/>
              </w:rPr>
            </w:pPr>
          </w:p>
          <w:p w14:paraId="795043B8"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1D82D378" w14:textId="77777777" w:rsidTr="003D590D">
        <w:trPr>
          <w:trHeight w:val="863"/>
          <w:jc w:val="center"/>
        </w:trPr>
        <w:tc>
          <w:tcPr>
            <w:tcW w:w="7650" w:type="dxa"/>
            <w:gridSpan w:val="4"/>
          </w:tcPr>
          <w:p w14:paraId="7CBAC472" w14:textId="3BE166CB" w:rsidR="00F633FA" w:rsidRPr="00DB05B1" w:rsidRDefault="001D547C" w:rsidP="003D590D">
            <w:pPr>
              <w:jc w:val="both"/>
              <w:rPr>
                <w:rFonts w:ascii="Times New Roman" w:hAnsi="Times New Roman" w:cs="Times New Roman"/>
              </w:rPr>
            </w:pPr>
            <w:r w:rsidRPr="00DB05B1">
              <w:rPr>
                <w:rFonts w:ascii="Times New Roman" w:hAnsi="Times New Roman" w:cs="Times New Roman"/>
              </w:rPr>
              <w:t>Organizira i brine o urednom obavljanju komunalnih djelatnosti u gradu, organizira raspisivanje natječaja, prikupljanje ponuda i dodjelu koncesija za obavljanje komunalnih i ostalih djelatnosti, analizira stanje u komunalnom gospodarstvu i pročelniku predlaže mjere, surađuje s gradskim trgovačkim društvima i trećim osobama kojima su povjereni komunalni poslovi</w:t>
            </w:r>
          </w:p>
        </w:tc>
        <w:tc>
          <w:tcPr>
            <w:tcW w:w="2142" w:type="dxa"/>
            <w:gridSpan w:val="2"/>
          </w:tcPr>
          <w:p w14:paraId="240F45A6" w14:textId="77777777" w:rsidR="00F633FA" w:rsidRPr="00DB05B1" w:rsidRDefault="00F633FA" w:rsidP="003D590D">
            <w:pPr>
              <w:jc w:val="center"/>
              <w:rPr>
                <w:rFonts w:ascii="Times New Roman" w:hAnsi="Times New Roman" w:cs="Times New Roman"/>
              </w:rPr>
            </w:pPr>
          </w:p>
          <w:p w14:paraId="78EFAB12"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20</w:t>
            </w:r>
          </w:p>
        </w:tc>
      </w:tr>
      <w:tr w:rsidR="00DB05B1" w:rsidRPr="00DB05B1" w14:paraId="6050F6B5" w14:textId="77777777" w:rsidTr="003D590D">
        <w:trPr>
          <w:trHeight w:val="863"/>
          <w:jc w:val="center"/>
        </w:trPr>
        <w:tc>
          <w:tcPr>
            <w:tcW w:w="7650" w:type="dxa"/>
            <w:gridSpan w:val="4"/>
          </w:tcPr>
          <w:p w14:paraId="3EF754DF" w14:textId="0F712D25" w:rsidR="00F633FA" w:rsidRPr="00DB05B1" w:rsidRDefault="001D547C" w:rsidP="003D590D">
            <w:pPr>
              <w:jc w:val="both"/>
              <w:rPr>
                <w:rFonts w:ascii="Times New Roman" w:hAnsi="Times New Roman" w:cs="Times New Roman"/>
              </w:rPr>
            </w:pPr>
            <w:r w:rsidRPr="00DB05B1">
              <w:rPr>
                <w:rFonts w:ascii="Times New Roman" w:hAnsi="Times New Roman" w:cs="Times New Roman"/>
              </w:rPr>
              <w:t>Prati rad i surađuje s pravnim osobama u čijoj je nadležnosti razvoj i održavanje komunalne i druge infrastrukture na području grada, predlaže mjere poboljšanja stanja</w:t>
            </w:r>
          </w:p>
        </w:tc>
        <w:tc>
          <w:tcPr>
            <w:tcW w:w="2142" w:type="dxa"/>
            <w:gridSpan w:val="2"/>
          </w:tcPr>
          <w:p w14:paraId="317FC448" w14:textId="77777777" w:rsidR="00F633FA" w:rsidRPr="00DB05B1" w:rsidRDefault="00F633FA" w:rsidP="003D590D">
            <w:pPr>
              <w:jc w:val="center"/>
              <w:rPr>
                <w:rFonts w:ascii="Times New Roman" w:hAnsi="Times New Roman" w:cs="Times New Roman"/>
              </w:rPr>
            </w:pPr>
          </w:p>
          <w:p w14:paraId="0D99CCC2"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4CAAB8FB" w14:textId="77777777" w:rsidTr="003D590D">
        <w:trPr>
          <w:trHeight w:val="863"/>
          <w:jc w:val="center"/>
        </w:trPr>
        <w:tc>
          <w:tcPr>
            <w:tcW w:w="7650" w:type="dxa"/>
            <w:gridSpan w:val="4"/>
          </w:tcPr>
          <w:p w14:paraId="3F652F22" w14:textId="77777777" w:rsidR="001D547C" w:rsidRPr="00DB05B1" w:rsidRDefault="001D547C" w:rsidP="001D547C">
            <w:pPr>
              <w:jc w:val="both"/>
              <w:rPr>
                <w:rFonts w:ascii="Times New Roman" w:hAnsi="Times New Roman" w:cs="Times New Roman"/>
              </w:rPr>
            </w:pPr>
            <w:r w:rsidRPr="00DB05B1">
              <w:rPr>
                <w:rFonts w:ascii="Times New Roman" w:hAnsi="Times New Roman" w:cs="Times New Roman"/>
              </w:rPr>
              <w:t xml:space="preserve">Organizira poslove vezane uz nabavu, izradu i provođenje projekata, planova i druge dokumentacije iz područja prostornog uređenja i gradnje </w:t>
            </w:r>
          </w:p>
          <w:p w14:paraId="5763AD2A" w14:textId="27CE0AAA" w:rsidR="00F633FA" w:rsidRPr="00DB05B1" w:rsidRDefault="001D547C" w:rsidP="001D547C">
            <w:pPr>
              <w:jc w:val="both"/>
              <w:rPr>
                <w:rFonts w:ascii="Times New Roman" w:hAnsi="Times New Roman" w:cs="Times New Roman"/>
              </w:rPr>
            </w:pPr>
            <w:r w:rsidRPr="00DB05B1">
              <w:rPr>
                <w:rFonts w:ascii="Times New Roman" w:hAnsi="Times New Roman" w:cs="Times New Roman"/>
              </w:rPr>
              <w:t>Samostalno vodi postupak i rješava stalne složenije upravne i stručne poslove izdavanja akata u prvom stupnju radi provedbe dokumenata prostornog uređenja i gradnje iz djelokruga odsjeka</w:t>
            </w:r>
          </w:p>
        </w:tc>
        <w:tc>
          <w:tcPr>
            <w:tcW w:w="2142" w:type="dxa"/>
            <w:gridSpan w:val="2"/>
          </w:tcPr>
          <w:p w14:paraId="25F70D89" w14:textId="77777777" w:rsidR="00F633FA" w:rsidRPr="00DB05B1" w:rsidRDefault="00F633FA" w:rsidP="003D590D">
            <w:pPr>
              <w:jc w:val="center"/>
              <w:rPr>
                <w:rFonts w:ascii="Times New Roman" w:hAnsi="Times New Roman" w:cs="Times New Roman"/>
              </w:rPr>
            </w:pPr>
          </w:p>
          <w:p w14:paraId="11CEFC1E"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0915C882" w14:textId="77777777" w:rsidTr="003D590D">
        <w:trPr>
          <w:trHeight w:val="863"/>
          <w:jc w:val="center"/>
        </w:trPr>
        <w:tc>
          <w:tcPr>
            <w:tcW w:w="7650" w:type="dxa"/>
            <w:gridSpan w:val="4"/>
          </w:tcPr>
          <w:p w14:paraId="4C8743DC" w14:textId="79BA8736" w:rsidR="00F633FA" w:rsidRPr="00DB05B1" w:rsidRDefault="00F633FA" w:rsidP="003D590D">
            <w:pPr>
              <w:jc w:val="both"/>
              <w:rPr>
                <w:rFonts w:ascii="Times New Roman" w:hAnsi="Times New Roman" w:cs="Times New Roman"/>
              </w:rPr>
            </w:pPr>
            <w:r w:rsidRPr="00DB05B1">
              <w:rPr>
                <w:rFonts w:ascii="Times New Roman" w:hAnsi="Times New Roman" w:cs="Times New Roman"/>
              </w:rPr>
              <w:lastRenderedPageBreak/>
              <w:t xml:space="preserve"> </w:t>
            </w:r>
            <w:r w:rsidR="001D547C" w:rsidRPr="00DB05B1">
              <w:rPr>
                <w:rFonts w:ascii="Times New Roman" w:hAnsi="Times New Roman" w:cs="Times New Roman"/>
              </w:rPr>
              <w:t>Organizira poslove u vezi s prometom i prometnom infrastrukturom grada te donošenja prometnih studija, surađuje s nadležnim tijelima na poslovima izgradnje i održavanja javnih i nerazvrstanih cesta</w:t>
            </w:r>
          </w:p>
        </w:tc>
        <w:tc>
          <w:tcPr>
            <w:tcW w:w="2142" w:type="dxa"/>
            <w:gridSpan w:val="2"/>
          </w:tcPr>
          <w:p w14:paraId="7C431E1E" w14:textId="77777777" w:rsidR="00F633FA" w:rsidRPr="00DB05B1" w:rsidRDefault="00F633FA" w:rsidP="003D590D">
            <w:pPr>
              <w:jc w:val="center"/>
              <w:rPr>
                <w:rFonts w:ascii="Times New Roman" w:hAnsi="Times New Roman" w:cs="Times New Roman"/>
              </w:rPr>
            </w:pPr>
          </w:p>
          <w:p w14:paraId="35E764E0"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2B4CDD5B" w14:textId="77777777" w:rsidTr="003D590D">
        <w:trPr>
          <w:trHeight w:val="863"/>
          <w:jc w:val="center"/>
        </w:trPr>
        <w:tc>
          <w:tcPr>
            <w:tcW w:w="7650" w:type="dxa"/>
            <w:gridSpan w:val="4"/>
          </w:tcPr>
          <w:p w14:paraId="23B9E29E" w14:textId="6F9886E7" w:rsidR="00F633FA" w:rsidRPr="00DB05B1" w:rsidRDefault="001D547C" w:rsidP="003D590D">
            <w:pPr>
              <w:jc w:val="both"/>
              <w:rPr>
                <w:rFonts w:ascii="Times New Roman" w:hAnsi="Times New Roman" w:cs="Times New Roman"/>
              </w:rPr>
            </w:pPr>
            <w:r w:rsidRPr="00DB05B1">
              <w:rPr>
                <w:rFonts w:ascii="Times New Roman" w:hAnsi="Times New Roman" w:cs="Times New Roman"/>
              </w:rPr>
              <w:t>Priprema i prati izvršavanje kapitalnih projekata iz područja gospodarstva i poduzetništva</w:t>
            </w:r>
          </w:p>
        </w:tc>
        <w:tc>
          <w:tcPr>
            <w:tcW w:w="2142" w:type="dxa"/>
            <w:gridSpan w:val="2"/>
          </w:tcPr>
          <w:p w14:paraId="2D379480" w14:textId="77777777" w:rsidR="00F633FA" w:rsidRPr="00DB05B1" w:rsidRDefault="00F633FA" w:rsidP="003D590D">
            <w:pPr>
              <w:jc w:val="center"/>
              <w:rPr>
                <w:rFonts w:ascii="Times New Roman" w:hAnsi="Times New Roman" w:cs="Times New Roman"/>
              </w:rPr>
            </w:pPr>
          </w:p>
          <w:p w14:paraId="4848C8D1"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6E2CBCF1" w14:textId="77777777" w:rsidTr="003D590D">
        <w:trPr>
          <w:trHeight w:val="863"/>
          <w:jc w:val="center"/>
        </w:trPr>
        <w:tc>
          <w:tcPr>
            <w:tcW w:w="7650" w:type="dxa"/>
            <w:gridSpan w:val="4"/>
          </w:tcPr>
          <w:p w14:paraId="3ED4C752" w14:textId="411686C1" w:rsidR="00F633FA" w:rsidRPr="00DB05B1" w:rsidRDefault="001D547C" w:rsidP="003D590D">
            <w:pPr>
              <w:jc w:val="both"/>
              <w:rPr>
                <w:rFonts w:ascii="Times New Roman" w:hAnsi="Times New Roman" w:cs="Times New Roman"/>
              </w:rPr>
            </w:pPr>
            <w:r w:rsidRPr="00DB05B1">
              <w:rPr>
                <w:rFonts w:ascii="Times New Roman" w:hAnsi="Times New Roman" w:cs="Times New Roman"/>
              </w:rPr>
              <w:t>Vodi i prati razvoj gospodarske zone zajedno s pročelnikom, predlaže mjere, surađuje s gospodarstvenicima i investitorima na gospodarskom razvoju grada</w:t>
            </w:r>
          </w:p>
        </w:tc>
        <w:tc>
          <w:tcPr>
            <w:tcW w:w="2142" w:type="dxa"/>
            <w:gridSpan w:val="2"/>
          </w:tcPr>
          <w:p w14:paraId="03EF77C6" w14:textId="77777777" w:rsidR="00F633FA" w:rsidRPr="00DB05B1" w:rsidRDefault="00F633FA" w:rsidP="003D590D">
            <w:pPr>
              <w:jc w:val="center"/>
              <w:rPr>
                <w:rFonts w:ascii="Times New Roman" w:hAnsi="Times New Roman" w:cs="Times New Roman"/>
              </w:rPr>
            </w:pPr>
          </w:p>
          <w:p w14:paraId="14D29863"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622D0C97" w14:textId="77777777" w:rsidTr="003D590D">
        <w:trPr>
          <w:trHeight w:val="863"/>
          <w:jc w:val="center"/>
        </w:trPr>
        <w:tc>
          <w:tcPr>
            <w:tcW w:w="7650" w:type="dxa"/>
            <w:gridSpan w:val="4"/>
          </w:tcPr>
          <w:p w14:paraId="4559657B" w14:textId="122FF95D" w:rsidR="00F633FA" w:rsidRPr="00DB05B1" w:rsidRDefault="001D547C" w:rsidP="003D590D">
            <w:pPr>
              <w:jc w:val="both"/>
              <w:rPr>
                <w:rFonts w:ascii="Times New Roman" w:hAnsi="Times New Roman" w:cs="Times New Roman"/>
              </w:rPr>
            </w:pPr>
            <w:r w:rsidRPr="00DB05B1">
              <w:rPr>
                <w:rFonts w:ascii="Times New Roman" w:hAnsi="Times New Roman" w:cs="Times New Roman"/>
              </w:rPr>
              <w:t>Nadzire obavljanje poslova komunalnog redarstva, prati  i priprema mjerila za utvrđivanje visine komunalne naknade,  komunalnog doprinosa te prati cijene komunalnih usluga</w:t>
            </w:r>
          </w:p>
        </w:tc>
        <w:tc>
          <w:tcPr>
            <w:tcW w:w="2142" w:type="dxa"/>
            <w:gridSpan w:val="2"/>
          </w:tcPr>
          <w:p w14:paraId="11970A4F" w14:textId="77777777" w:rsidR="00F633FA" w:rsidRPr="00DB05B1" w:rsidRDefault="00F633FA" w:rsidP="003D590D">
            <w:pPr>
              <w:jc w:val="center"/>
              <w:rPr>
                <w:rFonts w:ascii="Times New Roman" w:hAnsi="Times New Roman" w:cs="Times New Roman"/>
              </w:rPr>
            </w:pPr>
          </w:p>
          <w:p w14:paraId="6A733E61"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2EB7E45B" w14:textId="77777777" w:rsidTr="003D590D">
        <w:trPr>
          <w:jc w:val="center"/>
        </w:trPr>
        <w:tc>
          <w:tcPr>
            <w:tcW w:w="7650" w:type="dxa"/>
            <w:gridSpan w:val="4"/>
          </w:tcPr>
          <w:p w14:paraId="622C11F4" w14:textId="77777777" w:rsidR="001D547C" w:rsidRPr="00DB05B1" w:rsidRDefault="001D547C" w:rsidP="001D547C">
            <w:pPr>
              <w:spacing w:after="0"/>
              <w:jc w:val="both"/>
              <w:rPr>
                <w:rFonts w:ascii="Times New Roman" w:hAnsi="Times New Roman" w:cs="Times New Roman"/>
              </w:rPr>
            </w:pPr>
            <w:r w:rsidRPr="00DB05B1">
              <w:rPr>
                <w:rFonts w:ascii="Times New Roman" w:hAnsi="Times New Roman" w:cs="Times New Roman"/>
              </w:rPr>
              <w:t>Samostalno vodi postupak i rješava stalne složenije upravne i stručne poslove iz</w:t>
            </w:r>
          </w:p>
          <w:p w14:paraId="4FB99887" w14:textId="77777777" w:rsidR="001D547C" w:rsidRPr="00DB05B1" w:rsidRDefault="001D547C" w:rsidP="001D547C">
            <w:pPr>
              <w:spacing w:after="0"/>
              <w:jc w:val="both"/>
              <w:rPr>
                <w:rFonts w:ascii="Times New Roman" w:hAnsi="Times New Roman" w:cs="Times New Roman"/>
              </w:rPr>
            </w:pPr>
            <w:r w:rsidRPr="00DB05B1">
              <w:rPr>
                <w:rFonts w:ascii="Times New Roman" w:hAnsi="Times New Roman" w:cs="Times New Roman"/>
              </w:rPr>
              <w:t>samoupravnog djelokruga Grada iz područja komunalnog gospodarstva, obavljanja</w:t>
            </w:r>
          </w:p>
          <w:p w14:paraId="1E1D598C" w14:textId="77777777" w:rsidR="001D547C" w:rsidRPr="00DB05B1" w:rsidRDefault="001D547C" w:rsidP="001D547C">
            <w:pPr>
              <w:spacing w:after="0"/>
              <w:jc w:val="both"/>
              <w:rPr>
                <w:rFonts w:ascii="Times New Roman" w:hAnsi="Times New Roman" w:cs="Times New Roman"/>
              </w:rPr>
            </w:pPr>
            <w:r w:rsidRPr="00DB05B1">
              <w:rPr>
                <w:rFonts w:ascii="Times New Roman" w:hAnsi="Times New Roman" w:cs="Times New Roman"/>
              </w:rPr>
              <w:t>komunalnih djelatnosti, gospodarenja otpadom, upravljanja nerazvrstanim cestama i</w:t>
            </w:r>
          </w:p>
          <w:p w14:paraId="2B1748CD" w14:textId="670115EA" w:rsidR="00F633FA" w:rsidRPr="00DB05B1" w:rsidRDefault="001D547C" w:rsidP="001D547C">
            <w:pPr>
              <w:spacing w:after="0"/>
              <w:jc w:val="both"/>
              <w:rPr>
                <w:rFonts w:ascii="Times New Roman" w:hAnsi="Times New Roman" w:cs="Times New Roman"/>
              </w:rPr>
            </w:pPr>
            <w:r w:rsidRPr="00DB05B1">
              <w:rPr>
                <w:rFonts w:ascii="Times New Roman" w:hAnsi="Times New Roman" w:cs="Times New Roman"/>
              </w:rPr>
              <w:t>uređenja prometa i sigurnosti u prometu na području Grada</w:t>
            </w:r>
          </w:p>
        </w:tc>
        <w:tc>
          <w:tcPr>
            <w:tcW w:w="2142" w:type="dxa"/>
            <w:gridSpan w:val="2"/>
          </w:tcPr>
          <w:p w14:paraId="3750B837"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20</w:t>
            </w:r>
          </w:p>
        </w:tc>
      </w:tr>
      <w:tr w:rsidR="00DB05B1" w:rsidRPr="00DB05B1" w14:paraId="7C9B0BAD" w14:textId="77777777" w:rsidTr="003D590D">
        <w:trPr>
          <w:jc w:val="center"/>
        </w:trPr>
        <w:tc>
          <w:tcPr>
            <w:tcW w:w="7650" w:type="dxa"/>
            <w:gridSpan w:val="4"/>
          </w:tcPr>
          <w:p w14:paraId="5FC050BF" w14:textId="243639BC" w:rsidR="00F633FA" w:rsidRPr="00DB05B1" w:rsidRDefault="001D547C" w:rsidP="003D590D">
            <w:pPr>
              <w:jc w:val="both"/>
              <w:rPr>
                <w:rFonts w:ascii="Times New Roman" w:hAnsi="Times New Roman" w:cs="Times New Roman"/>
              </w:rPr>
            </w:pPr>
            <w:r w:rsidRPr="00DB05B1">
              <w:rPr>
                <w:rFonts w:ascii="Times New Roman" w:hAnsi="Times New Roman" w:cs="Times New Roman"/>
              </w:rPr>
              <w:t>Surađuje s mjesnim odborima u realizaciji programa iz djelokruga i po potrebi sudjeluje na sjednicama</w:t>
            </w:r>
          </w:p>
        </w:tc>
        <w:tc>
          <w:tcPr>
            <w:tcW w:w="2142" w:type="dxa"/>
            <w:gridSpan w:val="2"/>
          </w:tcPr>
          <w:p w14:paraId="6FE6997C"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7DA085E1" w14:textId="77777777" w:rsidTr="003D590D">
        <w:trPr>
          <w:jc w:val="center"/>
        </w:trPr>
        <w:tc>
          <w:tcPr>
            <w:tcW w:w="7650" w:type="dxa"/>
            <w:gridSpan w:val="4"/>
          </w:tcPr>
          <w:p w14:paraId="631BDFC3" w14:textId="1601D157" w:rsidR="00F633FA" w:rsidRPr="00DB05B1" w:rsidRDefault="001D547C" w:rsidP="003D590D">
            <w:pPr>
              <w:jc w:val="both"/>
              <w:rPr>
                <w:rFonts w:ascii="Times New Roman" w:hAnsi="Times New Roman" w:cs="Times New Roman"/>
              </w:rPr>
            </w:pPr>
            <w:r w:rsidRPr="00DB05B1">
              <w:rPr>
                <w:rFonts w:ascii="Times New Roman" w:hAnsi="Times New Roman" w:cs="Times New Roman"/>
              </w:rPr>
              <w:t>Vodi poslove prijave štete, praćenja izvršenja obaveza i potraživanja po osiguranju iz djelokruga odsjeka</w:t>
            </w:r>
          </w:p>
        </w:tc>
        <w:tc>
          <w:tcPr>
            <w:tcW w:w="2142" w:type="dxa"/>
            <w:gridSpan w:val="2"/>
          </w:tcPr>
          <w:p w14:paraId="3F6415AE"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0285E3A1" w14:textId="77777777" w:rsidTr="003D590D">
        <w:trPr>
          <w:jc w:val="center"/>
        </w:trPr>
        <w:tc>
          <w:tcPr>
            <w:tcW w:w="7650" w:type="dxa"/>
            <w:gridSpan w:val="4"/>
          </w:tcPr>
          <w:p w14:paraId="123D087F" w14:textId="0E3ED4F4" w:rsidR="00F633FA" w:rsidRPr="00DB05B1" w:rsidRDefault="001D547C" w:rsidP="003D590D">
            <w:pPr>
              <w:jc w:val="both"/>
              <w:rPr>
                <w:rFonts w:ascii="Times New Roman" w:hAnsi="Times New Roman" w:cs="Times New Roman"/>
              </w:rPr>
            </w:pPr>
            <w:r w:rsidRPr="00DB05B1">
              <w:rPr>
                <w:rFonts w:ascii="Times New Roman" w:hAnsi="Times New Roman" w:cs="Times New Roman"/>
              </w:rPr>
              <w:t>Stručno komunicira unutar i izvan odjela u svrhu prikupljanja i razmjene informacija</w:t>
            </w:r>
          </w:p>
        </w:tc>
        <w:tc>
          <w:tcPr>
            <w:tcW w:w="2142" w:type="dxa"/>
            <w:gridSpan w:val="2"/>
          </w:tcPr>
          <w:p w14:paraId="4A7B9813"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2</w:t>
            </w:r>
          </w:p>
        </w:tc>
      </w:tr>
      <w:tr w:rsidR="00DB05B1" w:rsidRPr="00DB05B1" w14:paraId="2B77950E" w14:textId="77777777" w:rsidTr="003D590D">
        <w:trPr>
          <w:jc w:val="center"/>
        </w:trPr>
        <w:tc>
          <w:tcPr>
            <w:tcW w:w="7650" w:type="dxa"/>
            <w:gridSpan w:val="4"/>
          </w:tcPr>
          <w:p w14:paraId="657A38FB" w14:textId="77777777" w:rsidR="00F633FA" w:rsidRPr="00DB05B1" w:rsidRDefault="00F633FA" w:rsidP="003D590D">
            <w:pPr>
              <w:pStyle w:val="Bezproreda"/>
              <w:rPr>
                <w:rFonts w:ascii="Times New Roman" w:hAnsi="Times New Roman" w:cs="Times New Roman"/>
              </w:rPr>
            </w:pPr>
            <w:r w:rsidRPr="00DB05B1">
              <w:rPr>
                <w:rFonts w:ascii="Times New Roman" w:hAnsi="Times New Roman" w:cs="Times New Roman"/>
              </w:rPr>
              <w:t>Obavlja druge poslove prema nalogu pročelnika</w:t>
            </w:r>
          </w:p>
        </w:tc>
        <w:tc>
          <w:tcPr>
            <w:tcW w:w="2142" w:type="dxa"/>
            <w:gridSpan w:val="2"/>
          </w:tcPr>
          <w:p w14:paraId="1CE8D672" w14:textId="77777777" w:rsidR="00F633FA" w:rsidRPr="00DB05B1" w:rsidRDefault="00F633FA" w:rsidP="003D590D">
            <w:pPr>
              <w:jc w:val="center"/>
              <w:rPr>
                <w:rFonts w:ascii="Times New Roman" w:hAnsi="Times New Roman" w:cs="Times New Roman"/>
              </w:rPr>
            </w:pPr>
            <w:r w:rsidRPr="00DB05B1">
              <w:rPr>
                <w:rFonts w:ascii="Times New Roman" w:hAnsi="Times New Roman" w:cs="Times New Roman"/>
              </w:rPr>
              <w:t>5</w:t>
            </w:r>
          </w:p>
        </w:tc>
      </w:tr>
      <w:tr w:rsidR="00DB05B1" w:rsidRPr="00DB05B1" w14:paraId="375BF73A" w14:textId="77777777" w:rsidTr="003D590D">
        <w:trPr>
          <w:jc w:val="center"/>
        </w:trPr>
        <w:tc>
          <w:tcPr>
            <w:tcW w:w="9792" w:type="dxa"/>
            <w:gridSpan w:val="6"/>
            <w:hideMark/>
          </w:tcPr>
          <w:p w14:paraId="259DF20F" w14:textId="77777777" w:rsidR="00F633FA" w:rsidRPr="00DB05B1" w:rsidRDefault="00F633FA" w:rsidP="003D590D">
            <w:pPr>
              <w:jc w:val="center"/>
              <w:rPr>
                <w:rFonts w:ascii="Times New Roman" w:hAnsi="Times New Roman" w:cs="Times New Roman"/>
                <w:b/>
                <w:caps/>
              </w:rPr>
            </w:pPr>
            <w:r w:rsidRPr="00DB05B1">
              <w:rPr>
                <w:rFonts w:ascii="Times New Roman" w:hAnsi="Times New Roman" w:cs="Times New Roman"/>
                <w:b/>
                <w:caps/>
              </w:rPr>
              <w:t>Opis razine standardnih mjerila za klasifikaciju radnog mjesta</w:t>
            </w:r>
          </w:p>
        </w:tc>
      </w:tr>
      <w:tr w:rsidR="00DB05B1" w:rsidRPr="00DB05B1" w14:paraId="13A487DC" w14:textId="77777777" w:rsidTr="003D590D">
        <w:trPr>
          <w:jc w:val="center"/>
        </w:trPr>
        <w:tc>
          <w:tcPr>
            <w:tcW w:w="3080" w:type="dxa"/>
            <w:gridSpan w:val="2"/>
            <w:hideMark/>
          </w:tcPr>
          <w:p w14:paraId="5E283460"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Potrebno stručno znanje</w:t>
            </w:r>
          </w:p>
        </w:tc>
        <w:tc>
          <w:tcPr>
            <w:tcW w:w="6712" w:type="dxa"/>
            <w:gridSpan w:val="4"/>
            <w:hideMark/>
          </w:tcPr>
          <w:p w14:paraId="6125C438" w14:textId="41BD0C19" w:rsidR="001D547C" w:rsidRPr="00DB05B1" w:rsidRDefault="00F633FA" w:rsidP="001D547C">
            <w:pPr>
              <w:ind w:left="144" w:hanging="144"/>
              <w:rPr>
                <w:rFonts w:ascii="Times New Roman" w:hAnsi="Times New Roman" w:cs="Times New Roman"/>
              </w:rPr>
            </w:pPr>
            <w:r w:rsidRPr="00DB05B1">
              <w:rPr>
                <w:rFonts w:ascii="Times New Roman" w:hAnsi="Times New Roman" w:cs="Times New Roman"/>
              </w:rPr>
              <w:t xml:space="preserve">- </w:t>
            </w:r>
            <w:r w:rsidR="00C5086E" w:rsidRPr="00DB05B1">
              <w:rPr>
                <w:rFonts w:ascii="Times New Roman" w:hAnsi="Times New Roman" w:cs="Times New Roman"/>
              </w:rPr>
              <w:t xml:space="preserve">sveučilišni diplomski studij ili sveučilišni integrirani prijediplomski i diplomski studij ili stručni diplomski studij </w:t>
            </w:r>
            <w:r w:rsidR="001D547C" w:rsidRPr="00DB05B1">
              <w:rPr>
                <w:rFonts w:ascii="Times New Roman" w:hAnsi="Times New Roman" w:cs="Times New Roman"/>
              </w:rPr>
              <w:t xml:space="preserve">građevinske, tehničke ili upravne struke  </w:t>
            </w:r>
          </w:p>
          <w:p w14:paraId="00E57AF4" w14:textId="0C36DAB5" w:rsidR="001D547C" w:rsidRPr="00DB05B1" w:rsidRDefault="001D547C" w:rsidP="001D547C">
            <w:pPr>
              <w:ind w:left="144" w:hanging="144"/>
              <w:rPr>
                <w:rFonts w:ascii="Times New Roman" w:hAnsi="Times New Roman" w:cs="Times New Roman"/>
              </w:rPr>
            </w:pPr>
            <w:r w:rsidRPr="00DB05B1">
              <w:rPr>
                <w:rFonts w:ascii="Times New Roman" w:hAnsi="Times New Roman" w:cs="Times New Roman"/>
              </w:rPr>
              <w:t>- najmanje 4 godin</w:t>
            </w:r>
            <w:r w:rsidR="00C5086E" w:rsidRPr="00DB05B1">
              <w:rPr>
                <w:rFonts w:ascii="Times New Roman" w:hAnsi="Times New Roman" w:cs="Times New Roman"/>
              </w:rPr>
              <w:t>e</w:t>
            </w:r>
            <w:r w:rsidRPr="00DB05B1">
              <w:rPr>
                <w:rFonts w:ascii="Times New Roman" w:hAnsi="Times New Roman" w:cs="Times New Roman"/>
              </w:rPr>
              <w:t xml:space="preserve"> radnog iskustva na odgovarajućim poslovima</w:t>
            </w:r>
          </w:p>
          <w:p w14:paraId="7EAA979D" w14:textId="77777777" w:rsidR="001D547C" w:rsidRPr="00DB05B1" w:rsidRDefault="001D547C" w:rsidP="001D547C">
            <w:pPr>
              <w:ind w:left="144" w:hanging="144"/>
              <w:rPr>
                <w:rFonts w:ascii="Times New Roman" w:hAnsi="Times New Roman" w:cs="Times New Roman"/>
              </w:rPr>
            </w:pPr>
            <w:r w:rsidRPr="00DB05B1">
              <w:rPr>
                <w:rFonts w:ascii="Times New Roman" w:hAnsi="Times New Roman" w:cs="Times New Roman"/>
              </w:rPr>
              <w:t>- položen državni ispit</w:t>
            </w:r>
          </w:p>
          <w:p w14:paraId="71874BFB" w14:textId="77777777" w:rsidR="001D547C" w:rsidRPr="00DB05B1" w:rsidRDefault="001D547C" w:rsidP="001D547C">
            <w:pPr>
              <w:ind w:left="144" w:hanging="144"/>
              <w:rPr>
                <w:rFonts w:ascii="Times New Roman" w:hAnsi="Times New Roman" w:cs="Times New Roman"/>
              </w:rPr>
            </w:pPr>
            <w:r w:rsidRPr="00DB05B1">
              <w:rPr>
                <w:rFonts w:ascii="Times New Roman" w:hAnsi="Times New Roman" w:cs="Times New Roman"/>
              </w:rPr>
              <w:t>- poznavanje rada na osobnom računalu</w:t>
            </w:r>
          </w:p>
          <w:p w14:paraId="1BE0A19B" w14:textId="6E7AE1C7" w:rsidR="00F633FA" w:rsidRPr="00DB05B1" w:rsidRDefault="001D547C" w:rsidP="001D547C">
            <w:pPr>
              <w:ind w:left="144" w:hanging="144"/>
              <w:rPr>
                <w:rFonts w:ascii="Times New Roman" w:hAnsi="Times New Roman" w:cs="Times New Roman"/>
              </w:rPr>
            </w:pPr>
            <w:r w:rsidRPr="00DB05B1">
              <w:rPr>
                <w:rFonts w:ascii="Times New Roman" w:hAnsi="Times New Roman" w:cs="Times New Roman"/>
              </w:rPr>
              <w:t>- položen vozački ispit B kategorije</w:t>
            </w:r>
          </w:p>
        </w:tc>
      </w:tr>
      <w:tr w:rsidR="00DB05B1" w:rsidRPr="00DB05B1" w14:paraId="1B24E834" w14:textId="77777777" w:rsidTr="003D590D">
        <w:trPr>
          <w:jc w:val="center"/>
        </w:trPr>
        <w:tc>
          <w:tcPr>
            <w:tcW w:w="3080" w:type="dxa"/>
            <w:gridSpan w:val="2"/>
            <w:hideMark/>
          </w:tcPr>
          <w:p w14:paraId="29FCC084"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Složenost poslova</w:t>
            </w:r>
          </w:p>
        </w:tc>
        <w:tc>
          <w:tcPr>
            <w:tcW w:w="6712" w:type="dxa"/>
            <w:gridSpan w:val="4"/>
            <w:hideMark/>
          </w:tcPr>
          <w:p w14:paraId="60724744" w14:textId="41094A34" w:rsidR="00F633FA" w:rsidRPr="00DB05B1" w:rsidRDefault="001D547C" w:rsidP="003D590D">
            <w:pPr>
              <w:autoSpaceDE w:val="0"/>
              <w:autoSpaceDN w:val="0"/>
              <w:adjustRightInd w:val="0"/>
              <w:jc w:val="both"/>
              <w:rPr>
                <w:rFonts w:ascii="Times New Roman" w:hAnsi="Times New Roman" w:cs="Times New Roman"/>
              </w:rPr>
            </w:pPr>
            <w:r w:rsidRPr="00DB05B1">
              <w:rPr>
                <w:rFonts w:ascii="Times New Roman" w:hAnsi="Times New Roman" w:cs="Times New Roman"/>
              </w:rPr>
              <w:t>Stupanj složenosti posla koji uključuje organizaciju obavljanja poslova, potporu službenicima u rješavanju složenih zadaća i obavljanje najsloženijih poslova unutarnje ustrojstvene jedinice</w:t>
            </w:r>
          </w:p>
        </w:tc>
      </w:tr>
      <w:tr w:rsidR="00DB05B1" w:rsidRPr="00DB05B1" w14:paraId="5F8501F4" w14:textId="77777777" w:rsidTr="003D590D">
        <w:trPr>
          <w:jc w:val="center"/>
        </w:trPr>
        <w:tc>
          <w:tcPr>
            <w:tcW w:w="3080" w:type="dxa"/>
            <w:gridSpan w:val="2"/>
            <w:hideMark/>
          </w:tcPr>
          <w:p w14:paraId="71ECC6F7"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Samostalnost u radu</w:t>
            </w:r>
          </w:p>
        </w:tc>
        <w:tc>
          <w:tcPr>
            <w:tcW w:w="6712" w:type="dxa"/>
            <w:gridSpan w:val="4"/>
            <w:hideMark/>
          </w:tcPr>
          <w:p w14:paraId="2399D4CA" w14:textId="20D687F1" w:rsidR="00F633FA" w:rsidRPr="00DB05B1" w:rsidRDefault="001D547C" w:rsidP="003D590D">
            <w:pPr>
              <w:autoSpaceDE w:val="0"/>
              <w:autoSpaceDN w:val="0"/>
              <w:adjustRightInd w:val="0"/>
              <w:jc w:val="both"/>
              <w:rPr>
                <w:rFonts w:ascii="Times New Roman" w:hAnsi="Times New Roman" w:cs="Times New Roman"/>
              </w:rPr>
            </w:pPr>
            <w:r w:rsidRPr="00DB05B1">
              <w:rPr>
                <w:rFonts w:ascii="Times New Roman" w:hAnsi="Times New Roman" w:cs="Times New Roman"/>
              </w:rPr>
              <w:t>Stupanj samostalnosti koji uključuje samostalnost u radu koja je ograničena češćim nadzorom i pomoći nadređenog pri rješavanju stručnih problema</w:t>
            </w:r>
          </w:p>
        </w:tc>
      </w:tr>
      <w:tr w:rsidR="00DB05B1" w:rsidRPr="00DB05B1" w14:paraId="32EB59B0" w14:textId="77777777" w:rsidTr="003D590D">
        <w:trPr>
          <w:jc w:val="center"/>
        </w:trPr>
        <w:tc>
          <w:tcPr>
            <w:tcW w:w="3080" w:type="dxa"/>
            <w:gridSpan w:val="2"/>
            <w:hideMark/>
          </w:tcPr>
          <w:p w14:paraId="0CA8CCCE"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lastRenderedPageBreak/>
              <w:t>Stupanj suradnje s drugim tijelima i komunikacije sa strankama</w:t>
            </w:r>
          </w:p>
        </w:tc>
        <w:tc>
          <w:tcPr>
            <w:tcW w:w="6712" w:type="dxa"/>
            <w:gridSpan w:val="4"/>
            <w:hideMark/>
          </w:tcPr>
          <w:p w14:paraId="42C5A22C" w14:textId="211D7CE9" w:rsidR="00F633FA" w:rsidRPr="00DB05B1" w:rsidRDefault="001D547C" w:rsidP="003D590D">
            <w:pPr>
              <w:autoSpaceDE w:val="0"/>
              <w:autoSpaceDN w:val="0"/>
              <w:adjustRightInd w:val="0"/>
              <w:jc w:val="both"/>
              <w:rPr>
                <w:rFonts w:ascii="Times New Roman" w:hAnsi="Times New Roman" w:cs="Times New Roman"/>
              </w:rPr>
            </w:pPr>
            <w:r w:rsidRPr="00DB05B1">
              <w:rPr>
                <w:rFonts w:ascii="Times New Roman" w:hAnsi="Times New Roman" w:cs="Times New Roman"/>
              </w:rPr>
              <w:t>Stupanj stručnih komunikacija koji uključuje kontakte unutar i izvan upravnog tijela s nižim ustrojstvenim jedinicama, u svrhu prikupljanja ili razmjene informacija</w:t>
            </w:r>
          </w:p>
        </w:tc>
      </w:tr>
      <w:tr w:rsidR="00DB05B1" w:rsidRPr="00DB05B1" w14:paraId="6D11843B" w14:textId="77777777" w:rsidTr="003D590D">
        <w:trPr>
          <w:jc w:val="center"/>
        </w:trPr>
        <w:tc>
          <w:tcPr>
            <w:tcW w:w="3080" w:type="dxa"/>
            <w:gridSpan w:val="2"/>
            <w:hideMark/>
          </w:tcPr>
          <w:p w14:paraId="09DC7767" w14:textId="77777777" w:rsidR="00F633FA" w:rsidRPr="00DB05B1" w:rsidRDefault="00F633FA" w:rsidP="003D590D">
            <w:pPr>
              <w:rPr>
                <w:rFonts w:ascii="Times New Roman" w:hAnsi="Times New Roman" w:cs="Times New Roman"/>
                <w:b/>
              </w:rPr>
            </w:pPr>
            <w:r w:rsidRPr="00DB05B1">
              <w:rPr>
                <w:rFonts w:ascii="Times New Roman" w:hAnsi="Times New Roman" w:cs="Times New Roman"/>
                <w:b/>
              </w:rPr>
              <w:t>Stupanj odgovornosti i utjecaj na donošenje odluka</w:t>
            </w:r>
          </w:p>
        </w:tc>
        <w:tc>
          <w:tcPr>
            <w:tcW w:w="6712" w:type="dxa"/>
            <w:gridSpan w:val="4"/>
            <w:hideMark/>
          </w:tcPr>
          <w:p w14:paraId="69DD6250" w14:textId="1EE9657B" w:rsidR="00F633FA" w:rsidRPr="00DB05B1" w:rsidRDefault="001D547C" w:rsidP="003D590D">
            <w:pPr>
              <w:rPr>
                <w:rFonts w:ascii="Times New Roman" w:hAnsi="Times New Roman" w:cs="Times New Roman"/>
              </w:rPr>
            </w:pPr>
            <w:r w:rsidRPr="00DB05B1">
              <w:rPr>
                <w:rFonts w:ascii="Times New Roman" w:hAnsi="Times New Roman" w:cs="Times New Roman"/>
              </w:rPr>
              <w:t>Stupanj odgovornosti koji uključuje odgovornost za materijalne resurse s kojima radi te višu odgovornost za zakonitost rada i postupanja i pravilnu primjenu postupaka i metoda rada u ustrojstvenoj jedinici</w:t>
            </w:r>
          </w:p>
        </w:tc>
      </w:tr>
      <w:tr w:rsidR="00DB05B1" w:rsidRPr="00DB05B1" w14:paraId="1677797E" w14:textId="77777777" w:rsidTr="003D590D">
        <w:trPr>
          <w:jc w:val="center"/>
        </w:trPr>
        <w:tc>
          <w:tcPr>
            <w:tcW w:w="1543" w:type="dxa"/>
            <w:vAlign w:val="center"/>
          </w:tcPr>
          <w:p w14:paraId="540ABE39" w14:textId="77777777" w:rsidR="00F633FA" w:rsidRPr="00DB05B1" w:rsidRDefault="00F633FA" w:rsidP="003D590D">
            <w:pPr>
              <w:jc w:val="both"/>
              <w:rPr>
                <w:rFonts w:ascii="Times New Roman" w:hAnsi="Times New Roman" w:cs="Times New Roman"/>
                <w:b/>
                <w:sz w:val="24"/>
                <w:szCs w:val="24"/>
              </w:rPr>
            </w:pPr>
            <w:r w:rsidRPr="00DB05B1">
              <w:rPr>
                <w:rFonts w:ascii="Times New Roman" w:hAnsi="Times New Roman" w:cs="Times New Roman"/>
                <w:b/>
                <w:sz w:val="24"/>
                <w:szCs w:val="24"/>
              </w:rPr>
              <w:t>R.B.</w:t>
            </w:r>
          </w:p>
        </w:tc>
        <w:tc>
          <w:tcPr>
            <w:tcW w:w="6249" w:type="dxa"/>
            <w:gridSpan w:val="4"/>
            <w:vAlign w:val="center"/>
          </w:tcPr>
          <w:p w14:paraId="3B307509"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NAZIV RADNOG MJESTA</w:t>
            </w:r>
          </w:p>
        </w:tc>
        <w:tc>
          <w:tcPr>
            <w:tcW w:w="2000" w:type="dxa"/>
            <w:vAlign w:val="center"/>
          </w:tcPr>
          <w:p w14:paraId="4D06BC6D"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BROJ IZVRŠITELJA</w:t>
            </w:r>
          </w:p>
        </w:tc>
      </w:tr>
      <w:tr w:rsidR="00DB05B1" w:rsidRPr="00DB05B1" w14:paraId="66147C56" w14:textId="77777777" w:rsidTr="00931224">
        <w:trPr>
          <w:jc w:val="center"/>
        </w:trPr>
        <w:tc>
          <w:tcPr>
            <w:tcW w:w="1543" w:type="dxa"/>
            <w:vAlign w:val="center"/>
            <w:hideMark/>
          </w:tcPr>
          <w:p w14:paraId="007C8CBA" w14:textId="77777777" w:rsidR="00F633FA" w:rsidRPr="00DB05B1" w:rsidRDefault="00F633FA" w:rsidP="003D590D">
            <w:pPr>
              <w:jc w:val="both"/>
              <w:rPr>
                <w:rFonts w:ascii="Times New Roman" w:hAnsi="Times New Roman" w:cs="Times New Roman"/>
                <w:b/>
                <w:sz w:val="24"/>
                <w:szCs w:val="24"/>
              </w:rPr>
            </w:pPr>
            <w:r w:rsidRPr="00DB05B1">
              <w:rPr>
                <w:rFonts w:ascii="Times New Roman" w:hAnsi="Times New Roman" w:cs="Times New Roman"/>
                <w:b/>
                <w:sz w:val="24"/>
                <w:szCs w:val="24"/>
              </w:rPr>
              <w:t>5.</w:t>
            </w:r>
          </w:p>
        </w:tc>
        <w:tc>
          <w:tcPr>
            <w:tcW w:w="6249" w:type="dxa"/>
            <w:gridSpan w:val="4"/>
            <w:shd w:val="clear" w:color="auto" w:fill="D9D9D9" w:themeFill="background1" w:themeFillShade="D9"/>
            <w:vAlign w:val="center"/>
            <w:hideMark/>
          </w:tcPr>
          <w:p w14:paraId="452F66A7" w14:textId="77777777" w:rsidR="00F633FA" w:rsidRPr="00DB05B1" w:rsidRDefault="00F633FA" w:rsidP="003D590D">
            <w:pPr>
              <w:pStyle w:val="Bezproreda"/>
              <w:rPr>
                <w:rFonts w:ascii="Times New Roman" w:hAnsi="Times New Roman" w:cs="Times New Roman"/>
                <w:b/>
                <w:bCs/>
                <w:sz w:val="24"/>
                <w:szCs w:val="24"/>
              </w:rPr>
            </w:pPr>
            <w:r w:rsidRPr="00DB05B1">
              <w:rPr>
                <w:rFonts w:ascii="Times New Roman" w:hAnsi="Times New Roman" w:cs="Times New Roman"/>
                <w:b/>
                <w:bCs/>
                <w:sz w:val="24"/>
                <w:szCs w:val="24"/>
              </w:rPr>
              <w:t>VIŠI STRUČNI SURADNIK-POLJOPRIVREDNI REDAR</w:t>
            </w:r>
          </w:p>
          <w:p w14:paraId="4681FF84" w14:textId="77777777" w:rsidR="00F633FA" w:rsidRPr="00DB05B1" w:rsidRDefault="00F633FA" w:rsidP="003D590D">
            <w:pPr>
              <w:rPr>
                <w:rFonts w:ascii="Times New Roman" w:hAnsi="Times New Roman" w:cs="Times New Roman"/>
                <w:b/>
                <w:sz w:val="24"/>
                <w:szCs w:val="24"/>
              </w:rPr>
            </w:pPr>
          </w:p>
        </w:tc>
        <w:tc>
          <w:tcPr>
            <w:tcW w:w="2000" w:type="dxa"/>
            <w:vAlign w:val="center"/>
            <w:hideMark/>
          </w:tcPr>
          <w:p w14:paraId="04345102"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1</w:t>
            </w:r>
          </w:p>
        </w:tc>
      </w:tr>
      <w:tr w:rsidR="00DB05B1" w:rsidRPr="00DB05B1" w14:paraId="11D93C9E" w14:textId="77777777" w:rsidTr="003D590D">
        <w:trPr>
          <w:jc w:val="center"/>
        </w:trPr>
        <w:tc>
          <w:tcPr>
            <w:tcW w:w="9792" w:type="dxa"/>
            <w:gridSpan w:val="6"/>
            <w:hideMark/>
          </w:tcPr>
          <w:p w14:paraId="3AF2DB70" w14:textId="77777777" w:rsidR="00F633FA" w:rsidRPr="00DB05B1" w:rsidRDefault="00F633FA" w:rsidP="003D590D">
            <w:pPr>
              <w:jc w:val="center"/>
              <w:rPr>
                <w:rFonts w:ascii="Times New Roman" w:hAnsi="Times New Roman" w:cs="Times New Roman"/>
                <w:b/>
                <w:caps/>
                <w:sz w:val="24"/>
                <w:szCs w:val="24"/>
              </w:rPr>
            </w:pPr>
            <w:r w:rsidRPr="00DB05B1">
              <w:rPr>
                <w:rFonts w:ascii="Times New Roman" w:hAnsi="Times New Roman" w:cs="Times New Roman"/>
                <w:b/>
                <w:caps/>
                <w:sz w:val="24"/>
                <w:szCs w:val="24"/>
              </w:rPr>
              <w:t>Osnovni podaci o radnom mjestu</w:t>
            </w:r>
          </w:p>
        </w:tc>
      </w:tr>
      <w:tr w:rsidR="00DB05B1" w:rsidRPr="00DB05B1" w14:paraId="2FAEA137" w14:textId="77777777" w:rsidTr="003D590D">
        <w:trPr>
          <w:jc w:val="center"/>
        </w:trPr>
        <w:tc>
          <w:tcPr>
            <w:tcW w:w="3080" w:type="dxa"/>
            <w:gridSpan w:val="2"/>
            <w:hideMark/>
          </w:tcPr>
          <w:p w14:paraId="55F74693"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Kategorija radnog mjesta</w:t>
            </w:r>
          </w:p>
        </w:tc>
        <w:tc>
          <w:tcPr>
            <w:tcW w:w="2121" w:type="dxa"/>
            <w:hideMark/>
          </w:tcPr>
          <w:p w14:paraId="0A5B52B1"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Potkategorija radnog mjesta</w:t>
            </w:r>
          </w:p>
        </w:tc>
        <w:tc>
          <w:tcPr>
            <w:tcW w:w="2591" w:type="dxa"/>
            <w:gridSpan w:val="2"/>
            <w:hideMark/>
          </w:tcPr>
          <w:p w14:paraId="6C80093E"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Razina potkategorije radnog mjesta</w:t>
            </w:r>
          </w:p>
        </w:tc>
        <w:tc>
          <w:tcPr>
            <w:tcW w:w="2000" w:type="dxa"/>
            <w:hideMark/>
          </w:tcPr>
          <w:p w14:paraId="06EF9187"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Klasifikacijski rang</w:t>
            </w:r>
          </w:p>
        </w:tc>
      </w:tr>
      <w:tr w:rsidR="00DB05B1" w:rsidRPr="00DB05B1" w14:paraId="33F97806" w14:textId="77777777" w:rsidTr="003D590D">
        <w:trPr>
          <w:jc w:val="center"/>
        </w:trPr>
        <w:tc>
          <w:tcPr>
            <w:tcW w:w="3080" w:type="dxa"/>
            <w:gridSpan w:val="2"/>
            <w:hideMark/>
          </w:tcPr>
          <w:p w14:paraId="596B8529"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II.</w:t>
            </w:r>
          </w:p>
        </w:tc>
        <w:tc>
          <w:tcPr>
            <w:tcW w:w="2121" w:type="dxa"/>
            <w:hideMark/>
          </w:tcPr>
          <w:p w14:paraId="0CE048FE"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 xml:space="preserve">Viši stručni suradnik </w:t>
            </w:r>
          </w:p>
        </w:tc>
        <w:tc>
          <w:tcPr>
            <w:tcW w:w="2591" w:type="dxa"/>
            <w:gridSpan w:val="2"/>
            <w:hideMark/>
          </w:tcPr>
          <w:p w14:paraId="135CFC9C"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w:t>
            </w:r>
          </w:p>
        </w:tc>
        <w:tc>
          <w:tcPr>
            <w:tcW w:w="2000" w:type="dxa"/>
            <w:hideMark/>
          </w:tcPr>
          <w:p w14:paraId="7153B952"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6.</w:t>
            </w:r>
          </w:p>
        </w:tc>
      </w:tr>
      <w:tr w:rsidR="00DB05B1" w:rsidRPr="00DB05B1" w14:paraId="0270D77D" w14:textId="77777777" w:rsidTr="003D590D">
        <w:trPr>
          <w:trHeight w:val="1330"/>
          <w:jc w:val="center"/>
        </w:trPr>
        <w:tc>
          <w:tcPr>
            <w:tcW w:w="7792" w:type="dxa"/>
            <w:gridSpan w:val="5"/>
            <w:vAlign w:val="center"/>
            <w:hideMark/>
          </w:tcPr>
          <w:p w14:paraId="047E5420"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Opis poslova radnog mjesta</w:t>
            </w:r>
          </w:p>
        </w:tc>
        <w:tc>
          <w:tcPr>
            <w:tcW w:w="2000" w:type="dxa"/>
            <w:hideMark/>
          </w:tcPr>
          <w:p w14:paraId="7D6E1036"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Približan postotak vremena potreban za obavljanje poslova</w:t>
            </w:r>
          </w:p>
        </w:tc>
      </w:tr>
      <w:tr w:rsidR="00DB05B1" w:rsidRPr="00DB05B1" w14:paraId="20DE0765" w14:textId="77777777" w:rsidTr="003D590D">
        <w:trPr>
          <w:trHeight w:val="1064"/>
          <w:jc w:val="center"/>
        </w:trPr>
        <w:tc>
          <w:tcPr>
            <w:tcW w:w="7792" w:type="dxa"/>
            <w:gridSpan w:val="5"/>
            <w:vAlign w:val="center"/>
          </w:tcPr>
          <w:p w14:paraId="3E07913B"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sz w:val="24"/>
                <w:szCs w:val="24"/>
              </w:rPr>
              <w:t>Provodi  nadzor nad provođenjem agrotehničkih mjera i mjera za uređivanje i održavanje poljoprivrednih rudina, sukladno Zakonu o poljoprivrednom zemljištu i gradskim odlukama te nad  provedbom  gradskih odluka o komunalnom  redu vezano uz  uređenje naselja i  korištenje javnih zelenih površina.</w:t>
            </w:r>
          </w:p>
        </w:tc>
        <w:tc>
          <w:tcPr>
            <w:tcW w:w="2000" w:type="dxa"/>
          </w:tcPr>
          <w:p w14:paraId="435B4E77" w14:textId="77777777" w:rsidR="00F633FA" w:rsidRPr="00DB05B1" w:rsidRDefault="00F633FA" w:rsidP="003D590D">
            <w:pPr>
              <w:jc w:val="center"/>
              <w:rPr>
                <w:rFonts w:ascii="Times New Roman" w:hAnsi="Times New Roman" w:cs="Times New Roman"/>
                <w:bCs/>
                <w:sz w:val="24"/>
                <w:szCs w:val="24"/>
              </w:rPr>
            </w:pPr>
            <w:r w:rsidRPr="00DB05B1">
              <w:rPr>
                <w:rFonts w:ascii="Times New Roman" w:hAnsi="Times New Roman" w:cs="Times New Roman"/>
                <w:bCs/>
                <w:sz w:val="24"/>
                <w:szCs w:val="24"/>
              </w:rPr>
              <w:t>15</w:t>
            </w:r>
          </w:p>
        </w:tc>
      </w:tr>
      <w:tr w:rsidR="00DB05B1" w:rsidRPr="00DB05B1" w14:paraId="5A8D1B3D" w14:textId="77777777" w:rsidTr="003D590D">
        <w:trPr>
          <w:trHeight w:val="1064"/>
          <w:jc w:val="center"/>
        </w:trPr>
        <w:tc>
          <w:tcPr>
            <w:tcW w:w="7792" w:type="dxa"/>
            <w:gridSpan w:val="5"/>
            <w:vAlign w:val="center"/>
          </w:tcPr>
          <w:p w14:paraId="00CE7135" w14:textId="77777777" w:rsidR="00F633FA" w:rsidRPr="00DB05B1" w:rsidRDefault="00F633FA" w:rsidP="003D590D">
            <w:pPr>
              <w:rPr>
                <w:rFonts w:ascii="Times New Roman" w:hAnsi="Times New Roman" w:cs="Times New Roman"/>
                <w:sz w:val="24"/>
                <w:szCs w:val="24"/>
              </w:rPr>
            </w:pPr>
            <w:r w:rsidRPr="00DB05B1">
              <w:rPr>
                <w:rFonts w:ascii="Times New Roman" w:hAnsi="Times New Roman" w:cs="Times New Roman"/>
                <w:sz w:val="24"/>
                <w:szCs w:val="24"/>
              </w:rPr>
              <w:t>Kontrolira obradu poljoprivrednog zemljišta, odnosno poduzima mjere radi sprečavanja njegove zakorovljenosti, nadzire provođenje mjera ustanovljenih radi zaštite od erozije,  provođenje zabrane odnosno obveze uzgoja pojedinih vrsta bilja na određenom području,   provođenje mjera radi suzbijanja biljnih bolesti i štetočina, te  vrši nadzor nad adekvatnim korištenjem i uništavanjem biljnih otpadaka, kontrolira održavanje živica i međa, poljskih putova, uređivanje i održavanje kanala, sprječavanje zasjenjivanja susjednih čestica, sadnju i održavanje vjetrobranskih pojasa te provodi druge mjere za uređivanje i održavanje poljoprivrednih rudina.</w:t>
            </w:r>
          </w:p>
        </w:tc>
        <w:tc>
          <w:tcPr>
            <w:tcW w:w="2000" w:type="dxa"/>
          </w:tcPr>
          <w:p w14:paraId="0AD9A49F" w14:textId="77777777" w:rsidR="00F633FA" w:rsidRPr="00DB05B1" w:rsidRDefault="00F633FA" w:rsidP="003D590D">
            <w:pPr>
              <w:jc w:val="center"/>
              <w:rPr>
                <w:rFonts w:ascii="Times New Roman" w:hAnsi="Times New Roman" w:cs="Times New Roman"/>
                <w:bCs/>
                <w:sz w:val="24"/>
                <w:szCs w:val="24"/>
              </w:rPr>
            </w:pPr>
            <w:r w:rsidRPr="00DB05B1">
              <w:rPr>
                <w:rFonts w:ascii="Times New Roman" w:hAnsi="Times New Roman" w:cs="Times New Roman"/>
                <w:bCs/>
                <w:sz w:val="24"/>
                <w:szCs w:val="24"/>
              </w:rPr>
              <w:t>15</w:t>
            </w:r>
          </w:p>
        </w:tc>
      </w:tr>
      <w:tr w:rsidR="00DB05B1" w:rsidRPr="00DB05B1" w14:paraId="46B47A13" w14:textId="77777777" w:rsidTr="003D590D">
        <w:trPr>
          <w:trHeight w:val="1064"/>
          <w:jc w:val="center"/>
        </w:trPr>
        <w:tc>
          <w:tcPr>
            <w:tcW w:w="7792" w:type="dxa"/>
            <w:gridSpan w:val="5"/>
            <w:vAlign w:val="center"/>
          </w:tcPr>
          <w:p w14:paraId="725AD055" w14:textId="77777777" w:rsidR="00F633FA" w:rsidRPr="00DB05B1" w:rsidRDefault="00F633FA" w:rsidP="003D590D">
            <w:pPr>
              <w:rPr>
                <w:rFonts w:ascii="Times New Roman" w:hAnsi="Times New Roman" w:cs="Times New Roman"/>
                <w:sz w:val="24"/>
                <w:szCs w:val="24"/>
              </w:rPr>
            </w:pPr>
            <w:r w:rsidRPr="00DB05B1">
              <w:rPr>
                <w:rFonts w:ascii="Times New Roman" w:hAnsi="Times New Roman" w:cs="Times New Roman"/>
                <w:sz w:val="24"/>
                <w:szCs w:val="24"/>
              </w:rPr>
              <w:t>Kontrolira obavljanje radova na području grada vezano uz  uređenje naselja i javne zelene površine, naređuje obavljanje adekvatnih radova ako utvrdi da se oni ne  obavljaju ili se obavljaju nepravilno ili nezakonito.</w:t>
            </w:r>
          </w:p>
        </w:tc>
        <w:tc>
          <w:tcPr>
            <w:tcW w:w="2000" w:type="dxa"/>
          </w:tcPr>
          <w:p w14:paraId="20F734E2" w14:textId="77777777" w:rsidR="00F633FA" w:rsidRPr="00DB05B1" w:rsidRDefault="00F633FA" w:rsidP="003D590D">
            <w:pPr>
              <w:jc w:val="center"/>
              <w:rPr>
                <w:rFonts w:ascii="Times New Roman" w:hAnsi="Times New Roman" w:cs="Times New Roman"/>
                <w:bCs/>
                <w:sz w:val="24"/>
                <w:szCs w:val="24"/>
              </w:rPr>
            </w:pPr>
            <w:r w:rsidRPr="00DB05B1">
              <w:rPr>
                <w:rFonts w:ascii="Times New Roman" w:hAnsi="Times New Roman" w:cs="Times New Roman"/>
                <w:bCs/>
                <w:sz w:val="24"/>
                <w:szCs w:val="24"/>
              </w:rPr>
              <w:t>5</w:t>
            </w:r>
          </w:p>
        </w:tc>
      </w:tr>
      <w:tr w:rsidR="00DB05B1" w:rsidRPr="00DB05B1" w14:paraId="526DF3A8" w14:textId="77777777" w:rsidTr="003D590D">
        <w:trPr>
          <w:trHeight w:val="1064"/>
          <w:jc w:val="center"/>
        </w:trPr>
        <w:tc>
          <w:tcPr>
            <w:tcW w:w="7792" w:type="dxa"/>
            <w:gridSpan w:val="5"/>
          </w:tcPr>
          <w:p w14:paraId="14BBF8AE" w14:textId="77777777" w:rsidR="00F633FA" w:rsidRPr="00DB05B1" w:rsidRDefault="00F633FA" w:rsidP="003D590D">
            <w:pPr>
              <w:contextualSpacing/>
              <w:jc w:val="both"/>
              <w:rPr>
                <w:rFonts w:ascii="Times New Roman" w:hAnsi="Times New Roman" w:cs="Times New Roman"/>
                <w:sz w:val="24"/>
                <w:szCs w:val="24"/>
              </w:rPr>
            </w:pPr>
            <w:r w:rsidRPr="00DB05B1">
              <w:rPr>
                <w:rFonts w:ascii="Times New Roman" w:hAnsi="Times New Roman" w:cs="Times New Roman"/>
                <w:sz w:val="24"/>
                <w:szCs w:val="24"/>
              </w:rPr>
              <w:lastRenderedPageBreak/>
              <w:t>Vodi propisane očevidnike i sastavlja izvješća o izvršenim radovima, samostalno donosi rješenja o izvršenju propisa, izriče mandatne kazne i predlaže pokretanje prekršajnog postupka, te poduzima druge radnje i mjere za koje je ovlašten.</w:t>
            </w:r>
          </w:p>
        </w:tc>
        <w:tc>
          <w:tcPr>
            <w:tcW w:w="2000" w:type="dxa"/>
          </w:tcPr>
          <w:p w14:paraId="0A3FF385" w14:textId="77777777" w:rsidR="00F633FA" w:rsidRPr="00DB05B1" w:rsidRDefault="00F633FA" w:rsidP="003D590D">
            <w:pPr>
              <w:jc w:val="center"/>
              <w:rPr>
                <w:rFonts w:ascii="Times New Roman" w:hAnsi="Times New Roman" w:cs="Times New Roman"/>
                <w:bCs/>
                <w:sz w:val="24"/>
                <w:szCs w:val="24"/>
              </w:rPr>
            </w:pPr>
            <w:r w:rsidRPr="00DB05B1">
              <w:rPr>
                <w:rFonts w:ascii="Times New Roman" w:hAnsi="Times New Roman" w:cs="Times New Roman"/>
                <w:bCs/>
                <w:sz w:val="24"/>
                <w:szCs w:val="24"/>
              </w:rPr>
              <w:t>5</w:t>
            </w:r>
          </w:p>
        </w:tc>
      </w:tr>
      <w:tr w:rsidR="00DB05B1" w:rsidRPr="00DB05B1" w14:paraId="2AF77260" w14:textId="77777777" w:rsidTr="003D590D">
        <w:trPr>
          <w:jc w:val="center"/>
        </w:trPr>
        <w:tc>
          <w:tcPr>
            <w:tcW w:w="7792" w:type="dxa"/>
            <w:gridSpan w:val="5"/>
          </w:tcPr>
          <w:p w14:paraId="5F2952AA" w14:textId="77777777" w:rsidR="00F633FA" w:rsidRPr="00DB05B1" w:rsidRDefault="00F633FA" w:rsidP="003D590D">
            <w:pPr>
              <w:jc w:val="both"/>
              <w:rPr>
                <w:rFonts w:ascii="Times New Roman" w:hAnsi="Times New Roman" w:cs="Times New Roman"/>
                <w:sz w:val="24"/>
                <w:szCs w:val="24"/>
              </w:rPr>
            </w:pPr>
            <w:r w:rsidRPr="00DB05B1">
              <w:rPr>
                <w:rFonts w:ascii="Times New Roman" w:hAnsi="Times New Roman" w:cs="Times New Roman"/>
                <w:sz w:val="24"/>
                <w:szCs w:val="24"/>
              </w:rPr>
              <w:t>Prati pozive i natječaje za dostavu projektnih prijedloga koji se kandidiraju za financiranje/sufinanciranje iz EU fondova ili drugih izvora te obavještava gradonačelnika i nadležne upravne odjele, predlaže mogućnosti za korištenje istih, ispunjava projektne prijave, sudjeluje u pripremi dokumentacije za realizaciju međunarodnih i drugih projekata od interesa za Grad, vodi evidenciju projekata, pruža stručnu pomoć i sudjeluje u pripremi projekata iz djelokruga drugih odjela.</w:t>
            </w:r>
          </w:p>
        </w:tc>
        <w:tc>
          <w:tcPr>
            <w:tcW w:w="2000" w:type="dxa"/>
          </w:tcPr>
          <w:p w14:paraId="4F552D68"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30</w:t>
            </w:r>
          </w:p>
          <w:p w14:paraId="11BBCCF8" w14:textId="77777777" w:rsidR="00F633FA" w:rsidRPr="00DB05B1" w:rsidRDefault="00F633FA" w:rsidP="003D590D">
            <w:pPr>
              <w:jc w:val="center"/>
              <w:rPr>
                <w:rFonts w:ascii="Times New Roman" w:hAnsi="Times New Roman" w:cs="Times New Roman"/>
                <w:sz w:val="24"/>
                <w:szCs w:val="24"/>
              </w:rPr>
            </w:pPr>
          </w:p>
          <w:p w14:paraId="6CB305EE" w14:textId="77777777" w:rsidR="00F633FA" w:rsidRPr="00DB05B1" w:rsidRDefault="00F633FA" w:rsidP="003D590D">
            <w:pPr>
              <w:jc w:val="center"/>
              <w:rPr>
                <w:rFonts w:ascii="Times New Roman" w:hAnsi="Times New Roman" w:cs="Times New Roman"/>
                <w:sz w:val="24"/>
                <w:szCs w:val="24"/>
              </w:rPr>
            </w:pPr>
          </w:p>
        </w:tc>
      </w:tr>
      <w:tr w:rsidR="00DB05B1" w:rsidRPr="00DB05B1" w14:paraId="4ECB68C0" w14:textId="77777777" w:rsidTr="003D590D">
        <w:trPr>
          <w:jc w:val="center"/>
        </w:trPr>
        <w:tc>
          <w:tcPr>
            <w:tcW w:w="7792" w:type="dxa"/>
            <w:gridSpan w:val="5"/>
          </w:tcPr>
          <w:p w14:paraId="71EB8A8A" w14:textId="77777777" w:rsidR="00F633FA" w:rsidRPr="00DB05B1" w:rsidRDefault="00F633FA" w:rsidP="003D590D">
            <w:pPr>
              <w:pStyle w:val="Odlomakpopisa"/>
              <w:spacing w:after="0" w:line="240" w:lineRule="auto"/>
              <w:ind w:left="0"/>
              <w:rPr>
                <w:rFonts w:ascii="Times New Roman" w:hAnsi="Times New Roman" w:cs="Times New Roman"/>
                <w:sz w:val="24"/>
                <w:szCs w:val="24"/>
              </w:rPr>
            </w:pPr>
            <w:r w:rsidRPr="00DB05B1">
              <w:rPr>
                <w:rFonts w:ascii="Times New Roman" w:hAnsi="Times New Roman" w:cs="Times New Roman"/>
                <w:sz w:val="24"/>
                <w:szCs w:val="24"/>
              </w:rPr>
              <w:t>Sudjeluje u provođenju programa raspolaganja i korištenja poljoprivrednog zemljišta te programima razvitka i obnove poljoprivrede.</w:t>
            </w:r>
          </w:p>
          <w:p w14:paraId="742EBCC7" w14:textId="77777777" w:rsidR="00F633FA" w:rsidRPr="00DB05B1" w:rsidRDefault="00F633FA" w:rsidP="003D590D">
            <w:pPr>
              <w:pStyle w:val="Odlomakpopisa"/>
              <w:spacing w:after="0" w:line="240" w:lineRule="auto"/>
              <w:ind w:left="0"/>
              <w:rPr>
                <w:rFonts w:ascii="Times New Roman" w:hAnsi="Times New Roman" w:cs="Times New Roman"/>
                <w:b/>
                <w:i/>
                <w:iCs/>
                <w:sz w:val="24"/>
                <w:szCs w:val="24"/>
              </w:rPr>
            </w:pPr>
          </w:p>
        </w:tc>
        <w:tc>
          <w:tcPr>
            <w:tcW w:w="2000" w:type="dxa"/>
            <w:hideMark/>
          </w:tcPr>
          <w:p w14:paraId="400D06D1"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7E71C50E" w14:textId="77777777" w:rsidTr="003D590D">
        <w:trPr>
          <w:jc w:val="center"/>
        </w:trPr>
        <w:tc>
          <w:tcPr>
            <w:tcW w:w="7792" w:type="dxa"/>
            <w:gridSpan w:val="5"/>
          </w:tcPr>
          <w:p w14:paraId="6C7E6C02" w14:textId="77777777" w:rsidR="00F633FA" w:rsidRPr="00DB05B1" w:rsidRDefault="00F633FA" w:rsidP="003D590D">
            <w:pPr>
              <w:jc w:val="both"/>
              <w:rPr>
                <w:rFonts w:ascii="Times New Roman" w:hAnsi="Times New Roman" w:cs="Times New Roman"/>
                <w:i/>
                <w:iCs/>
                <w:sz w:val="24"/>
                <w:szCs w:val="24"/>
              </w:rPr>
            </w:pPr>
            <w:r w:rsidRPr="00DB05B1">
              <w:rPr>
                <w:rFonts w:ascii="Times New Roman" w:hAnsi="Times New Roman" w:cs="Times New Roman"/>
                <w:sz w:val="24"/>
                <w:szCs w:val="24"/>
              </w:rPr>
              <w:t>Obavlja poslove u svezi zaštite od elementarnih nepogoda.</w:t>
            </w:r>
          </w:p>
        </w:tc>
        <w:tc>
          <w:tcPr>
            <w:tcW w:w="2000" w:type="dxa"/>
            <w:hideMark/>
          </w:tcPr>
          <w:p w14:paraId="490275E6"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14F47B8F" w14:textId="77777777" w:rsidTr="003D590D">
        <w:trPr>
          <w:jc w:val="center"/>
        </w:trPr>
        <w:tc>
          <w:tcPr>
            <w:tcW w:w="7792" w:type="dxa"/>
            <w:gridSpan w:val="5"/>
          </w:tcPr>
          <w:p w14:paraId="6DA19561" w14:textId="77777777" w:rsidR="00F633FA" w:rsidRPr="00DB05B1" w:rsidRDefault="00F633FA" w:rsidP="003D590D">
            <w:pPr>
              <w:pStyle w:val="Odlomakpopisa"/>
              <w:spacing w:after="0" w:line="240" w:lineRule="auto"/>
              <w:ind w:left="0"/>
              <w:jc w:val="both"/>
              <w:rPr>
                <w:rFonts w:ascii="Times New Roman" w:hAnsi="Times New Roman" w:cs="Times New Roman"/>
                <w:b/>
                <w:i/>
                <w:iCs/>
                <w:sz w:val="24"/>
                <w:szCs w:val="24"/>
              </w:rPr>
            </w:pPr>
            <w:r w:rsidRPr="00DB05B1">
              <w:rPr>
                <w:rFonts w:ascii="Times New Roman" w:hAnsi="Times New Roman" w:cs="Times New Roman"/>
                <w:sz w:val="24"/>
                <w:szCs w:val="24"/>
              </w:rPr>
              <w:t>Obavlja stručne poslove iz područja šumarstva, lova, ribolova i vodoprivrede.</w:t>
            </w:r>
          </w:p>
        </w:tc>
        <w:tc>
          <w:tcPr>
            <w:tcW w:w="2000" w:type="dxa"/>
            <w:hideMark/>
          </w:tcPr>
          <w:p w14:paraId="6AECAEA2"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3</w:t>
            </w:r>
          </w:p>
        </w:tc>
      </w:tr>
      <w:tr w:rsidR="00DB05B1" w:rsidRPr="00DB05B1" w14:paraId="11BA9CF5" w14:textId="77777777" w:rsidTr="003D590D">
        <w:trPr>
          <w:jc w:val="center"/>
        </w:trPr>
        <w:tc>
          <w:tcPr>
            <w:tcW w:w="7792" w:type="dxa"/>
            <w:gridSpan w:val="5"/>
          </w:tcPr>
          <w:p w14:paraId="0234D66C" w14:textId="77777777" w:rsidR="00F633FA" w:rsidRPr="00DB05B1" w:rsidRDefault="00F633FA" w:rsidP="003D590D">
            <w:pPr>
              <w:pStyle w:val="Odlomakpopisa"/>
              <w:spacing w:after="0" w:line="240" w:lineRule="auto"/>
              <w:ind w:left="0"/>
              <w:jc w:val="both"/>
              <w:rPr>
                <w:rFonts w:ascii="Times New Roman" w:hAnsi="Times New Roman" w:cs="Times New Roman"/>
                <w:sz w:val="24"/>
                <w:szCs w:val="24"/>
              </w:rPr>
            </w:pPr>
            <w:r w:rsidRPr="00DB05B1">
              <w:rPr>
                <w:rFonts w:ascii="Times New Roman" w:hAnsi="Times New Roman" w:cs="Times New Roman"/>
                <w:sz w:val="24"/>
                <w:szCs w:val="24"/>
              </w:rPr>
              <w:t>Prati i analizira stanje u djelatnostima iz nadležnosti upravnog odjela te sudjeluje u izradi potrebnih analiza i izvješća.</w:t>
            </w:r>
          </w:p>
          <w:p w14:paraId="4012ACEC" w14:textId="77777777" w:rsidR="00F633FA" w:rsidRPr="00DB05B1" w:rsidRDefault="00F633FA" w:rsidP="003D590D">
            <w:pPr>
              <w:pStyle w:val="Odlomakpopisa"/>
              <w:spacing w:after="0" w:line="240" w:lineRule="auto"/>
              <w:ind w:left="0"/>
              <w:jc w:val="both"/>
              <w:rPr>
                <w:rFonts w:ascii="Times New Roman" w:hAnsi="Times New Roman" w:cs="Times New Roman"/>
                <w:b/>
                <w:i/>
                <w:iCs/>
                <w:sz w:val="24"/>
                <w:szCs w:val="24"/>
              </w:rPr>
            </w:pPr>
          </w:p>
        </w:tc>
        <w:tc>
          <w:tcPr>
            <w:tcW w:w="2000" w:type="dxa"/>
          </w:tcPr>
          <w:p w14:paraId="2780C2B7"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2</w:t>
            </w:r>
          </w:p>
        </w:tc>
      </w:tr>
      <w:tr w:rsidR="00DB05B1" w:rsidRPr="00DB05B1" w14:paraId="5BF52D7F" w14:textId="77777777" w:rsidTr="003D590D">
        <w:trPr>
          <w:jc w:val="center"/>
        </w:trPr>
        <w:tc>
          <w:tcPr>
            <w:tcW w:w="7792" w:type="dxa"/>
            <w:gridSpan w:val="5"/>
            <w:hideMark/>
          </w:tcPr>
          <w:p w14:paraId="3F241881" w14:textId="77777777" w:rsidR="00F633FA" w:rsidRPr="00DB05B1" w:rsidRDefault="00F633FA" w:rsidP="003D590D">
            <w:pPr>
              <w:pStyle w:val="Odlomakpopisa"/>
              <w:spacing w:after="0" w:line="240" w:lineRule="auto"/>
              <w:ind w:left="283" w:hanging="283"/>
              <w:rPr>
                <w:rFonts w:ascii="Times New Roman" w:hAnsi="Times New Roman" w:cs="Times New Roman"/>
                <w:b/>
                <w:sz w:val="24"/>
                <w:szCs w:val="24"/>
              </w:rPr>
            </w:pPr>
            <w:r w:rsidRPr="00DB05B1">
              <w:rPr>
                <w:rFonts w:ascii="Times New Roman" w:hAnsi="Times New Roman" w:cs="Times New Roman"/>
                <w:sz w:val="24"/>
                <w:szCs w:val="24"/>
              </w:rPr>
              <w:t>Prati zakonske propise i sudjeluje u izradi akata iz svog djelokruga rada.</w:t>
            </w:r>
          </w:p>
        </w:tc>
        <w:tc>
          <w:tcPr>
            <w:tcW w:w="2000" w:type="dxa"/>
            <w:hideMark/>
          </w:tcPr>
          <w:p w14:paraId="66CCDADD"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77AA2759" w14:textId="77777777" w:rsidTr="003D590D">
        <w:trPr>
          <w:jc w:val="center"/>
        </w:trPr>
        <w:tc>
          <w:tcPr>
            <w:tcW w:w="7792" w:type="dxa"/>
            <w:gridSpan w:val="5"/>
            <w:hideMark/>
          </w:tcPr>
          <w:p w14:paraId="67DF397A"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sz w:val="24"/>
                <w:szCs w:val="24"/>
              </w:rPr>
              <w:t>Stručno komunicira izvan odjela u svrhu prikupljanja i razmjene informacija.</w:t>
            </w:r>
          </w:p>
        </w:tc>
        <w:tc>
          <w:tcPr>
            <w:tcW w:w="2000" w:type="dxa"/>
            <w:hideMark/>
          </w:tcPr>
          <w:p w14:paraId="79ACDD13"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4C8D3615" w14:textId="77777777" w:rsidTr="003D590D">
        <w:trPr>
          <w:jc w:val="center"/>
        </w:trPr>
        <w:tc>
          <w:tcPr>
            <w:tcW w:w="7792" w:type="dxa"/>
            <w:gridSpan w:val="5"/>
            <w:hideMark/>
          </w:tcPr>
          <w:p w14:paraId="55B46E80"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sz w:val="24"/>
                <w:szCs w:val="24"/>
              </w:rPr>
              <w:t>Obavlja ostale poslove po nalogu pročelnika i voditelja odsjeka.</w:t>
            </w:r>
          </w:p>
        </w:tc>
        <w:tc>
          <w:tcPr>
            <w:tcW w:w="2000" w:type="dxa"/>
            <w:hideMark/>
          </w:tcPr>
          <w:p w14:paraId="0600175E"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7626CF05" w14:textId="77777777" w:rsidTr="003D590D">
        <w:trPr>
          <w:jc w:val="center"/>
        </w:trPr>
        <w:tc>
          <w:tcPr>
            <w:tcW w:w="9792" w:type="dxa"/>
            <w:gridSpan w:val="6"/>
            <w:hideMark/>
          </w:tcPr>
          <w:p w14:paraId="6060A1AA" w14:textId="77777777" w:rsidR="00F633FA" w:rsidRPr="00DB05B1" w:rsidRDefault="00F633FA" w:rsidP="003D590D">
            <w:pPr>
              <w:jc w:val="center"/>
              <w:rPr>
                <w:rFonts w:ascii="Times New Roman" w:hAnsi="Times New Roman" w:cs="Times New Roman"/>
                <w:b/>
                <w:caps/>
                <w:sz w:val="24"/>
                <w:szCs w:val="24"/>
              </w:rPr>
            </w:pPr>
            <w:r w:rsidRPr="00DB05B1">
              <w:rPr>
                <w:rFonts w:ascii="Times New Roman" w:hAnsi="Times New Roman" w:cs="Times New Roman"/>
                <w:b/>
                <w:caps/>
                <w:sz w:val="24"/>
                <w:szCs w:val="24"/>
              </w:rPr>
              <w:t>Opis razine standardnih mjerila za klasifikaciju radnog mjesta</w:t>
            </w:r>
          </w:p>
        </w:tc>
      </w:tr>
      <w:tr w:rsidR="00DB05B1" w:rsidRPr="00DB05B1" w14:paraId="731B948D" w14:textId="77777777" w:rsidTr="003D590D">
        <w:trPr>
          <w:jc w:val="center"/>
        </w:trPr>
        <w:tc>
          <w:tcPr>
            <w:tcW w:w="3080" w:type="dxa"/>
            <w:gridSpan w:val="2"/>
            <w:hideMark/>
          </w:tcPr>
          <w:p w14:paraId="49E0F1F8"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Potrebno stručno znanje</w:t>
            </w:r>
          </w:p>
        </w:tc>
        <w:tc>
          <w:tcPr>
            <w:tcW w:w="6712" w:type="dxa"/>
            <w:gridSpan w:val="4"/>
            <w:hideMark/>
          </w:tcPr>
          <w:p w14:paraId="55AF9A5F" w14:textId="0685EB8D" w:rsidR="00F633FA" w:rsidRPr="00DB05B1" w:rsidRDefault="00C5086E" w:rsidP="00F633FA">
            <w:pPr>
              <w:numPr>
                <w:ilvl w:val="0"/>
                <w:numId w:val="2"/>
              </w:numPr>
              <w:tabs>
                <w:tab w:val="num" w:pos="144"/>
              </w:tabs>
              <w:spacing w:after="0" w:line="240" w:lineRule="auto"/>
              <w:ind w:left="144" w:hanging="144"/>
              <w:rPr>
                <w:rFonts w:ascii="Times New Roman" w:hAnsi="Times New Roman" w:cs="Times New Roman"/>
                <w:sz w:val="24"/>
                <w:szCs w:val="24"/>
              </w:rPr>
            </w:pPr>
            <w:r w:rsidRPr="00DB05B1">
              <w:rPr>
                <w:rFonts w:ascii="Times New Roman" w:hAnsi="Times New Roman" w:cs="Times New Roman"/>
                <w:sz w:val="24"/>
                <w:szCs w:val="24"/>
              </w:rPr>
              <w:t xml:space="preserve">sveučilišni diplomski studij ili sveučilišni integrirani prijediplomski i diplomski studij ili stručni diplomski studij </w:t>
            </w:r>
            <w:r w:rsidR="00F633FA" w:rsidRPr="00DB05B1">
              <w:rPr>
                <w:rFonts w:ascii="Times New Roman" w:hAnsi="Times New Roman" w:cs="Times New Roman"/>
                <w:sz w:val="24"/>
                <w:szCs w:val="24"/>
              </w:rPr>
              <w:t>poljoprivredne, agronomske ili druge biotehničke struke,</w:t>
            </w:r>
          </w:p>
          <w:p w14:paraId="4CC22233" w14:textId="77777777" w:rsidR="00F633FA" w:rsidRPr="00DB05B1" w:rsidRDefault="00F633FA" w:rsidP="00F633FA">
            <w:pPr>
              <w:numPr>
                <w:ilvl w:val="0"/>
                <w:numId w:val="2"/>
              </w:numPr>
              <w:tabs>
                <w:tab w:val="num" w:pos="144"/>
              </w:tabs>
              <w:spacing w:after="0" w:line="240" w:lineRule="auto"/>
              <w:ind w:left="144" w:hanging="144"/>
              <w:rPr>
                <w:rFonts w:ascii="Times New Roman" w:hAnsi="Times New Roman" w:cs="Times New Roman"/>
                <w:sz w:val="24"/>
                <w:szCs w:val="24"/>
              </w:rPr>
            </w:pPr>
            <w:r w:rsidRPr="00DB05B1">
              <w:rPr>
                <w:rFonts w:ascii="Times New Roman" w:hAnsi="Times New Roman" w:cs="Times New Roman"/>
                <w:sz w:val="24"/>
                <w:szCs w:val="24"/>
              </w:rPr>
              <w:t>najmanje 1 godina radnog iskustva na odgovarajućim poslovima</w:t>
            </w:r>
          </w:p>
          <w:p w14:paraId="4EA6E9C0" w14:textId="77777777" w:rsidR="00F633FA" w:rsidRPr="00DB05B1" w:rsidRDefault="00F633FA" w:rsidP="00F633FA">
            <w:pPr>
              <w:numPr>
                <w:ilvl w:val="0"/>
                <w:numId w:val="2"/>
              </w:numPr>
              <w:tabs>
                <w:tab w:val="num" w:pos="144"/>
              </w:tabs>
              <w:spacing w:after="0" w:line="240" w:lineRule="auto"/>
              <w:ind w:left="144" w:hanging="144"/>
              <w:rPr>
                <w:rFonts w:ascii="Times New Roman" w:hAnsi="Times New Roman" w:cs="Times New Roman"/>
                <w:sz w:val="24"/>
                <w:szCs w:val="24"/>
              </w:rPr>
            </w:pPr>
            <w:r w:rsidRPr="00DB05B1">
              <w:rPr>
                <w:rFonts w:ascii="Times New Roman" w:hAnsi="Times New Roman" w:cs="Times New Roman"/>
                <w:sz w:val="24"/>
                <w:szCs w:val="24"/>
              </w:rPr>
              <w:t>položen državni ispit</w:t>
            </w:r>
          </w:p>
          <w:p w14:paraId="746241D0" w14:textId="77777777" w:rsidR="00F633FA" w:rsidRPr="00DB05B1" w:rsidRDefault="00F633FA" w:rsidP="00F633FA">
            <w:pPr>
              <w:numPr>
                <w:ilvl w:val="0"/>
                <w:numId w:val="2"/>
              </w:numPr>
              <w:tabs>
                <w:tab w:val="num" w:pos="144"/>
              </w:tabs>
              <w:spacing w:after="0" w:line="240" w:lineRule="auto"/>
              <w:ind w:left="144" w:hanging="144"/>
              <w:rPr>
                <w:rFonts w:ascii="Times New Roman" w:hAnsi="Times New Roman" w:cs="Times New Roman"/>
                <w:sz w:val="24"/>
                <w:szCs w:val="24"/>
              </w:rPr>
            </w:pPr>
            <w:r w:rsidRPr="00DB05B1">
              <w:rPr>
                <w:rFonts w:ascii="Times New Roman" w:hAnsi="Times New Roman" w:cs="Times New Roman"/>
                <w:sz w:val="24"/>
                <w:szCs w:val="24"/>
              </w:rPr>
              <w:t>poznavanje rada na osobnom računalu</w:t>
            </w:r>
          </w:p>
          <w:p w14:paraId="7883CB4F" w14:textId="77777777" w:rsidR="00F633FA" w:rsidRPr="00DB05B1" w:rsidRDefault="00F633FA" w:rsidP="00F633FA">
            <w:pPr>
              <w:numPr>
                <w:ilvl w:val="0"/>
                <w:numId w:val="2"/>
              </w:numPr>
              <w:tabs>
                <w:tab w:val="num" w:pos="144"/>
              </w:tabs>
              <w:spacing w:after="0" w:line="240" w:lineRule="auto"/>
              <w:ind w:left="144" w:hanging="144"/>
              <w:rPr>
                <w:rFonts w:ascii="Times New Roman" w:hAnsi="Times New Roman" w:cs="Times New Roman"/>
                <w:sz w:val="24"/>
                <w:szCs w:val="24"/>
              </w:rPr>
            </w:pPr>
            <w:r w:rsidRPr="00DB05B1">
              <w:rPr>
                <w:rFonts w:ascii="Times New Roman" w:hAnsi="Times New Roman" w:cs="Times New Roman"/>
                <w:sz w:val="24"/>
                <w:szCs w:val="24"/>
              </w:rPr>
              <w:t>položen vozački ispit B kategorije</w:t>
            </w:r>
          </w:p>
        </w:tc>
      </w:tr>
      <w:tr w:rsidR="00DB05B1" w:rsidRPr="00DB05B1" w14:paraId="37244739" w14:textId="77777777" w:rsidTr="003D590D">
        <w:trPr>
          <w:jc w:val="center"/>
        </w:trPr>
        <w:tc>
          <w:tcPr>
            <w:tcW w:w="3080" w:type="dxa"/>
            <w:gridSpan w:val="2"/>
            <w:hideMark/>
          </w:tcPr>
          <w:p w14:paraId="041ED2FF"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Složenost poslova</w:t>
            </w:r>
          </w:p>
        </w:tc>
        <w:tc>
          <w:tcPr>
            <w:tcW w:w="6712" w:type="dxa"/>
            <w:gridSpan w:val="4"/>
            <w:hideMark/>
          </w:tcPr>
          <w:p w14:paraId="2D913829" w14:textId="77777777" w:rsidR="00F633FA" w:rsidRPr="00DB05B1" w:rsidRDefault="00F633FA" w:rsidP="003D590D">
            <w:pPr>
              <w:autoSpaceDE w:val="0"/>
              <w:autoSpaceDN w:val="0"/>
              <w:adjustRightInd w:val="0"/>
              <w:jc w:val="both"/>
              <w:rPr>
                <w:rFonts w:ascii="Times New Roman" w:hAnsi="Times New Roman" w:cs="Times New Roman"/>
                <w:sz w:val="24"/>
                <w:szCs w:val="24"/>
              </w:rPr>
            </w:pPr>
            <w:r w:rsidRPr="00DB05B1">
              <w:rPr>
                <w:rFonts w:ascii="Times New Roman" w:hAnsi="Times New Roman" w:cs="Times New Roman"/>
                <w:sz w:val="24"/>
                <w:szCs w:val="24"/>
              </w:rPr>
              <w:t>Stupanj složenosti posla koji uključuje stalne složenije upravne i stručne poslove unutar upravnoga tijela.</w:t>
            </w:r>
          </w:p>
        </w:tc>
      </w:tr>
      <w:tr w:rsidR="00DB05B1" w:rsidRPr="00DB05B1" w14:paraId="6FE4F34C" w14:textId="77777777" w:rsidTr="003D590D">
        <w:trPr>
          <w:jc w:val="center"/>
        </w:trPr>
        <w:tc>
          <w:tcPr>
            <w:tcW w:w="3080" w:type="dxa"/>
            <w:gridSpan w:val="2"/>
            <w:hideMark/>
          </w:tcPr>
          <w:p w14:paraId="05CD36BE"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Samostalnost u radu</w:t>
            </w:r>
          </w:p>
        </w:tc>
        <w:tc>
          <w:tcPr>
            <w:tcW w:w="6712" w:type="dxa"/>
            <w:gridSpan w:val="4"/>
            <w:hideMark/>
          </w:tcPr>
          <w:p w14:paraId="2CB9D31E" w14:textId="77777777" w:rsidR="00F633FA" w:rsidRPr="00DB05B1" w:rsidRDefault="00F633FA" w:rsidP="003D590D">
            <w:pPr>
              <w:autoSpaceDE w:val="0"/>
              <w:autoSpaceDN w:val="0"/>
              <w:adjustRightInd w:val="0"/>
              <w:jc w:val="both"/>
              <w:rPr>
                <w:rFonts w:ascii="Times New Roman" w:hAnsi="Times New Roman" w:cs="Times New Roman"/>
                <w:sz w:val="24"/>
                <w:szCs w:val="24"/>
              </w:rPr>
            </w:pPr>
            <w:r w:rsidRPr="00DB05B1">
              <w:rPr>
                <w:rFonts w:ascii="Times New Roman" w:hAnsi="Times New Roman" w:cs="Times New Roman"/>
                <w:sz w:val="24"/>
                <w:szCs w:val="24"/>
              </w:rPr>
              <w:t>Stupanj samostalnosti koji uključuje obavljanje poslova uz redoviti nadzor i upute nadređenog službenika.</w:t>
            </w:r>
          </w:p>
        </w:tc>
      </w:tr>
      <w:tr w:rsidR="00DB05B1" w:rsidRPr="00DB05B1" w14:paraId="6EBCE0A1" w14:textId="77777777" w:rsidTr="003D590D">
        <w:trPr>
          <w:jc w:val="center"/>
        </w:trPr>
        <w:tc>
          <w:tcPr>
            <w:tcW w:w="3080" w:type="dxa"/>
            <w:gridSpan w:val="2"/>
            <w:hideMark/>
          </w:tcPr>
          <w:p w14:paraId="3D569CCD"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Stupanj suradnje s drugim tijelima i komunikacije sa strankama</w:t>
            </w:r>
          </w:p>
        </w:tc>
        <w:tc>
          <w:tcPr>
            <w:tcW w:w="6712" w:type="dxa"/>
            <w:gridSpan w:val="4"/>
            <w:hideMark/>
          </w:tcPr>
          <w:p w14:paraId="3ECA376B" w14:textId="77777777" w:rsidR="00F633FA" w:rsidRPr="00DB05B1" w:rsidRDefault="00F633FA" w:rsidP="003D590D">
            <w:pPr>
              <w:autoSpaceDE w:val="0"/>
              <w:autoSpaceDN w:val="0"/>
              <w:adjustRightInd w:val="0"/>
              <w:jc w:val="both"/>
              <w:rPr>
                <w:rFonts w:ascii="Times New Roman" w:hAnsi="Times New Roman" w:cs="Times New Roman"/>
                <w:sz w:val="24"/>
                <w:szCs w:val="24"/>
              </w:rPr>
            </w:pPr>
            <w:r w:rsidRPr="00DB05B1">
              <w:rPr>
                <w:rFonts w:ascii="Times New Roman" w:hAnsi="Times New Roman" w:cs="Times New Roman"/>
                <w:sz w:val="24"/>
                <w:szCs w:val="24"/>
              </w:rPr>
              <w:t>Stupanj stručnih komunikacija koji uključuje komunikaciju unutar  tijela te povremenu komunikaciju izvan tijela u svrhu prikupljanja ili razmjene informacija.</w:t>
            </w:r>
          </w:p>
        </w:tc>
      </w:tr>
      <w:tr w:rsidR="00F633FA" w:rsidRPr="00DB05B1" w14:paraId="52B8D7EF" w14:textId="77777777" w:rsidTr="003D590D">
        <w:trPr>
          <w:jc w:val="center"/>
        </w:trPr>
        <w:tc>
          <w:tcPr>
            <w:tcW w:w="3080" w:type="dxa"/>
            <w:gridSpan w:val="2"/>
            <w:hideMark/>
          </w:tcPr>
          <w:p w14:paraId="5F027BBE"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lastRenderedPageBreak/>
              <w:t>Stupanj odgovornosti i utjecaj na donošenje odluka</w:t>
            </w:r>
          </w:p>
        </w:tc>
        <w:tc>
          <w:tcPr>
            <w:tcW w:w="6712" w:type="dxa"/>
            <w:gridSpan w:val="4"/>
            <w:hideMark/>
          </w:tcPr>
          <w:p w14:paraId="7D522094" w14:textId="77777777" w:rsidR="00F633FA" w:rsidRPr="00DB05B1" w:rsidRDefault="00F633FA" w:rsidP="003D590D">
            <w:pPr>
              <w:autoSpaceDE w:val="0"/>
              <w:autoSpaceDN w:val="0"/>
              <w:adjustRightInd w:val="0"/>
              <w:jc w:val="both"/>
              <w:rPr>
                <w:rFonts w:ascii="Times New Roman" w:hAnsi="Times New Roman" w:cs="Times New Roman"/>
                <w:sz w:val="24"/>
                <w:szCs w:val="24"/>
              </w:rPr>
            </w:pPr>
            <w:r w:rsidRPr="00DB05B1">
              <w:rPr>
                <w:rFonts w:ascii="Times New Roman" w:hAnsi="Times New Roman" w:cs="Times New Roman"/>
                <w:sz w:val="24"/>
                <w:szCs w:val="24"/>
              </w:rPr>
              <w:t>Stupanj odgovornosti koji uključuje odgovornost za materijalne resurse s kojima službenik radi te pravilnu primjenu utvrđenih postupaka i metoda rada.</w:t>
            </w:r>
          </w:p>
        </w:tc>
      </w:tr>
    </w:tbl>
    <w:p w14:paraId="1840C391" w14:textId="77777777" w:rsidR="00F633FA" w:rsidRPr="00DB05B1" w:rsidRDefault="00F633FA" w:rsidP="00F633FA">
      <w:pPr>
        <w:jc w:val="both"/>
        <w:rPr>
          <w:rFonts w:ascii="Times New Roman" w:hAnsi="Times New Roman" w:cs="Times New Roman"/>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537"/>
        <w:gridCol w:w="2121"/>
        <w:gridCol w:w="2591"/>
        <w:gridCol w:w="2000"/>
      </w:tblGrid>
      <w:tr w:rsidR="00DB05B1" w:rsidRPr="00DB05B1" w14:paraId="3D658628" w14:textId="77777777" w:rsidTr="003D590D">
        <w:trPr>
          <w:jc w:val="center"/>
        </w:trPr>
        <w:tc>
          <w:tcPr>
            <w:tcW w:w="1543" w:type="dxa"/>
            <w:vAlign w:val="center"/>
          </w:tcPr>
          <w:p w14:paraId="079B600E" w14:textId="77777777" w:rsidR="00F633FA" w:rsidRPr="00DB05B1" w:rsidRDefault="00F633FA" w:rsidP="003D590D">
            <w:pPr>
              <w:jc w:val="both"/>
              <w:rPr>
                <w:rFonts w:ascii="Times New Roman" w:hAnsi="Times New Roman" w:cs="Times New Roman"/>
                <w:b/>
                <w:sz w:val="24"/>
                <w:szCs w:val="24"/>
              </w:rPr>
            </w:pPr>
            <w:r w:rsidRPr="00DB05B1">
              <w:rPr>
                <w:rFonts w:ascii="Times New Roman" w:hAnsi="Times New Roman" w:cs="Times New Roman"/>
                <w:b/>
                <w:sz w:val="24"/>
                <w:szCs w:val="24"/>
              </w:rPr>
              <w:t>R.B.</w:t>
            </w:r>
          </w:p>
        </w:tc>
        <w:tc>
          <w:tcPr>
            <w:tcW w:w="6249" w:type="dxa"/>
            <w:gridSpan w:val="3"/>
            <w:vAlign w:val="center"/>
          </w:tcPr>
          <w:p w14:paraId="6EC0AC69"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NAZIV RADNOG MJESTA</w:t>
            </w:r>
          </w:p>
        </w:tc>
        <w:tc>
          <w:tcPr>
            <w:tcW w:w="2000" w:type="dxa"/>
            <w:vAlign w:val="center"/>
          </w:tcPr>
          <w:p w14:paraId="70A3223E"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BROJ IZVRŠITELJA</w:t>
            </w:r>
          </w:p>
        </w:tc>
      </w:tr>
      <w:tr w:rsidR="00DB05B1" w:rsidRPr="00DB05B1" w14:paraId="7CD171F1" w14:textId="77777777" w:rsidTr="00931224">
        <w:trPr>
          <w:jc w:val="center"/>
        </w:trPr>
        <w:tc>
          <w:tcPr>
            <w:tcW w:w="1543" w:type="dxa"/>
            <w:vAlign w:val="center"/>
            <w:hideMark/>
          </w:tcPr>
          <w:p w14:paraId="7AD87A14" w14:textId="77777777" w:rsidR="00F633FA" w:rsidRPr="00DB05B1" w:rsidRDefault="00F633FA" w:rsidP="003D590D">
            <w:pPr>
              <w:jc w:val="both"/>
              <w:rPr>
                <w:rFonts w:ascii="Times New Roman" w:hAnsi="Times New Roman" w:cs="Times New Roman"/>
                <w:b/>
                <w:sz w:val="24"/>
                <w:szCs w:val="24"/>
              </w:rPr>
            </w:pPr>
            <w:r w:rsidRPr="00DB05B1">
              <w:rPr>
                <w:rFonts w:ascii="Times New Roman" w:hAnsi="Times New Roman" w:cs="Times New Roman"/>
                <w:b/>
                <w:sz w:val="24"/>
                <w:szCs w:val="24"/>
              </w:rPr>
              <w:t>6.</w:t>
            </w:r>
          </w:p>
        </w:tc>
        <w:tc>
          <w:tcPr>
            <w:tcW w:w="6249" w:type="dxa"/>
            <w:gridSpan w:val="3"/>
            <w:shd w:val="clear" w:color="auto" w:fill="D9D9D9" w:themeFill="background1" w:themeFillShade="D9"/>
            <w:vAlign w:val="center"/>
            <w:hideMark/>
          </w:tcPr>
          <w:p w14:paraId="5DD05164"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bCs/>
                <w:sz w:val="24"/>
                <w:szCs w:val="24"/>
              </w:rPr>
              <w:t>VIŠI REFERENT ZA KOMUNALNE POSLOVE- KOMUNALNI REDAR</w:t>
            </w:r>
          </w:p>
        </w:tc>
        <w:tc>
          <w:tcPr>
            <w:tcW w:w="2000" w:type="dxa"/>
            <w:vAlign w:val="center"/>
            <w:hideMark/>
          </w:tcPr>
          <w:p w14:paraId="1BCF5A8C"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1</w:t>
            </w:r>
          </w:p>
        </w:tc>
      </w:tr>
      <w:tr w:rsidR="00DB05B1" w:rsidRPr="00DB05B1" w14:paraId="3325E2C7" w14:textId="77777777" w:rsidTr="003D590D">
        <w:trPr>
          <w:jc w:val="center"/>
        </w:trPr>
        <w:tc>
          <w:tcPr>
            <w:tcW w:w="9792" w:type="dxa"/>
            <w:gridSpan w:val="5"/>
            <w:hideMark/>
          </w:tcPr>
          <w:p w14:paraId="0A0D1687" w14:textId="77777777" w:rsidR="00F633FA" w:rsidRPr="00DB05B1" w:rsidRDefault="00F633FA" w:rsidP="003D590D">
            <w:pPr>
              <w:jc w:val="center"/>
              <w:rPr>
                <w:rFonts w:ascii="Times New Roman" w:hAnsi="Times New Roman" w:cs="Times New Roman"/>
                <w:b/>
                <w:caps/>
                <w:sz w:val="24"/>
                <w:szCs w:val="24"/>
              </w:rPr>
            </w:pPr>
            <w:r w:rsidRPr="00DB05B1">
              <w:rPr>
                <w:rFonts w:ascii="Times New Roman" w:hAnsi="Times New Roman" w:cs="Times New Roman"/>
                <w:b/>
                <w:caps/>
                <w:sz w:val="24"/>
                <w:szCs w:val="24"/>
              </w:rPr>
              <w:t>Osnovni podaci o radnom mjestu</w:t>
            </w:r>
          </w:p>
        </w:tc>
      </w:tr>
      <w:tr w:rsidR="00DB05B1" w:rsidRPr="00DB05B1" w14:paraId="54A19E5F" w14:textId="77777777" w:rsidTr="003D590D">
        <w:trPr>
          <w:jc w:val="center"/>
        </w:trPr>
        <w:tc>
          <w:tcPr>
            <w:tcW w:w="3080" w:type="dxa"/>
            <w:gridSpan w:val="2"/>
            <w:hideMark/>
          </w:tcPr>
          <w:p w14:paraId="4F79CCCD"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Kategorija radnog mjesta</w:t>
            </w:r>
          </w:p>
        </w:tc>
        <w:tc>
          <w:tcPr>
            <w:tcW w:w="2121" w:type="dxa"/>
            <w:hideMark/>
          </w:tcPr>
          <w:p w14:paraId="0EB2AC84"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Potkategorija radnog mjesta</w:t>
            </w:r>
          </w:p>
        </w:tc>
        <w:tc>
          <w:tcPr>
            <w:tcW w:w="2591" w:type="dxa"/>
            <w:hideMark/>
          </w:tcPr>
          <w:p w14:paraId="779107D6"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Razina potkategorije radnog mjesta</w:t>
            </w:r>
          </w:p>
        </w:tc>
        <w:tc>
          <w:tcPr>
            <w:tcW w:w="2000" w:type="dxa"/>
            <w:hideMark/>
          </w:tcPr>
          <w:p w14:paraId="11E68C50"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Klasifikacijski rang</w:t>
            </w:r>
          </w:p>
        </w:tc>
      </w:tr>
      <w:tr w:rsidR="00DB05B1" w:rsidRPr="00DB05B1" w14:paraId="38FE9C7F" w14:textId="77777777" w:rsidTr="003D590D">
        <w:trPr>
          <w:jc w:val="center"/>
        </w:trPr>
        <w:tc>
          <w:tcPr>
            <w:tcW w:w="3080" w:type="dxa"/>
            <w:gridSpan w:val="2"/>
            <w:hideMark/>
          </w:tcPr>
          <w:p w14:paraId="57457D06"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III.</w:t>
            </w:r>
          </w:p>
        </w:tc>
        <w:tc>
          <w:tcPr>
            <w:tcW w:w="2121" w:type="dxa"/>
            <w:hideMark/>
          </w:tcPr>
          <w:p w14:paraId="1FDA3935"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Viši referent</w:t>
            </w:r>
          </w:p>
        </w:tc>
        <w:tc>
          <w:tcPr>
            <w:tcW w:w="2591" w:type="dxa"/>
            <w:hideMark/>
          </w:tcPr>
          <w:p w14:paraId="11D15A8F"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w:t>
            </w:r>
          </w:p>
        </w:tc>
        <w:tc>
          <w:tcPr>
            <w:tcW w:w="2000" w:type="dxa"/>
            <w:hideMark/>
          </w:tcPr>
          <w:p w14:paraId="278BCB2F"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9.</w:t>
            </w:r>
          </w:p>
        </w:tc>
      </w:tr>
      <w:tr w:rsidR="00DB05B1" w:rsidRPr="00DB05B1" w14:paraId="2E903B19" w14:textId="77777777" w:rsidTr="003D590D">
        <w:trPr>
          <w:jc w:val="center"/>
        </w:trPr>
        <w:tc>
          <w:tcPr>
            <w:tcW w:w="7792" w:type="dxa"/>
            <w:gridSpan w:val="4"/>
            <w:vAlign w:val="center"/>
            <w:hideMark/>
          </w:tcPr>
          <w:p w14:paraId="1AC6867C"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Opis poslova radnog mjesta</w:t>
            </w:r>
          </w:p>
        </w:tc>
        <w:tc>
          <w:tcPr>
            <w:tcW w:w="2000" w:type="dxa"/>
            <w:hideMark/>
          </w:tcPr>
          <w:p w14:paraId="4D220E6D" w14:textId="77777777" w:rsidR="00F633FA" w:rsidRPr="00DB05B1" w:rsidRDefault="00F633FA" w:rsidP="003D590D">
            <w:pPr>
              <w:jc w:val="center"/>
              <w:rPr>
                <w:rFonts w:ascii="Times New Roman" w:hAnsi="Times New Roman" w:cs="Times New Roman"/>
                <w:b/>
                <w:sz w:val="24"/>
                <w:szCs w:val="24"/>
              </w:rPr>
            </w:pPr>
            <w:r w:rsidRPr="00DB05B1">
              <w:rPr>
                <w:rFonts w:ascii="Times New Roman" w:hAnsi="Times New Roman" w:cs="Times New Roman"/>
                <w:b/>
                <w:sz w:val="24"/>
                <w:szCs w:val="24"/>
              </w:rPr>
              <w:t>Približan postotak vremena potreban za obavljanje poslova</w:t>
            </w:r>
          </w:p>
        </w:tc>
      </w:tr>
      <w:tr w:rsidR="00DB05B1" w:rsidRPr="00DB05B1" w14:paraId="524309E8" w14:textId="77777777" w:rsidTr="003D590D">
        <w:trPr>
          <w:jc w:val="center"/>
        </w:trPr>
        <w:tc>
          <w:tcPr>
            <w:tcW w:w="7792" w:type="dxa"/>
            <w:gridSpan w:val="4"/>
          </w:tcPr>
          <w:p w14:paraId="6E37FD34" w14:textId="77777777" w:rsidR="00F633FA" w:rsidRPr="00DB05B1" w:rsidRDefault="00F633FA" w:rsidP="003D590D">
            <w:pPr>
              <w:pStyle w:val="Bezproreda"/>
              <w:rPr>
                <w:rFonts w:ascii="Times New Roman" w:hAnsi="Times New Roman" w:cs="Times New Roman"/>
                <w:sz w:val="24"/>
                <w:szCs w:val="24"/>
              </w:rPr>
            </w:pPr>
          </w:p>
          <w:p w14:paraId="74F9ACE6"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Provodi nadzor prema odredbama Zakona o komunalnom gospodarstvu, Odluci o komunalnom redu Grada Pregrade, drugim posebnim zakonima i općim aktima grada kojima se uređuju pitanja prometa i korištenja javnih površina, obavljanja trgovine na malo izvan prodavaonice i ugostiteljske djelatnosti na području grada.</w:t>
            </w:r>
          </w:p>
          <w:p w14:paraId="296ADAE2" w14:textId="77777777" w:rsidR="00F633FA" w:rsidRPr="00DB05B1" w:rsidRDefault="00F633FA" w:rsidP="003D590D">
            <w:pPr>
              <w:pStyle w:val="Bezproreda"/>
              <w:rPr>
                <w:rFonts w:ascii="Times New Roman" w:hAnsi="Times New Roman" w:cs="Times New Roman"/>
                <w:sz w:val="24"/>
                <w:szCs w:val="24"/>
              </w:rPr>
            </w:pPr>
          </w:p>
          <w:p w14:paraId="035BD62A"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Provodi nadzor prema odredbama Zakona o građevinskoj inspekciji, Zakona o zaštiti od buke, Zakona o gospodarenju otpadom i drugim propisima kojima se uređuje nadležnost komunalnog redara.</w:t>
            </w:r>
          </w:p>
          <w:p w14:paraId="7533B65D" w14:textId="77777777" w:rsidR="00F633FA" w:rsidRPr="00DB05B1" w:rsidRDefault="00F633FA" w:rsidP="003D590D">
            <w:pPr>
              <w:pStyle w:val="Bezproreda"/>
              <w:rPr>
                <w:rFonts w:ascii="Times New Roman" w:hAnsi="Times New Roman" w:cs="Times New Roman"/>
                <w:sz w:val="24"/>
                <w:szCs w:val="24"/>
              </w:rPr>
            </w:pPr>
          </w:p>
        </w:tc>
        <w:tc>
          <w:tcPr>
            <w:tcW w:w="2000" w:type="dxa"/>
          </w:tcPr>
          <w:p w14:paraId="5BE7F4F6" w14:textId="77777777" w:rsidR="00F633FA" w:rsidRPr="00DB05B1" w:rsidRDefault="00F633FA" w:rsidP="003D590D">
            <w:pPr>
              <w:rPr>
                <w:rFonts w:ascii="Times New Roman" w:hAnsi="Times New Roman" w:cs="Times New Roman"/>
                <w:sz w:val="24"/>
                <w:szCs w:val="24"/>
              </w:rPr>
            </w:pPr>
          </w:p>
          <w:p w14:paraId="6CAD5FD9"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10</w:t>
            </w:r>
          </w:p>
        </w:tc>
      </w:tr>
      <w:tr w:rsidR="00DB05B1" w:rsidRPr="00DB05B1" w14:paraId="6CF85DC7" w14:textId="77777777" w:rsidTr="003D590D">
        <w:trPr>
          <w:jc w:val="center"/>
        </w:trPr>
        <w:tc>
          <w:tcPr>
            <w:tcW w:w="7792" w:type="dxa"/>
            <w:gridSpan w:val="4"/>
          </w:tcPr>
          <w:p w14:paraId="70DFEFB5"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Utvrđuje obavezu plaćanja, vrši  izračun i obavlja poslove do izdavanja  rješenja komunalne naknade za pravne i fizičke osobe, vodi i ažurira matičnu bazu podataka o obveznicima komunalne naknade i komunalnog doprinosa, obračunava zaduženja, izdaje račune i prati naplatu, vodi žalbeni postupak kao i postupak oslobađanja od plaćanja, priprema prijedloge za izvršenje rješenja na način propisan propisima o prisilnoj naplati, izrađuje potrebna izvješća o zaduženjima i naplati komunalne naknade i komunalnog doprinosa.</w:t>
            </w:r>
          </w:p>
          <w:p w14:paraId="59FBD835" w14:textId="77777777" w:rsidR="00F633FA" w:rsidRPr="00DB05B1" w:rsidRDefault="00F633FA" w:rsidP="003D590D">
            <w:pPr>
              <w:pStyle w:val="Bezproreda"/>
              <w:rPr>
                <w:rFonts w:ascii="Times New Roman" w:hAnsi="Times New Roman" w:cs="Times New Roman"/>
                <w:sz w:val="24"/>
                <w:szCs w:val="24"/>
              </w:rPr>
            </w:pPr>
          </w:p>
        </w:tc>
        <w:tc>
          <w:tcPr>
            <w:tcW w:w="2000" w:type="dxa"/>
          </w:tcPr>
          <w:p w14:paraId="2DA240FF" w14:textId="77777777" w:rsidR="00F633FA" w:rsidRPr="00DB05B1" w:rsidRDefault="00F633FA" w:rsidP="003D590D">
            <w:pPr>
              <w:jc w:val="center"/>
              <w:rPr>
                <w:rFonts w:ascii="Times New Roman" w:hAnsi="Times New Roman" w:cs="Times New Roman"/>
                <w:sz w:val="24"/>
                <w:szCs w:val="24"/>
              </w:rPr>
            </w:pPr>
          </w:p>
          <w:p w14:paraId="44A44503"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10</w:t>
            </w:r>
          </w:p>
        </w:tc>
      </w:tr>
      <w:tr w:rsidR="00DB05B1" w:rsidRPr="00DB05B1" w14:paraId="593D2C87" w14:textId="77777777" w:rsidTr="003D590D">
        <w:trPr>
          <w:jc w:val="center"/>
        </w:trPr>
        <w:tc>
          <w:tcPr>
            <w:tcW w:w="7792" w:type="dxa"/>
            <w:gridSpan w:val="4"/>
          </w:tcPr>
          <w:p w14:paraId="0F328565"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 xml:space="preserve">Obavlja stručne poslove iz područja uređenja naselja i stanovanja, prostornog i urbanističkog planiranja, komunalnih djelatnosti, postupanja sa komunalnim </w:t>
            </w:r>
            <w:r w:rsidRPr="00DB05B1">
              <w:rPr>
                <w:rFonts w:ascii="Times New Roman" w:hAnsi="Times New Roman" w:cs="Times New Roman"/>
                <w:sz w:val="24"/>
                <w:szCs w:val="24"/>
              </w:rPr>
              <w:lastRenderedPageBreak/>
              <w:t>otpadom te zaštite okoliša, obavlja stručne poslove iz područja malog poduzetništva, obrta i zadrugarstva.</w:t>
            </w:r>
          </w:p>
          <w:p w14:paraId="20342EF6" w14:textId="77777777" w:rsidR="00F633FA" w:rsidRPr="00DB05B1" w:rsidRDefault="00F633FA" w:rsidP="003D590D">
            <w:pPr>
              <w:pStyle w:val="Bezproreda"/>
              <w:rPr>
                <w:rFonts w:ascii="Times New Roman" w:hAnsi="Times New Roman" w:cs="Times New Roman"/>
                <w:sz w:val="24"/>
                <w:szCs w:val="24"/>
              </w:rPr>
            </w:pPr>
          </w:p>
        </w:tc>
        <w:tc>
          <w:tcPr>
            <w:tcW w:w="2000" w:type="dxa"/>
          </w:tcPr>
          <w:p w14:paraId="0CFA60D9" w14:textId="77777777" w:rsidR="00F633FA" w:rsidRPr="00DB05B1" w:rsidRDefault="00F633FA" w:rsidP="003D590D">
            <w:pPr>
              <w:jc w:val="center"/>
              <w:rPr>
                <w:rFonts w:ascii="Times New Roman" w:hAnsi="Times New Roman" w:cs="Times New Roman"/>
                <w:sz w:val="24"/>
                <w:szCs w:val="24"/>
              </w:rPr>
            </w:pPr>
          </w:p>
          <w:p w14:paraId="7C621143"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10</w:t>
            </w:r>
          </w:p>
        </w:tc>
      </w:tr>
      <w:tr w:rsidR="00DB05B1" w:rsidRPr="00DB05B1" w14:paraId="00817802" w14:textId="77777777" w:rsidTr="003D590D">
        <w:trPr>
          <w:jc w:val="center"/>
        </w:trPr>
        <w:tc>
          <w:tcPr>
            <w:tcW w:w="7792" w:type="dxa"/>
            <w:gridSpan w:val="4"/>
          </w:tcPr>
          <w:p w14:paraId="1AE2142E" w14:textId="77777777" w:rsidR="00F633FA" w:rsidRPr="00DB05B1" w:rsidRDefault="00F633FA" w:rsidP="003D590D">
            <w:pPr>
              <w:pStyle w:val="Bezproreda"/>
              <w:rPr>
                <w:rFonts w:ascii="Times New Roman" w:hAnsi="Times New Roman" w:cs="Times New Roman"/>
                <w:sz w:val="24"/>
                <w:szCs w:val="24"/>
              </w:rPr>
            </w:pPr>
          </w:p>
          <w:p w14:paraId="6E2CFA15"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Samostalno donosi rješenja o izvršenju propisa, izriče mandatne kazne i predlaže pokretanje prekršajnog postupka.</w:t>
            </w:r>
          </w:p>
          <w:p w14:paraId="4E82DB82" w14:textId="77777777" w:rsidR="00F633FA" w:rsidRPr="00DB05B1" w:rsidRDefault="00F633FA" w:rsidP="003D590D">
            <w:pPr>
              <w:pStyle w:val="Bezproreda"/>
              <w:rPr>
                <w:rFonts w:ascii="Times New Roman" w:hAnsi="Times New Roman" w:cs="Times New Roman"/>
                <w:sz w:val="24"/>
                <w:szCs w:val="24"/>
              </w:rPr>
            </w:pPr>
          </w:p>
        </w:tc>
        <w:tc>
          <w:tcPr>
            <w:tcW w:w="2000" w:type="dxa"/>
          </w:tcPr>
          <w:p w14:paraId="0D2BE904" w14:textId="77777777" w:rsidR="00F633FA" w:rsidRPr="00DB05B1" w:rsidRDefault="00F633FA" w:rsidP="003D590D">
            <w:pPr>
              <w:jc w:val="center"/>
              <w:rPr>
                <w:rFonts w:ascii="Times New Roman" w:hAnsi="Times New Roman" w:cs="Times New Roman"/>
                <w:sz w:val="24"/>
                <w:szCs w:val="24"/>
              </w:rPr>
            </w:pPr>
          </w:p>
          <w:p w14:paraId="6896E94F"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6451CD48" w14:textId="77777777" w:rsidTr="003D590D">
        <w:trPr>
          <w:jc w:val="center"/>
        </w:trPr>
        <w:tc>
          <w:tcPr>
            <w:tcW w:w="7792" w:type="dxa"/>
            <w:gridSpan w:val="4"/>
          </w:tcPr>
          <w:p w14:paraId="01E5A552"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Vodi postupak i rješava u upravnim i neupravnim stvarima izdavanja akata prema propisima komunalnog gospodarstva, uređenja prometa i sigurnosti  prometa na cestama.</w:t>
            </w:r>
          </w:p>
          <w:p w14:paraId="6203DDEE" w14:textId="77777777" w:rsidR="00F633FA" w:rsidRPr="00DB05B1" w:rsidRDefault="00F633FA" w:rsidP="003D590D">
            <w:pPr>
              <w:pStyle w:val="Bezproreda"/>
              <w:rPr>
                <w:rFonts w:ascii="Times New Roman" w:hAnsi="Times New Roman" w:cs="Times New Roman"/>
                <w:sz w:val="24"/>
                <w:szCs w:val="24"/>
              </w:rPr>
            </w:pPr>
          </w:p>
        </w:tc>
        <w:tc>
          <w:tcPr>
            <w:tcW w:w="2000" w:type="dxa"/>
          </w:tcPr>
          <w:p w14:paraId="4965E011"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10</w:t>
            </w:r>
          </w:p>
        </w:tc>
      </w:tr>
      <w:tr w:rsidR="00DB05B1" w:rsidRPr="00DB05B1" w14:paraId="53F290A2" w14:textId="77777777" w:rsidTr="003D590D">
        <w:trPr>
          <w:jc w:val="center"/>
        </w:trPr>
        <w:tc>
          <w:tcPr>
            <w:tcW w:w="7792" w:type="dxa"/>
            <w:gridSpan w:val="4"/>
          </w:tcPr>
          <w:p w14:paraId="313D2C95" w14:textId="77777777" w:rsidR="00F633FA" w:rsidRPr="00DB05B1" w:rsidRDefault="00F633FA" w:rsidP="003D590D">
            <w:pPr>
              <w:pStyle w:val="Bezproreda"/>
              <w:rPr>
                <w:rFonts w:ascii="Times New Roman" w:hAnsi="Times New Roman" w:cs="Times New Roman"/>
                <w:sz w:val="24"/>
                <w:szCs w:val="24"/>
              </w:rPr>
            </w:pPr>
          </w:p>
          <w:p w14:paraId="12E41969"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Vodi propisane očevidnike i sastavlja izvješća o izvršenim radovima.</w:t>
            </w:r>
          </w:p>
          <w:p w14:paraId="53AF9D59" w14:textId="77777777" w:rsidR="00F633FA" w:rsidRPr="00DB05B1" w:rsidRDefault="00F633FA" w:rsidP="003D590D">
            <w:pPr>
              <w:pStyle w:val="Bezproreda"/>
              <w:rPr>
                <w:rFonts w:ascii="Times New Roman" w:hAnsi="Times New Roman" w:cs="Times New Roman"/>
                <w:sz w:val="24"/>
                <w:szCs w:val="24"/>
              </w:rPr>
            </w:pPr>
          </w:p>
        </w:tc>
        <w:tc>
          <w:tcPr>
            <w:tcW w:w="2000" w:type="dxa"/>
          </w:tcPr>
          <w:p w14:paraId="13342EC2"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2</w:t>
            </w:r>
          </w:p>
        </w:tc>
      </w:tr>
      <w:tr w:rsidR="00DB05B1" w:rsidRPr="00DB05B1" w14:paraId="3712DEBF" w14:textId="77777777" w:rsidTr="003D590D">
        <w:trPr>
          <w:jc w:val="center"/>
        </w:trPr>
        <w:tc>
          <w:tcPr>
            <w:tcW w:w="7792" w:type="dxa"/>
            <w:gridSpan w:val="4"/>
          </w:tcPr>
          <w:p w14:paraId="1BA36D9F"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Prati i predlaže mogućnosti korištenja sredstava EU fondova te drugih izvora za financiranje  projekata te priprema projektne prijedloge.</w:t>
            </w:r>
          </w:p>
          <w:p w14:paraId="67B12D46" w14:textId="77777777" w:rsidR="00F633FA" w:rsidRPr="00DB05B1" w:rsidRDefault="00F633FA" w:rsidP="003D590D">
            <w:pPr>
              <w:pStyle w:val="Bezproreda"/>
              <w:rPr>
                <w:rFonts w:ascii="Times New Roman" w:hAnsi="Times New Roman" w:cs="Times New Roman"/>
                <w:sz w:val="24"/>
                <w:szCs w:val="24"/>
              </w:rPr>
            </w:pPr>
          </w:p>
        </w:tc>
        <w:tc>
          <w:tcPr>
            <w:tcW w:w="2000" w:type="dxa"/>
            <w:hideMark/>
          </w:tcPr>
          <w:p w14:paraId="1322BF55"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6C922E07" w14:textId="77777777" w:rsidTr="003D590D">
        <w:trPr>
          <w:jc w:val="center"/>
        </w:trPr>
        <w:tc>
          <w:tcPr>
            <w:tcW w:w="7792" w:type="dxa"/>
            <w:gridSpan w:val="4"/>
          </w:tcPr>
          <w:p w14:paraId="69F80812" w14:textId="77777777" w:rsidR="00F633FA" w:rsidRPr="00DB05B1" w:rsidRDefault="00F633FA" w:rsidP="003D590D">
            <w:pPr>
              <w:pStyle w:val="Bezproreda"/>
              <w:rPr>
                <w:rFonts w:ascii="Times New Roman" w:hAnsi="Times New Roman" w:cs="Times New Roman"/>
                <w:sz w:val="24"/>
                <w:szCs w:val="24"/>
              </w:rPr>
            </w:pPr>
          </w:p>
          <w:p w14:paraId="6B5A8DB4"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Vodi i kontinuirano ažurira evidenciju komunalne infrastrukture.</w:t>
            </w:r>
          </w:p>
          <w:p w14:paraId="0BFB1334" w14:textId="77777777" w:rsidR="00F633FA" w:rsidRPr="00DB05B1" w:rsidRDefault="00F633FA" w:rsidP="003D590D">
            <w:pPr>
              <w:pStyle w:val="Bezproreda"/>
              <w:rPr>
                <w:rFonts w:ascii="Times New Roman" w:hAnsi="Times New Roman" w:cs="Times New Roman"/>
                <w:b/>
                <w:sz w:val="24"/>
                <w:szCs w:val="24"/>
              </w:rPr>
            </w:pPr>
          </w:p>
        </w:tc>
        <w:tc>
          <w:tcPr>
            <w:tcW w:w="2000" w:type="dxa"/>
            <w:hideMark/>
          </w:tcPr>
          <w:p w14:paraId="3A1C5914"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15</w:t>
            </w:r>
          </w:p>
        </w:tc>
      </w:tr>
      <w:tr w:rsidR="00DB05B1" w:rsidRPr="00DB05B1" w14:paraId="6A04C9CB" w14:textId="77777777" w:rsidTr="003D590D">
        <w:trPr>
          <w:jc w:val="center"/>
        </w:trPr>
        <w:tc>
          <w:tcPr>
            <w:tcW w:w="7792" w:type="dxa"/>
            <w:gridSpan w:val="4"/>
          </w:tcPr>
          <w:p w14:paraId="3EFCB39C" w14:textId="77777777" w:rsidR="00F633FA" w:rsidRPr="00DB05B1" w:rsidRDefault="00F633FA" w:rsidP="003D590D">
            <w:pPr>
              <w:ind w:hanging="1"/>
              <w:jc w:val="both"/>
              <w:rPr>
                <w:rFonts w:ascii="Times New Roman" w:hAnsi="Times New Roman" w:cs="Times New Roman"/>
                <w:sz w:val="24"/>
                <w:szCs w:val="24"/>
              </w:rPr>
            </w:pPr>
            <w:r w:rsidRPr="00DB05B1">
              <w:rPr>
                <w:rFonts w:ascii="Times New Roman" w:hAnsi="Times New Roman" w:cs="Times New Roman"/>
                <w:sz w:val="24"/>
                <w:szCs w:val="24"/>
              </w:rPr>
              <w:t>Sudjeluje u upravnim i stručnim poslovima iz samoupravnog djelokruga Grada vezanim uz geodetsko-katastarske poslove, vođenje programa energetske učinkovitosti i zaštite okoliša.</w:t>
            </w:r>
          </w:p>
        </w:tc>
        <w:tc>
          <w:tcPr>
            <w:tcW w:w="2000" w:type="dxa"/>
            <w:hideMark/>
          </w:tcPr>
          <w:p w14:paraId="7F834541"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3BFEE09B" w14:textId="77777777" w:rsidTr="003D590D">
        <w:trPr>
          <w:jc w:val="center"/>
        </w:trPr>
        <w:tc>
          <w:tcPr>
            <w:tcW w:w="7792" w:type="dxa"/>
            <w:gridSpan w:val="4"/>
          </w:tcPr>
          <w:p w14:paraId="54BE6243"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Sudjeluje u upravnim i stručnim poslovima iz samoupravnog djelokruga Grada vezanim za pripremu, provedbu i praćenje realizacije gradskih projekata izgradnje i rekonstrukcije komunalne infrastrukture, javnih i društvenih objekata te uređenja naselja.</w:t>
            </w:r>
          </w:p>
          <w:p w14:paraId="26CC854D" w14:textId="77777777" w:rsidR="00F633FA" w:rsidRPr="00DB05B1" w:rsidRDefault="00F633FA" w:rsidP="003D590D">
            <w:pPr>
              <w:ind w:hanging="1"/>
              <w:jc w:val="both"/>
              <w:rPr>
                <w:rFonts w:ascii="Times New Roman" w:hAnsi="Times New Roman" w:cs="Times New Roman"/>
                <w:sz w:val="24"/>
                <w:szCs w:val="24"/>
              </w:rPr>
            </w:pPr>
          </w:p>
        </w:tc>
        <w:tc>
          <w:tcPr>
            <w:tcW w:w="2000" w:type="dxa"/>
          </w:tcPr>
          <w:p w14:paraId="0F22901A"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25F10240" w14:textId="77777777" w:rsidTr="003D590D">
        <w:trPr>
          <w:jc w:val="center"/>
        </w:trPr>
        <w:tc>
          <w:tcPr>
            <w:tcW w:w="7792" w:type="dxa"/>
            <w:gridSpan w:val="4"/>
          </w:tcPr>
          <w:p w14:paraId="3BFB65C3"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 xml:space="preserve">Sudjeluje u aktivnostima potrebnim za pripremu i provođenje investicijskih radova, vodoopskrbe i odvodnje, cestovnog prometa, </w:t>
            </w:r>
            <w:proofErr w:type="spellStart"/>
            <w:r w:rsidRPr="00DB05B1">
              <w:rPr>
                <w:rFonts w:ascii="Times New Roman" w:hAnsi="Times New Roman" w:cs="Times New Roman"/>
                <w:sz w:val="24"/>
                <w:szCs w:val="24"/>
              </w:rPr>
              <w:t>plinifikacija</w:t>
            </w:r>
            <w:proofErr w:type="spellEnd"/>
            <w:r w:rsidRPr="00DB05B1">
              <w:rPr>
                <w:rFonts w:ascii="Times New Roman" w:hAnsi="Times New Roman" w:cs="Times New Roman"/>
                <w:sz w:val="24"/>
                <w:szCs w:val="24"/>
              </w:rPr>
              <w:t xml:space="preserve"> i ostalih komunalnih djelatnosti na području Grada.</w:t>
            </w:r>
          </w:p>
          <w:p w14:paraId="367BC04F" w14:textId="77777777" w:rsidR="00F633FA" w:rsidRPr="00DB05B1" w:rsidRDefault="00F633FA" w:rsidP="003D590D">
            <w:pPr>
              <w:pStyle w:val="Bezproreda"/>
              <w:rPr>
                <w:rFonts w:ascii="Times New Roman" w:hAnsi="Times New Roman" w:cs="Times New Roman"/>
                <w:sz w:val="24"/>
                <w:szCs w:val="24"/>
              </w:rPr>
            </w:pPr>
          </w:p>
          <w:p w14:paraId="448D61B4"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Sudjeluje u postupcima davanja koncesije i izrađuje potrebna izvješća.</w:t>
            </w:r>
          </w:p>
          <w:p w14:paraId="7EEA0968" w14:textId="77777777" w:rsidR="00F633FA" w:rsidRPr="00DB05B1" w:rsidRDefault="00F633FA" w:rsidP="003D590D">
            <w:pPr>
              <w:pStyle w:val="Odlomakpopisa"/>
              <w:spacing w:after="0" w:line="240" w:lineRule="auto"/>
              <w:ind w:left="0"/>
              <w:jc w:val="both"/>
              <w:rPr>
                <w:rFonts w:ascii="Times New Roman" w:hAnsi="Times New Roman" w:cs="Times New Roman"/>
                <w:b/>
                <w:sz w:val="24"/>
                <w:szCs w:val="24"/>
              </w:rPr>
            </w:pPr>
          </w:p>
        </w:tc>
        <w:tc>
          <w:tcPr>
            <w:tcW w:w="2000" w:type="dxa"/>
            <w:hideMark/>
          </w:tcPr>
          <w:p w14:paraId="7377E4DF" w14:textId="77777777" w:rsidR="00F633FA" w:rsidRPr="00DB05B1" w:rsidRDefault="00F633FA" w:rsidP="003D590D">
            <w:pPr>
              <w:rPr>
                <w:rFonts w:ascii="Times New Roman" w:hAnsi="Times New Roman" w:cs="Times New Roman"/>
                <w:sz w:val="24"/>
                <w:szCs w:val="24"/>
              </w:rPr>
            </w:pPr>
          </w:p>
          <w:p w14:paraId="59943639"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10</w:t>
            </w:r>
          </w:p>
        </w:tc>
      </w:tr>
      <w:tr w:rsidR="00DB05B1" w:rsidRPr="00DB05B1" w14:paraId="2F1A5985" w14:textId="77777777" w:rsidTr="003D590D">
        <w:trPr>
          <w:jc w:val="center"/>
        </w:trPr>
        <w:tc>
          <w:tcPr>
            <w:tcW w:w="7792" w:type="dxa"/>
            <w:gridSpan w:val="4"/>
          </w:tcPr>
          <w:p w14:paraId="29F0070D"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Surađuje s mjesnim odborima u realizaciji programa iz njihovog djelokruga.</w:t>
            </w:r>
          </w:p>
        </w:tc>
        <w:tc>
          <w:tcPr>
            <w:tcW w:w="2000" w:type="dxa"/>
          </w:tcPr>
          <w:p w14:paraId="784B413B" w14:textId="77777777" w:rsidR="00F633FA" w:rsidRPr="00DB05B1" w:rsidRDefault="00F633FA" w:rsidP="003D590D">
            <w:pPr>
              <w:jc w:val="center"/>
              <w:rPr>
                <w:rFonts w:ascii="Times New Roman" w:hAnsi="Times New Roman" w:cs="Times New Roman"/>
                <w:sz w:val="24"/>
                <w:szCs w:val="24"/>
              </w:rPr>
            </w:pPr>
          </w:p>
          <w:p w14:paraId="7A126785"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3</w:t>
            </w:r>
          </w:p>
        </w:tc>
      </w:tr>
      <w:tr w:rsidR="00DB05B1" w:rsidRPr="00DB05B1" w14:paraId="1D48377C" w14:textId="77777777" w:rsidTr="003D590D">
        <w:trPr>
          <w:jc w:val="center"/>
        </w:trPr>
        <w:tc>
          <w:tcPr>
            <w:tcW w:w="7792" w:type="dxa"/>
            <w:gridSpan w:val="4"/>
            <w:hideMark/>
          </w:tcPr>
          <w:p w14:paraId="20E91511"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sz w:val="24"/>
                <w:szCs w:val="24"/>
              </w:rPr>
              <w:t>Stručno komunicira unutar i izvan odjela u svrhu prikupljanja i razmjene informacija.</w:t>
            </w:r>
          </w:p>
        </w:tc>
        <w:tc>
          <w:tcPr>
            <w:tcW w:w="2000" w:type="dxa"/>
            <w:hideMark/>
          </w:tcPr>
          <w:p w14:paraId="28D9E72C" w14:textId="77777777" w:rsidR="00F633FA" w:rsidRPr="00DB05B1" w:rsidRDefault="00F633FA" w:rsidP="003D590D">
            <w:pPr>
              <w:jc w:val="center"/>
              <w:rPr>
                <w:rFonts w:ascii="Times New Roman" w:hAnsi="Times New Roman" w:cs="Times New Roman"/>
                <w:sz w:val="24"/>
                <w:szCs w:val="24"/>
              </w:rPr>
            </w:pPr>
          </w:p>
          <w:p w14:paraId="4A864D17"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634E509E" w14:textId="77777777" w:rsidTr="003D590D">
        <w:trPr>
          <w:jc w:val="center"/>
        </w:trPr>
        <w:tc>
          <w:tcPr>
            <w:tcW w:w="7792" w:type="dxa"/>
            <w:gridSpan w:val="4"/>
            <w:hideMark/>
          </w:tcPr>
          <w:p w14:paraId="76855880"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sz w:val="24"/>
                <w:szCs w:val="24"/>
              </w:rPr>
              <w:t xml:space="preserve">Obavlja ostale poslove po nalogu pročelnika i voditelja odsjeka. </w:t>
            </w:r>
          </w:p>
        </w:tc>
        <w:tc>
          <w:tcPr>
            <w:tcW w:w="2000" w:type="dxa"/>
            <w:hideMark/>
          </w:tcPr>
          <w:p w14:paraId="74A11923" w14:textId="77777777" w:rsidR="00F633FA" w:rsidRPr="00DB05B1" w:rsidRDefault="00F633FA" w:rsidP="003D590D">
            <w:pPr>
              <w:jc w:val="center"/>
              <w:rPr>
                <w:rFonts w:ascii="Times New Roman" w:hAnsi="Times New Roman" w:cs="Times New Roman"/>
                <w:sz w:val="24"/>
                <w:szCs w:val="24"/>
              </w:rPr>
            </w:pPr>
            <w:r w:rsidRPr="00DB05B1">
              <w:rPr>
                <w:rFonts w:ascii="Times New Roman" w:hAnsi="Times New Roman" w:cs="Times New Roman"/>
                <w:sz w:val="24"/>
                <w:szCs w:val="24"/>
              </w:rPr>
              <w:t>5</w:t>
            </w:r>
          </w:p>
        </w:tc>
      </w:tr>
      <w:tr w:rsidR="00DB05B1" w:rsidRPr="00DB05B1" w14:paraId="61869C11" w14:textId="77777777" w:rsidTr="003D590D">
        <w:trPr>
          <w:jc w:val="center"/>
        </w:trPr>
        <w:tc>
          <w:tcPr>
            <w:tcW w:w="9792" w:type="dxa"/>
            <w:gridSpan w:val="5"/>
            <w:hideMark/>
          </w:tcPr>
          <w:p w14:paraId="4E77B5CF" w14:textId="77777777" w:rsidR="00F633FA" w:rsidRPr="00DB05B1" w:rsidRDefault="00F633FA" w:rsidP="003D590D">
            <w:pPr>
              <w:jc w:val="center"/>
              <w:rPr>
                <w:rFonts w:ascii="Times New Roman" w:hAnsi="Times New Roman" w:cs="Times New Roman"/>
                <w:b/>
                <w:caps/>
                <w:sz w:val="24"/>
                <w:szCs w:val="24"/>
              </w:rPr>
            </w:pPr>
            <w:r w:rsidRPr="00DB05B1">
              <w:rPr>
                <w:rFonts w:ascii="Times New Roman" w:hAnsi="Times New Roman" w:cs="Times New Roman"/>
                <w:b/>
                <w:caps/>
                <w:sz w:val="24"/>
                <w:szCs w:val="24"/>
              </w:rPr>
              <w:t>Opis razine standardnih mjerila za klasifikaciju radnog mjesta</w:t>
            </w:r>
          </w:p>
        </w:tc>
      </w:tr>
      <w:tr w:rsidR="00DB05B1" w:rsidRPr="00DB05B1" w14:paraId="2AB413A5" w14:textId="77777777" w:rsidTr="003D590D">
        <w:trPr>
          <w:trHeight w:val="789"/>
          <w:jc w:val="center"/>
        </w:trPr>
        <w:tc>
          <w:tcPr>
            <w:tcW w:w="3080" w:type="dxa"/>
            <w:gridSpan w:val="2"/>
            <w:hideMark/>
          </w:tcPr>
          <w:p w14:paraId="041E182A"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lastRenderedPageBreak/>
              <w:t>Potrebno stručno znanje</w:t>
            </w:r>
          </w:p>
        </w:tc>
        <w:tc>
          <w:tcPr>
            <w:tcW w:w="6712" w:type="dxa"/>
            <w:gridSpan w:val="3"/>
            <w:hideMark/>
          </w:tcPr>
          <w:p w14:paraId="1191AA86" w14:textId="4DD2A6C9"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 xml:space="preserve">- </w:t>
            </w:r>
            <w:r w:rsidR="00C5086E" w:rsidRPr="00DB05B1">
              <w:rPr>
                <w:rFonts w:ascii="Times New Roman" w:hAnsi="Times New Roman" w:cs="Times New Roman"/>
                <w:sz w:val="24"/>
                <w:szCs w:val="24"/>
              </w:rPr>
              <w:t xml:space="preserve">sveučilišni prijediplomski studij ili stručni prijediplomski studij </w:t>
            </w:r>
            <w:r w:rsidRPr="00DB05B1">
              <w:rPr>
                <w:rFonts w:ascii="Times New Roman" w:hAnsi="Times New Roman" w:cs="Times New Roman"/>
                <w:sz w:val="24"/>
                <w:szCs w:val="24"/>
              </w:rPr>
              <w:t>građevinske ili druge tehničke struke</w:t>
            </w:r>
          </w:p>
          <w:p w14:paraId="1C47910D"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-najmanje 1 godina radnog iskustva u struci,</w:t>
            </w:r>
          </w:p>
          <w:p w14:paraId="0094664F"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-položen vozački ispit B kategorije,</w:t>
            </w:r>
          </w:p>
          <w:p w14:paraId="58259C38"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-poznavanje rada na računalu,</w:t>
            </w:r>
          </w:p>
          <w:p w14:paraId="35E7010A"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-položen državni ispit.</w:t>
            </w:r>
          </w:p>
          <w:p w14:paraId="7A1FA2C3" w14:textId="77777777" w:rsidR="00F633FA" w:rsidRPr="00DB05B1" w:rsidRDefault="00F633FA" w:rsidP="003D590D">
            <w:pPr>
              <w:spacing w:after="0" w:line="240" w:lineRule="auto"/>
              <w:rPr>
                <w:rFonts w:ascii="Times New Roman" w:hAnsi="Times New Roman" w:cs="Times New Roman"/>
                <w:sz w:val="24"/>
                <w:szCs w:val="24"/>
              </w:rPr>
            </w:pPr>
          </w:p>
        </w:tc>
      </w:tr>
      <w:tr w:rsidR="00DB05B1" w:rsidRPr="00DB05B1" w14:paraId="183452D6" w14:textId="77777777" w:rsidTr="003D590D">
        <w:trPr>
          <w:jc w:val="center"/>
        </w:trPr>
        <w:tc>
          <w:tcPr>
            <w:tcW w:w="3080" w:type="dxa"/>
            <w:gridSpan w:val="2"/>
            <w:hideMark/>
          </w:tcPr>
          <w:p w14:paraId="59625DB5"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Složenost poslova</w:t>
            </w:r>
          </w:p>
        </w:tc>
        <w:tc>
          <w:tcPr>
            <w:tcW w:w="6712" w:type="dxa"/>
            <w:gridSpan w:val="3"/>
            <w:hideMark/>
          </w:tcPr>
          <w:p w14:paraId="194C1E55" w14:textId="45AD871D" w:rsidR="00F633FA" w:rsidRPr="00DB05B1" w:rsidRDefault="0001291B" w:rsidP="003D590D">
            <w:pPr>
              <w:autoSpaceDE w:val="0"/>
              <w:autoSpaceDN w:val="0"/>
              <w:adjustRightInd w:val="0"/>
              <w:jc w:val="both"/>
              <w:rPr>
                <w:rFonts w:ascii="Times New Roman" w:hAnsi="Times New Roman" w:cs="Times New Roman"/>
                <w:sz w:val="24"/>
                <w:szCs w:val="24"/>
              </w:rPr>
            </w:pPr>
            <w:r w:rsidRPr="00DB05B1">
              <w:rPr>
                <w:rFonts w:ascii="Times New Roman" w:eastAsia="Times New Roman" w:hAnsi="Times New Roman" w:cs="Times New Roman"/>
                <w:sz w:val="24"/>
                <w:szCs w:val="24"/>
                <w:lang w:eastAsia="hr-HR"/>
              </w:rPr>
              <w:t xml:space="preserve">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tijela </w:t>
            </w:r>
          </w:p>
        </w:tc>
      </w:tr>
      <w:tr w:rsidR="00DB05B1" w:rsidRPr="00DB05B1" w14:paraId="3B25E1B9" w14:textId="77777777" w:rsidTr="003D590D">
        <w:trPr>
          <w:trHeight w:val="835"/>
          <w:jc w:val="center"/>
        </w:trPr>
        <w:tc>
          <w:tcPr>
            <w:tcW w:w="3080" w:type="dxa"/>
            <w:gridSpan w:val="2"/>
            <w:hideMark/>
          </w:tcPr>
          <w:p w14:paraId="2A5A98CF"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Samostalnost u radu</w:t>
            </w:r>
          </w:p>
        </w:tc>
        <w:tc>
          <w:tcPr>
            <w:tcW w:w="6712" w:type="dxa"/>
            <w:gridSpan w:val="3"/>
          </w:tcPr>
          <w:p w14:paraId="70A51876"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Stupanj samostalnosti koji uključuje obavljanje poslova uz redoviti nadzor pročelnika te njegovih uputa za rješavanje relativno složenih stručnih problema.</w:t>
            </w:r>
          </w:p>
          <w:p w14:paraId="08A849DA" w14:textId="77777777" w:rsidR="00F633FA" w:rsidRPr="00DB05B1" w:rsidRDefault="00F633FA" w:rsidP="003D590D">
            <w:pPr>
              <w:autoSpaceDE w:val="0"/>
              <w:autoSpaceDN w:val="0"/>
              <w:adjustRightInd w:val="0"/>
              <w:jc w:val="both"/>
              <w:rPr>
                <w:rFonts w:ascii="Times New Roman" w:hAnsi="Times New Roman" w:cs="Times New Roman"/>
                <w:sz w:val="24"/>
                <w:szCs w:val="24"/>
              </w:rPr>
            </w:pPr>
          </w:p>
        </w:tc>
      </w:tr>
      <w:tr w:rsidR="00DB05B1" w:rsidRPr="00DB05B1" w14:paraId="68078286" w14:textId="77777777" w:rsidTr="003D590D">
        <w:trPr>
          <w:jc w:val="center"/>
        </w:trPr>
        <w:tc>
          <w:tcPr>
            <w:tcW w:w="3080" w:type="dxa"/>
            <w:gridSpan w:val="2"/>
            <w:hideMark/>
          </w:tcPr>
          <w:p w14:paraId="37515285"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Stupanj suradnje s drugim tijelima i komunikacije sa strankama</w:t>
            </w:r>
          </w:p>
        </w:tc>
        <w:tc>
          <w:tcPr>
            <w:tcW w:w="6712" w:type="dxa"/>
            <w:gridSpan w:val="3"/>
          </w:tcPr>
          <w:p w14:paraId="45D789C3"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Stupanj stručnih komunikacija koji uključuje kontakte unutar  i izvan upravnih tijela.</w:t>
            </w:r>
          </w:p>
          <w:p w14:paraId="78CCE8AF" w14:textId="77777777" w:rsidR="00F633FA" w:rsidRPr="00DB05B1" w:rsidRDefault="00F633FA" w:rsidP="003D590D">
            <w:pPr>
              <w:autoSpaceDE w:val="0"/>
              <w:autoSpaceDN w:val="0"/>
              <w:adjustRightInd w:val="0"/>
              <w:jc w:val="both"/>
              <w:rPr>
                <w:rFonts w:ascii="Times New Roman" w:hAnsi="Times New Roman" w:cs="Times New Roman"/>
                <w:sz w:val="24"/>
                <w:szCs w:val="24"/>
              </w:rPr>
            </w:pPr>
          </w:p>
        </w:tc>
      </w:tr>
      <w:tr w:rsidR="00F633FA" w:rsidRPr="00DB05B1" w14:paraId="1DA12410" w14:textId="77777777" w:rsidTr="003D590D">
        <w:trPr>
          <w:jc w:val="center"/>
        </w:trPr>
        <w:tc>
          <w:tcPr>
            <w:tcW w:w="3080" w:type="dxa"/>
            <w:gridSpan w:val="2"/>
            <w:hideMark/>
          </w:tcPr>
          <w:p w14:paraId="03273FC0" w14:textId="77777777" w:rsidR="00F633FA" w:rsidRPr="00DB05B1" w:rsidRDefault="00F633FA" w:rsidP="003D590D">
            <w:pPr>
              <w:rPr>
                <w:rFonts w:ascii="Times New Roman" w:hAnsi="Times New Roman" w:cs="Times New Roman"/>
                <w:b/>
                <w:sz w:val="24"/>
                <w:szCs w:val="24"/>
              </w:rPr>
            </w:pPr>
            <w:r w:rsidRPr="00DB05B1">
              <w:rPr>
                <w:rFonts w:ascii="Times New Roman" w:hAnsi="Times New Roman" w:cs="Times New Roman"/>
                <w:b/>
                <w:sz w:val="24"/>
                <w:szCs w:val="24"/>
              </w:rPr>
              <w:t>Stupanj odgovornosti i utjecaj na donošenje odluka</w:t>
            </w:r>
          </w:p>
        </w:tc>
        <w:tc>
          <w:tcPr>
            <w:tcW w:w="6712" w:type="dxa"/>
            <w:gridSpan w:val="3"/>
          </w:tcPr>
          <w:p w14:paraId="13C55FE6" w14:textId="77777777" w:rsidR="00F633FA" w:rsidRPr="00DB05B1" w:rsidRDefault="00F633FA" w:rsidP="003D590D">
            <w:pPr>
              <w:pStyle w:val="Bezproreda"/>
              <w:rPr>
                <w:rFonts w:ascii="Times New Roman" w:hAnsi="Times New Roman" w:cs="Times New Roman"/>
                <w:sz w:val="24"/>
                <w:szCs w:val="24"/>
              </w:rPr>
            </w:pPr>
            <w:r w:rsidRPr="00DB05B1">
              <w:rPr>
                <w:rFonts w:ascii="Times New Roman" w:hAnsi="Times New Roman" w:cs="Times New Roman"/>
                <w:sz w:val="24"/>
                <w:szCs w:val="24"/>
              </w:rPr>
              <w:t>Stupanj odgovornosti koji uključuje odgovornost za materijalne resurse s kojim službenik radi, te pravilnu primjenu propisanih postupaka, metoda rada i stručnih tehnika.</w:t>
            </w:r>
          </w:p>
          <w:p w14:paraId="15FCC869" w14:textId="77777777" w:rsidR="00F633FA" w:rsidRPr="00DB05B1" w:rsidRDefault="00F633FA" w:rsidP="003D590D">
            <w:pPr>
              <w:autoSpaceDE w:val="0"/>
              <w:autoSpaceDN w:val="0"/>
              <w:adjustRightInd w:val="0"/>
              <w:jc w:val="both"/>
              <w:rPr>
                <w:rFonts w:ascii="Times New Roman" w:hAnsi="Times New Roman" w:cs="Times New Roman"/>
                <w:sz w:val="24"/>
                <w:szCs w:val="24"/>
              </w:rPr>
            </w:pPr>
          </w:p>
        </w:tc>
      </w:tr>
    </w:tbl>
    <w:p w14:paraId="49F12AF7" w14:textId="77777777" w:rsidR="00F633FA" w:rsidRPr="00DB05B1" w:rsidRDefault="00F633FA" w:rsidP="00F633FA">
      <w:pPr>
        <w:jc w:val="both"/>
        <w:rPr>
          <w:rFonts w:ascii="Times New Roman" w:hAnsi="Times New Roman" w:cs="Times New Roman"/>
        </w:rPr>
      </w:pPr>
    </w:p>
    <w:p w14:paraId="50DB6065" w14:textId="0FEF6639" w:rsidR="00A87FF6" w:rsidRPr="00DB05B1" w:rsidRDefault="00A87FF6" w:rsidP="00A87FF6">
      <w:pPr>
        <w:jc w:val="center"/>
        <w:rPr>
          <w:rFonts w:ascii="Times New Roman" w:hAnsi="Times New Roman" w:cs="Times New Roman"/>
          <w:sz w:val="24"/>
          <w:szCs w:val="24"/>
        </w:rPr>
      </w:pPr>
      <w:r w:rsidRPr="00DB05B1">
        <w:rPr>
          <w:rFonts w:ascii="Times New Roman" w:hAnsi="Times New Roman" w:cs="Times New Roman"/>
          <w:sz w:val="24"/>
          <w:szCs w:val="24"/>
        </w:rPr>
        <w:t>Članak 2.</w:t>
      </w:r>
    </w:p>
    <w:p w14:paraId="2E4519E8" w14:textId="5A272CD1" w:rsidR="00A87FF6" w:rsidRPr="00DB05B1" w:rsidRDefault="00A87FF6" w:rsidP="00A87FF6">
      <w:pPr>
        <w:rPr>
          <w:rFonts w:ascii="Times New Roman" w:hAnsi="Times New Roman" w:cs="Times New Roman"/>
          <w:sz w:val="24"/>
          <w:szCs w:val="24"/>
        </w:rPr>
      </w:pPr>
      <w:r w:rsidRPr="00DB05B1">
        <w:rPr>
          <w:rFonts w:ascii="Times New Roman" w:hAnsi="Times New Roman" w:cs="Times New Roman"/>
          <w:sz w:val="24"/>
          <w:szCs w:val="24"/>
        </w:rPr>
        <w:tab/>
        <w:t>Ostale odredbe Pravilnika ostaju nepromijenjene.</w:t>
      </w:r>
    </w:p>
    <w:p w14:paraId="2BEF21C6" w14:textId="5C5A01AA" w:rsidR="00A87FF6" w:rsidRPr="00DB05B1" w:rsidRDefault="00A87FF6" w:rsidP="00A87FF6">
      <w:pPr>
        <w:jc w:val="center"/>
        <w:rPr>
          <w:rFonts w:ascii="Times New Roman" w:hAnsi="Times New Roman" w:cs="Times New Roman"/>
          <w:sz w:val="24"/>
          <w:szCs w:val="24"/>
        </w:rPr>
      </w:pPr>
      <w:r w:rsidRPr="00DB05B1">
        <w:rPr>
          <w:rFonts w:ascii="Times New Roman" w:hAnsi="Times New Roman" w:cs="Times New Roman"/>
          <w:sz w:val="24"/>
          <w:szCs w:val="24"/>
        </w:rPr>
        <w:t>Članak 3.</w:t>
      </w:r>
    </w:p>
    <w:p w14:paraId="03FEB925" w14:textId="4EE853A2" w:rsidR="00A87FF6" w:rsidRPr="00DB05B1" w:rsidRDefault="00A87FF6" w:rsidP="00B35CC1">
      <w:pPr>
        <w:jc w:val="both"/>
        <w:rPr>
          <w:rFonts w:ascii="Times New Roman" w:hAnsi="Times New Roman" w:cs="Times New Roman"/>
          <w:sz w:val="24"/>
          <w:szCs w:val="24"/>
        </w:rPr>
      </w:pPr>
      <w:r w:rsidRPr="00DB05B1">
        <w:rPr>
          <w:rFonts w:ascii="Times New Roman" w:hAnsi="Times New Roman" w:cs="Times New Roman"/>
          <w:sz w:val="24"/>
          <w:szCs w:val="24"/>
        </w:rPr>
        <w:tab/>
        <w:t>Ove Izmjene i dopune Pravilnika stupaju na snagu dan</w:t>
      </w:r>
      <w:r w:rsidR="00F50E7B" w:rsidRPr="00DB05B1">
        <w:rPr>
          <w:rFonts w:ascii="Times New Roman" w:hAnsi="Times New Roman" w:cs="Times New Roman"/>
          <w:sz w:val="24"/>
          <w:szCs w:val="24"/>
        </w:rPr>
        <w:t xml:space="preserve"> nakon</w:t>
      </w:r>
      <w:r w:rsidR="005F64F8" w:rsidRPr="00DB05B1">
        <w:rPr>
          <w:rFonts w:ascii="Times New Roman" w:hAnsi="Times New Roman" w:cs="Times New Roman"/>
          <w:sz w:val="24"/>
          <w:szCs w:val="24"/>
        </w:rPr>
        <w:t xml:space="preserve"> dana</w:t>
      </w:r>
      <w:r w:rsidRPr="00DB05B1">
        <w:rPr>
          <w:rFonts w:ascii="Times New Roman" w:hAnsi="Times New Roman" w:cs="Times New Roman"/>
          <w:sz w:val="24"/>
          <w:szCs w:val="24"/>
        </w:rPr>
        <w:t xml:space="preserve"> objave u Službenom glasniku Krapinsko- zagorske županije.</w:t>
      </w:r>
    </w:p>
    <w:p w14:paraId="5F93649D" w14:textId="3487BF24" w:rsidR="00B35CC1" w:rsidRPr="00DB05B1" w:rsidRDefault="00B35CC1" w:rsidP="00B35CC1">
      <w:pPr>
        <w:jc w:val="both"/>
        <w:rPr>
          <w:rFonts w:ascii="Times New Roman" w:hAnsi="Times New Roman" w:cs="Times New Roman"/>
          <w:sz w:val="24"/>
          <w:szCs w:val="24"/>
        </w:rPr>
      </w:pPr>
    </w:p>
    <w:p w14:paraId="56BC9554" w14:textId="790E8365" w:rsidR="00B35CC1" w:rsidRPr="00DB05B1" w:rsidRDefault="00B35CC1" w:rsidP="00B35CC1">
      <w:pPr>
        <w:jc w:val="right"/>
        <w:rPr>
          <w:rFonts w:ascii="Times New Roman" w:hAnsi="Times New Roman" w:cs="Times New Roman"/>
          <w:sz w:val="24"/>
          <w:szCs w:val="24"/>
        </w:rPr>
      </w:pPr>
      <w:r w:rsidRPr="00DB05B1">
        <w:rPr>
          <w:rFonts w:ascii="Times New Roman" w:hAnsi="Times New Roman" w:cs="Times New Roman"/>
          <w:sz w:val="24"/>
          <w:szCs w:val="24"/>
        </w:rPr>
        <w:t>GRADONAČELNIK</w:t>
      </w:r>
    </w:p>
    <w:p w14:paraId="3CD3B76C" w14:textId="1D7C83CA" w:rsidR="00B35CC1" w:rsidRPr="00DB05B1" w:rsidRDefault="00B35CC1" w:rsidP="00B35CC1">
      <w:pPr>
        <w:jc w:val="right"/>
        <w:rPr>
          <w:rFonts w:ascii="Times New Roman" w:hAnsi="Times New Roman" w:cs="Times New Roman"/>
          <w:sz w:val="24"/>
          <w:szCs w:val="24"/>
        </w:rPr>
      </w:pPr>
      <w:r w:rsidRPr="00DB05B1">
        <w:rPr>
          <w:rFonts w:ascii="Times New Roman" w:hAnsi="Times New Roman" w:cs="Times New Roman"/>
          <w:sz w:val="24"/>
          <w:szCs w:val="24"/>
        </w:rPr>
        <w:t>Marko Vešligaj, univ.spec.pol.</w:t>
      </w:r>
    </w:p>
    <w:sectPr w:rsidR="00B35CC1" w:rsidRPr="00DB05B1" w:rsidSect="006D1B6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E626F"/>
    <w:multiLevelType w:val="hybridMultilevel"/>
    <w:tmpl w:val="EF70493A"/>
    <w:lvl w:ilvl="0" w:tplc="481228A8">
      <w:start w:val="1"/>
      <w:numFmt w:val="bullet"/>
      <w:lvlText w:val="-"/>
      <w:lvlJc w:val="left"/>
      <w:pPr>
        <w:tabs>
          <w:tab w:val="num" w:pos="1260"/>
        </w:tabs>
        <w:ind w:left="126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9E70B7"/>
    <w:multiLevelType w:val="hybridMultilevel"/>
    <w:tmpl w:val="839C827C"/>
    <w:lvl w:ilvl="0" w:tplc="481228A8">
      <w:start w:val="1"/>
      <w:numFmt w:val="bullet"/>
      <w:lvlText w:val="-"/>
      <w:lvlJc w:val="left"/>
      <w:pPr>
        <w:tabs>
          <w:tab w:val="num" w:pos="927"/>
        </w:tabs>
        <w:ind w:left="927"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3624AE"/>
    <w:multiLevelType w:val="hybridMultilevel"/>
    <w:tmpl w:val="C192792C"/>
    <w:lvl w:ilvl="0" w:tplc="47E22F30">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039279567">
    <w:abstractNumId w:val="2"/>
  </w:num>
  <w:num w:numId="2" w16cid:durableId="1177311429">
    <w:abstractNumId w:val="1"/>
  </w:num>
  <w:num w:numId="3" w16cid:durableId="201355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7C"/>
    <w:rsid w:val="00006409"/>
    <w:rsid w:val="0001291B"/>
    <w:rsid w:val="001D547C"/>
    <w:rsid w:val="001F6D69"/>
    <w:rsid w:val="00296968"/>
    <w:rsid w:val="002B123B"/>
    <w:rsid w:val="00306079"/>
    <w:rsid w:val="00514BB4"/>
    <w:rsid w:val="005F64F8"/>
    <w:rsid w:val="006D1B60"/>
    <w:rsid w:val="00795454"/>
    <w:rsid w:val="00931224"/>
    <w:rsid w:val="009462EE"/>
    <w:rsid w:val="00A87FF6"/>
    <w:rsid w:val="00B17A0D"/>
    <w:rsid w:val="00B35CC1"/>
    <w:rsid w:val="00BE2731"/>
    <w:rsid w:val="00C5086E"/>
    <w:rsid w:val="00C72A0E"/>
    <w:rsid w:val="00DB05B1"/>
    <w:rsid w:val="00DD567C"/>
    <w:rsid w:val="00F50E7B"/>
    <w:rsid w:val="00F63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8F1E"/>
  <w15:chartTrackingRefBased/>
  <w15:docId w15:val="{9D89B69D-42BF-40C1-AEE1-98DBB49A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67C"/>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DD567C"/>
    <w:pPr>
      <w:spacing w:after="0" w:line="240" w:lineRule="auto"/>
    </w:pPr>
    <w:rPr>
      <w:rFonts w:ascii="Calibri" w:eastAsia="Times New Roman" w:hAnsi="Calibri" w:cs="Calibri"/>
      <w:kern w:val="0"/>
      <w:lang w:eastAsia="hr-HR"/>
      <w14:ligatures w14:val="none"/>
    </w:rPr>
  </w:style>
  <w:style w:type="paragraph" w:styleId="Odlomakpopisa">
    <w:name w:val="List Paragraph"/>
    <w:basedOn w:val="Normal"/>
    <w:uiPriority w:val="34"/>
    <w:qFormat/>
    <w:rsid w:val="00DD567C"/>
    <w:pPr>
      <w:ind w:left="720"/>
      <w:contextualSpacing/>
    </w:pPr>
  </w:style>
  <w:style w:type="table" w:styleId="Reetkatablice">
    <w:name w:val="Table Grid"/>
    <w:basedOn w:val="Obinatablica"/>
    <w:uiPriority w:val="59"/>
    <w:unhideWhenUsed/>
    <w:rsid w:val="002969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62490">
      <w:bodyDiv w:val="1"/>
      <w:marLeft w:val="0"/>
      <w:marRight w:val="0"/>
      <w:marTop w:val="0"/>
      <w:marBottom w:val="0"/>
      <w:divBdr>
        <w:top w:val="none" w:sz="0" w:space="0" w:color="auto"/>
        <w:left w:val="none" w:sz="0" w:space="0" w:color="auto"/>
        <w:bottom w:val="none" w:sz="0" w:space="0" w:color="auto"/>
        <w:right w:val="none" w:sz="0" w:space="0" w:color="auto"/>
      </w:divBdr>
    </w:div>
    <w:div w:id="1482232760">
      <w:bodyDiv w:val="1"/>
      <w:marLeft w:val="0"/>
      <w:marRight w:val="0"/>
      <w:marTop w:val="0"/>
      <w:marBottom w:val="0"/>
      <w:divBdr>
        <w:top w:val="none" w:sz="0" w:space="0" w:color="auto"/>
        <w:left w:val="none" w:sz="0" w:space="0" w:color="auto"/>
        <w:bottom w:val="none" w:sz="0" w:space="0" w:color="auto"/>
        <w:right w:val="none" w:sz="0" w:space="0" w:color="auto"/>
      </w:divBdr>
    </w:div>
    <w:div w:id="20295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3242</Words>
  <Characters>18484</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Marjanović</dc:creator>
  <cp:keywords/>
  <dc:description/>
  <cp:lastModifiedBy>Nikolina</cp:lastModifiedBy>
  <cp:revision>2</cp:revision>
  <dcterms:created xsi:type="dcterms:W3CDTF">2023-07-17T12:17:00Z</dcterms:created>
  <dcterms:modified xsi:type="dcterms:W3CDTF">2023-07-17T12:17:00Z</dcterms:modified>
</cp:coreProperties>
</file>