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383"/>
      </w:tblGrid>
      <w:tr w:rsidR="00B92D0F" w:rsidRPr="00B92D0F" w14:paraId="29CF6725" w14:textId="77777777" w:rsidTr="005F330D">
        <w:trPr>
          <w:trHeight w:val="676"/>
        </w:trPr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</w:tcPr>
          <w:p w14:paraId="29512A45" w14:textId="77777777" w:rsidR="00B92D0F" w:rsidRPr="00B92D0F" w:rsidRDefault="00A51602" w:rsidP="00A51602">
            <w:pPr>
              <w:contextualSpacing/>
              <w:jc w:val="right"/>
              <w:rPr>
                <w:rFonts w:ascii="PDF417x" w:eastAsia="Times New Roman" w:hAnsi="PDF417x" w:cs="Times New Roman"/>
                <w:sz w:val="24"/>
                <w:szCs w:val="24"/>
              </w:rPr>
            </w:pPr>
            <w:r>
              <w:rPr>
                <w:rFonts w:ascii="PDF417x" w:hAnsi="PDF417x"/>
                <w:sz w:val="24"/>
                <w:szCs w:val="24"/>
              </w:rPr>
              <w:t>+*xfs*pvs*Akl*cvA*xBj*qkc*uaj*ktB*ohs*ssq*pBk*-</w:t>
            </w:r>
            <w:r>
              <w:rPr>
                <w:rFonts w:ascii="PDF417x" w:hAnsi="PDF417x"/>
                <w:sz w:val="24"/>
                <w:szCs w:val="24"/>
              </w:rPr>
              <w:br/>
              <w:t>+*yqw*yeg*ziF*sEt*ugB*dzb*khx*wEe*wDh*fsE*zew*-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+*eDs*lyd*lyd*lyd*lyd*ndw*jAo*cFw*bCs*Awn*zfE*-</w:t>
            </w:r>
            <w:r>
              <w:rPr>
                <w:rFonts w:ascii="PDF417x" w:hAnsi="PDF417x"/>
                <w:sz w:val="24"/>
                <w:szCs w:val="24"/>
              </w:rPr>
              <w:br/>
              <w:t>+*ftw*tCi*dvk*kuB*mBa*Bib*xhy*mdk*jbv*tEw*onA*-</w:t>
            </w:r>
            <w:r>
              <w:rPr>
                <w:rFonts w:ascii="PDF417x" w:hAnsi="PDF417x"/>
                <w:sz w:val="24"/>
                <w:szCs w:val="24"/>
              </w:rPr>
              <w:br/>
              <w:t>+*ftA*psk*lDo*who*zCr*ivy*xnc*jsn*ijt*trc*uws*-</w:t>
            </w:r>
            <w:r>
              <w:rPr>
                <w:rFonts w:ascii="PDF417x" w:hAnsi="PDF417x"/>
                <w:sz w:val="24"/>
                <w:szCs w:val="24"/>
              </w:rPr>
              <w:br/>
              <w:t>+*xjq*cxz*ika*tjl*bAn*uzc*zfn*jrD*vEz*cgz*uzq*-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5"/>
      </w:tblGrid>
      <w:tr w:rsidR="00D364C6" w:rsidRPr="000C4069" w14:paraId="73741C31" w14:textId="77777777" w:rsidTr="005F330D">
        <w:trPr>
          <w:trHeight w:val="851"/>
        </w:trPr>
        <w:tc>
          <w:tcPr>
            <w:tcW w:w="0" w:type="auto"/>
          </w:tcPr>
          <w:p w14:paraId="14B4B443" w14:textId="77777777" w:rsidR="00D364C6" w:rsidRPr="000C4069" w:rsidRDefault="00D364C6" w:rsidP="004F6767">
            <w:pPr>
              <w:jc w:val="center"/>
            </w:pPr>
            <w:r>
              <w:drawing>
                <wp:inline distT="0" distB="0" distL="0" distR="0" wp14:anchorId="7ADBEF83" wp14:editId="62806069">
                  <wp:extent cx="486465" cy="661518"/>
                  <wp:effectExtent l="0" t="0" r="8890" b="571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9" cy="67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64C6" w:rsidRPr="000C4069" w14:paraId="3A48613F" w14:textId="77777777" w:rsidTr="004F6767">
        <w:trPr>
          <w:trHeight w:val="276"/>
        </w:trPr>
        <w:tc>
          <w:tcPr>
            <w:tcW w:w="0" w:type="auto"/>
          </w:tcPr>
          <w:p w14:paraId="486A8A4C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REPUBLIKA HRVATSKA</w:t>
            </w:r>
          </w:p>
        </w:tc>
      </w:tr>
      <w:tr w:rsidR="00D364C6" w:rsidRPr="000C4069" w14:paraId="5386528B" w14:textId="77777777" w:rsidTr="004F6767">
        <w:trPr>
          <w:trHeight w:val="291"/>
        </w:trPr>
        <w:tc>
          <w:tcPr>
            <w:tcW w:w="0" w:type="auto"/>
          </w:tcPr>
          <w:p w14:paraId="05C78D59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KRAPINSKO – ZAGORSKA ŽUPANIJA</w:t>
            </w:r>
          </w:p>
        </w:tc>
      </w:tr>
      <w:tr w:rsidR="00D364C6" w:rsidRPr="000C4069" w14:paraId="62C5B170" w14:textId="77777777" w:rsidTr="004F6767">
        <w:trPr>
          <w:trHeight w:val="276"/>
        </w:trPr>
        <w:tc>
          <w:tcPr>
            <w:tcW w:w="0" w:type="auto"/>
          </w:tcPr>
          <w:p w14:paraId="631975B6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 PREGRADA</w:t>
            </w:r>
          </w:p>
        </w:tc>
      </w:tr>
      <w:tr w:rsidR="00D364C6" w:rsidRPr="000C4069" w14:paraId="6F22CE2E" w14:textId="77777777" w:rsidTr="004F6767">
        <w:trPr>
          <w:trHeight w:val="291"/>
        </w:trPr>
        <w:tc>
          <w:tcPr>
            <w:tcW w:w="0" w:type="auto"/>
          </w:tcPr>
          <w:p w14:paraId="55350C39" w14:textId="77777777" w:rsidR="00D364C6" w:rsidRPr="005F330D" w:rsidRDefault="00D364C6" w:rsidP="004F67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330D">
              <w:rPr>
                <w:rFonts w:ascii="Times New Roman" w:hAnsi="Times New Roman" w:cs="Times New Roman"/>
                <w:b/>
                <w:bCs/>
              </w:rPr>
              <w:t>GRADONAČELNIK</w:t>
            </w:r>
          </w:p>
        </w:tc>
      </w:tr>
    </w:tbl>
    <w:p w14:paraId="254CB4FF" w14:textId="77777777" w:rsidR="005F330D" w:rsidRDefault="005F330D" w:rsidP="005F330D">
      <w:pPr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0AC85EE6" w14:textId="77777777" w:rsidR="00B92D0F" w:rsidRPr="005F330D" w:rsidRDefault="00C9578C" w:rsidP="005F330D">
      <w:pPr>
        <w:jc w:val="both"/>
        <w:rPr>
          <w:rFonts w:ascii="Times New Roman" w:eastAsia="Times New Roman" w:hAnsi="Times New Roman" w:cs="Times New Roman"/>
          <w:noProof w:val="0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334-01/25-01/04</w:t>
      </w:r>
      <w:r w:rsidR="008C5FE5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43ED633D" w14:textId="77777777" w:rsidR="00B92D0F" w:rsidRPr="005F330D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2140-5-02-25-4</w:t>
      </w:r>
    </w:p>
    <w:p w14:paraId="0504F228" w14:textId="60CB7930" w:rsidR="00B92D0F" w:rsidRPr="005F330D" w:rsidRDefault="00D364C6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F330D">
        <w:rPr>
          <w:rFonts w:ascii="Times New Roman" w:eastAsia="Times New Roman" w:hAnsi="Times New Roman" w:cs="Times New Roman"/>
          <w:noProof w:val="0"/>
          <w:lang w:eastAsia="hr-HR"/>
        </w:rPr>
        <w:t>Pregrada</w:t>
      </w:r>
      <w:r w:rsidR="00C9578C" w:rsidRPr="005F330D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9350B3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01</w:t>
      </w:r>
      <w:r w:rsidR="00B92D0F" w:rsidRPr="005F330D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.12.2025.</w:t>
      </w:r>
    </w:p>
    <w:p w14:paraId="63A7CD06" w14:textId="43A9143B" w:rsidR="00D707B3" w:rsidRDefault="00D707B3" w:rsidP="00A1640D">
      <w:pPr>
        <w:rPr>
          <w:rFonts w:ascii="Times New Roman" w:eastAsia="Times New Roman" w:hAnsi="Times New Roman" w:cs="Times New Roman"/>
          <w:noProof w:val="0"/>
        </w:rPr>
      </w:pPr>
    </w:p>
    <w:tbl>
      <w:tblPr>
        <w:tblW w:w="9060" w:type="dxa"/>
        <w:tblInd w:w="-113" w:type="dxa"/>
        <w:tblLayout w:type="fixed"/>
        <w:tblLook w:val="01E0" w:firstRow="1" w:lastRow="1" w:firstColumn="1" w:lastColumn="1" w:noHBand="0" w:noVBand="0"/>
      </w:tblPr>
      <w:tblGrid>
        <w:gridCol w:w="3871"/>
        <w:gridCol w:w="5189"/>
      </w:tblGrid>
      <w:tr w:rsidR="00A1640D" w:rsidRPr="00A1640D" w14:paraId="318B8AF2" w14:textId="77777777">
        <w:trPr>
          <w:trHeight w:val="719"/>
        </w:trPr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365F91"/>
              <w:right w:val="single" w:sz="4" w:space="0" w:color="000000"/>
            </w:tcBorders>
            <w:shd w:val="clear" w:color="auto" w:fill="B8CCE4"/>
            <w:vAlign w:val="center"/>
          </w:tcPr>
          <w:p w14:paraId="6F7937F8" w14:textId="77777777" w:rsidR="00A1640D" w:rsidRPr="00A1640D" w:rsidRDefault="00A1640D" w:rsidP="00A164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IZVJEŠĆE O SAVJETOVANJU S JAVNOŠĆU</w:t>
            </w:r>
          </w:p>
          <w:p w14:paraId="18651E41" w14:textId="77777777" w:rsidR="00A1640D" w:rsidRPr="00A1640D" w:rsidRDefault="00A1640D" w:rsidP="00A164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U POSTUPKU DONOŠENJA</w:t>
            </w:r>
          </w:p>
          <w:p w14:paraId="7A467282" w14:textId="62F9D926" w:rsidR="00A1640D" w:rsidRPr="00A1640D" w:rsidRDefault="00A1640D" w:rsidP="00A1640D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Programa utroška dijela sredstava turističke pristojbe za 2026. godinu</w:t>
            </w:r>
          </w:p>
          <w:p w14:paraId="7BA3EFB1" w14:textId="77777777" w:rsidR="00A1640D" w:rsidRPr="00A1640D" w:rsidRDefault="00A1640D" w:rsidP="00A164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B2F4CEA" w14:textId="77777777" w:rsidR="00A1640D" w:rsidRPr="00A1640D" w:rsidRDefault="00A1640D" w:rsidP="00A164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Nositelj izrade izvješća: GRAD PREGRADA</w:t>
            </w:r>
          </w:p>
          <w:p w14:paraId="40A69156" w14:textId="676BBF6B" w:rsidR="00A1640D" w:rsidRPr="00A1640D" w:rsidRDefault="00A1640D" w:rsidP="00A164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Mjesto, datum: Pregrada, </w:t>
            </w:r>
            <w:r w:rsidR="009350B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01</w:t>
            </w: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12</w:t>
            </w: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 2025.</w:t>
            </w:r>
          </w:p>
          <w:p w14:paraId="51227266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A1640D" w:rsidRPr="00A1640D" w14:paraId="5AF8BECD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515E423A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akta za koji je provedeno savjetovanje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81F7C85" w14:textId="7EC909F3" w:rsidR="00A1640D" w:rsidRPr="00A1640D" w:rsidRDefault="00A1640D" w:rsidP="00A1640D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Nacrt prijedloga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Programa utroška dijela sredstava turističke pristojbe za 2026. godinu</w:t>
            </w:r>
          </w:p>
        </w:tc>
      </w:tr>
      <w:tr w:rsidR="00A1640D" w:rsidRPr="00A1640D" w14:paraId="13CB5699" w14:textId="77777777"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13BC9910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tijela nadležnog za izradu nacrta / provedbu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548C571" w14:textId="11701566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Upravni odjel za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opće poslove i društvene djelatnosti</w:t>
            </w:r>
          </w:p>
        </w:tc>
      </w:tr>
      <w:tr w:rsidR="00A1640D" w:rsidRPr="00A1640D" w14:paraId="4D2E5435" w14:textId="77777777" w:rsidTr="00A1640D">
        <w:trPr>
          <w:trHeight w:val="1620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AC5D730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Razlozi za donošenje akta i ciljevi koji se njime žele postići uz sažetak ključnih pitanja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12DD41B4" w14:textId="76791BEB" w:rsidR="00A1640D" w:rsidRPr="00A1640D" w:rsidRDefault="00A1640D" w:rsidP="00A1640D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Cilj provođenja savjetovanja s javnošću je upoznavanje javnosti s nacrtom prijedloga o Programu utroška dijela sredstava turističke pristojbe za 2026. godinu, te dobivanje mišljenja, primjedbi i prijedloga te eventualno prihvaćanje zakonskih i stručno utemeljenih prijedloga.</w:t>
            </w:r>
          </w:p>
        </w:tc>
      </w:tr>
      <w:tr w:rsidR="00A1640D" w:rsidRPr="00A1640D" w14:paraId="04397E83" w14:textId="77777777" w:rsidTr="00A1640D">
        <w:trPr>
          <w:trHeight w:val="1056"/>
        </w:trPr>
        <w:tc>
          <w:tcPr>
            <w:tcW w:w="3872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61497A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Objava dokumenata za savjetovanje</w:t>
            </w:r>
          </w:p>
          <w:p w14:paraId="004C8718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12E758EC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504B07DD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14:paraId="69797EFB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Razdoblje provedbe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5096375" w14:textId="7EB9172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hyperlink r:id="rId6" w:history="1">
              <w:r w:rsidRPr="004D6892">
                <w:rPr>
                  <w:rStyle w:val="Hiperveza"/>
                  <w:rFonts w:ascii="Times New Roman" w:eastAsia="Times New Roman" w:hAnsi="Times New Roman" w:cs="Times New Roman"/>
                  <w:lang w:eastAsia="hr-HR"/>
                </w:rPr>
                <w:t>https://www.pregrada.hr/index.php/novosti/javni-poziv-za-savjetovanje-sa-zainteresiranom-javnoscu-u-postupku-donosenja-programa-0</w:t>
              </w:r>
            </w:hyperlink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 </w:t>
            </w:r>
          </w:p>
        </w:tc>
      </w:tr>
      <w:tr w:rsidR="00A1640D" w:rsidRPr="00A1640D" w14:paraId="18063EC5" w14:textId="77777777" w:rsidTr="00A1640D">
        <w:trPr>
          <w:trHeight w:val="496"/>
        </w:trPr>
        <w:tc>
          <w:tcPr>
            <w:tcW w:w="9062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2CB71692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000000"/>
              <w:right w:val="single" w:sz="4" w:space="0" w:color="365F91"/>
            </w:tcBorders>
            <w:vAlign w:val="center"/>
          </w:tcPr>
          <w:p w14:paraId="06E9B49C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  <w:p w14:paraId="4EC288C8" w14:textId="604C945B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17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studenog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2025. -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prosinca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2025. 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15</w:t>
            </w: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dana)</w:t>
            </w:r>
          </w:p>
        </w:tc>
      </w:tr>
      <w:tr w:rsidR="00A1640D" w:rsidRPr="00A1640D" w14:paraId="12AA73A4" w14:textId="77777777" w:rsidTr="00A1640D">
        <w:trPr>
          <w:trHeight w:val="751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2A2C470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Pregled osnovnih pokazatelja uključenosti savjetovanja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7956D15A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  <w:tr w:rsidR="00A1640D" w:rsidRPr="00A1640D" w14:paraId="01D62159" w14:textId="77777777" w:rsidTr="00A1640D">
        <w:trPr>
          <w:trHeight w:val="615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30231D7E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Pregled prihvaćenih i neprihvaćenih mišljenja i prijedloga s obrazloženjem razloga za neprihvaćanje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4E2F261E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  <w:tr w:rsidR="00A1640D" w:rsidRPr="00A1640D" w14:paraId="5E15DFCD" w14:textId="77777777" w:rsidTr="00A1640D">
        <w:trPr>
          <w:trHeight w:val="749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EC9FBA6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Ostali oblici savjetovanja s javnošću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5C7B824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  <w:p w14:paraId="09F02DB3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</w:tr>
      <w:tr w:rsidR="00A1640D" w:rsidRPr="00A1640D" w14:paraId="13BBA1EF" w14:textId="77777777" w:rsidTr="00A1640D">
        <w:trPr>
          <w:trHeight w:val="663"/>
        </w:trPr>
        <w:tc>
          <w:tcPr>
            <w:tcW w:w="387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  <w:hideMark/>
          </w:tcPr>
          <w:p w14:paraId="0837A906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Troškovi provedenog savjetovanja</w:t>
            </w:r>
          </w:p>
        </w:tc>
        <w:tc>
          <w:tcPr>
            <w:tcW w:w="5190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hideMark/>
          </w:tcPr>
          <w:p w14:paraId="5A5BEDB8" w14:textId="77777777" w:rsidR="00A1640D" w:rsidRPr="00A1640D" w:rsidRDefault="00A1640D" w:rsidP="00A1640D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A1640D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/</w:t>
            </w:r>
          </w:p>
        </w:tc>
      </w:tr>
    </w:tbl>
    <w:p w14:paraId="0847E12D" w14:textId="77777777" w:rsidR="00A1640D" w:rsidRPr="00A1640D" w:rsidRDefault="00A1640D" w:rsidP="00A1640D">
      <w:pPr>
        <w:rPr>
          <w:rFonts w:ascii="Times New Roman" w:eastAsia="Times New Roman" w:hAnsi="Times New Roman" w:cs="Times New Roman"/>
          <w:color w:val="000000"/>
          <w:lang w:eastAsia="hr-HR"/>
        </w:rPr>
      </w:pPr>
    </w:p>
    <w:p w14:paraId="3771538B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119ED8B6" w14:textId="758F68C2" w:rsidR="00B92D0F" w:rsidRDefault="00A1640D" w:rsidP="00A1640D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GRADONAČELNIK</w:t>
      </w:r>
    </w:p>
    <w:p w14:paraId="373EAF68" w14:textId="6BE61F81" w:rsidR="008A562A" w:rsidRPr="00A1640D" w:rsidRDefault="00A1640D" w:rsidP="00A1640D">
      <w:pPr>
        <w:spacing w:after="160" w:line="259" w:lineRule="auto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Goran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</w:rPr>
        <w:t>Vukmanić</w:t>
      </w:r>
      <w:proofErr w:type="spellEnd"/>
      <w:r w:rsidR="00D707B3"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1FF84AB" wp14:editId="72917CD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9D68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FF8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47909D68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A1640D" w:rsidSect="00A164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0A87"/>
    <w:rsid w:val="002534E6"/>
    <w:rsid w:val="00275B0C"/>
    <w:rsid w:val="00347D72"/>
    <w:rsid w:val="003F65C1"/>
    <w:rsid w:val="004F4C90"/>
    <w:rsid w:val="005E576C"/>
    <w:rsid w:val="005F330D"/>
    <w:rsid w:val="00693AB1"/>
    <w:rsid w:val="008A562A"/>
    <w:rsid w:val="008C5FE5"/>
    <w:rsid w:val="009350B3"/>
    <w:rsid w:val="009B7A12"/>
    <w:rsid w:val="00A1640D"/>
    <w:rsid w:val="00A51602"/>
    <w:rsid w:val="00A836D0"/>
    <w:rsid w:val="00AC35DA"/>
    <w:rsid w:val="00B92D0F"/>
    <w:rsid w:val="00C9578C"/>
    <w:rsid w:val="00D364C6"/>
    <w:rsid w:val="00D707B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C4B80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ijeenospominjanje">
    <w:name w:val="Unresolved Mention"/>
    <w:basedOn w:val="Zadanifontodlomka"/>
    <w:uiPriority w:val="99"/>
    <w:semiHidden/>
    <w:unhideWhenUsed/>
    <w:rsid w:val="00A1640D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A1640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pregrada.hr/index.php/novosti/javni-poziv-za-savjetovanje-sa-zainteresiranom-javnoscu-u-postupku-donosenja-programa-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Golub</cp:lastModifiedBy>
  <cp:revision>2</cp:revision>
  <cp:lastPrinted>2025-12-10T08:25:00Z</cp:lastPrinted>
  <dcterms:created xsi:type="dcterms:W3CDTF">2025-12-10T14:16:00Z</dcterms:created>
  <dcterms:modified xsi:type="dcterms:W3CDTF">2025-12-10T14:16:00Z</dcterms:modified>
</cp:coreProperties>
</file>