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3DF" w:rsidRPr="00C163DF" w:rsidRDefault="00C163DF" w:rsidP="00C163DF">
      <w:pPr>
        <w:widowControl/>
        <w:suppressAutoHyphens w:val="0"/>
        <w:rPr>
          <w:rFonts w:eastAsia="Times New Roman"/>
          <w:kern w:val="0"/>
          <w:lang w:eastAsia="hr-HR"/>
        </w:rPr>
      </w:pPr>
      <w:r w:rsidRPr="00C163DF">
        <w:rPr>
          <w:rFonts w:eastAsia="Times New Roman"/>
          <w:kern w:val="0"/>
          <w:lang w:eastAsia="hr-HR"/>
        </w:rPr>
        <w:t xml:space="preserve">            </w:t>
      </w:r>
      <w:r>
        <w:rPr>
          <w:rFonts w:eastAsia="Times New Roman"/>
          <w:kern w:val="0"/>
          <w:lang w:eastAsia="hr-HR"/>
        </w:rPr>
        <w:t xml:space="preserve">     </w:t>
      </w:r>
      <w:r w:rsidRPr="00C163DF">
        <w:rPr>
          <w:rFonts w:eastAsia="Times New Roman"/>
          <w:kern w:val="0"/>
          <w:lang w:eastAsia="hr-HR"/>
        </w:rPr>
        <w:t xml:space="preserve">     </w:t>
      </w:r>
      <w:r w:rsidRPr="00C163DF">
        <w:rPr>
          <w:rFonts w:eastAsia="Times New Roman"/>
          <w:noProof/>
          <w:kern w:val="0"/>
          <w:lang w:eastAsia="hr-HR"/>
        </w:rPr>
        <w:drawing>
          <wp:inline distT="0" distB="0" distL="0" distR="0">
            <wp:extent cx="571500" cy="800100"/>
            <wp:effectExtent l="0" t="0" r="0" b="0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>R E P U B L I K A    H R V A T S K A</w:t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>KRAPINSKO ZAGORSKA ŽUPANIJA</w:t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b/>
          <w:bCs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 xml:space="preserve">              GRAD PREGRADA</w:t>
      </w:r>
    </w:p>
    <w:p w:rsidR="00C163DF" w:rsidRPr="00C163DF" w:rsidRDefault="00C163DF" w:rsidP="00C163DF">
      <w:pPr>
        <w:widowControl/>
        <w:suppressAutoHyphens w:val="0"/>
        <w:ind w:firstLine="708"/>
        <w:rPr>
          <w:rFonts w:eastAsia="Times New Roman"/>
          <w:b/>
          <w:bCs/>
          <w:kern w:val="0"/>
          <w:lang w:eastAsia="hr-HR"/>
        </w:rPr>
      </w:pPr>
      <w:r>
        <w:rPr>
          <w:rFonts w:eastAsia="Times New Roman"/>
          <w:b/>
          <w:bCs/>
          <w:kern w:val="0"/>
          <w:lang w:eastAsia="hr-HR"/>
        </w:rPr>
        <w:t xml:space="preserve">      Gradonačelnik</w:t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b/>
          <w:bCs/>
          <w:kern w:val="0"/>
          <w:lang w:eastAsia="hr-HR"/>
        </w:rPr>
      </w:pPr>
    </w:p>
    <w:p w:rsidR="00C163DF" w:rsidRPr="00C163DF" w:rsidRDefault="00C163DF" w:rsidP="00C163DF">
      <w:pPr>
        <w:widowControl/>
        <w:suppressAutoHyphens w:val="0"/>
        <w:rPr>
          <w:rFonts w:eastAsia="Times New Roman"/>
          <w:b/>
          <w:bCs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 xml:space="preserve">KLASA: </w:t>
      </w:r>
      <w:r w:rsidR="004F3B8C">
        <w:rPr>
          <w:rFonts w:eastAsia="Times New Roman"/>
          <w:b/>
          <w:bCs/>
          <w:kern w:val="0"/>
          <w:lang w:eastAsia="hr-HR"/>
        </w:rPr>
        <w:t>450</w:t>
      </w:r>
      <w:r w:rsidRPr="00C163DF">
        <w:rPr>
          <w:rFonts w:eastAsia="Times New Roman"/>
          <w:b/>
          <w:bCs/>
          <w:kern w:val="0"/>
          <w:lang w:eastAsia="hr-HR"/>
        </w:rPr>
        <w:t>-0</w:t>
      </w:r>
      <w:r w:rsidR="004F3B8C">
        <w:rPr>
          <w:rFonts w:eastAsia="Times New Roman"/>
          <w:b/>
          <w:bCs/>
          <w:kern w:val="0"/>
          <w:lang w:eastAsia="hr-HR"/>
        </w:rPr>
        <w:t>1</w:t>
      </w:r>
      <w:r w:rsidRPr="00C163DF">
        <w:rPr>
          <w:rFonts w:eastAsia="Times New Roman"/>
          <w:b/>
          <w:bCs/>
          <w:kern w:val="0"/>
          <w:lang w:eastAsia="hr-HR"/>
        </w:rPr>
        <w:t>/1</w:t>
      </w:r>
      <w:r w:rsidR="004F3B8C">
        <w:rPr>
          <w:rFonts w:eastAsia="Times New Roman"/>
          <w:b/>
          <w:bCs/>
          <w:kern w:val="0"/>
          <w:lang w:eastAsia="hr-HR"/>
        </w:rPr>
        <w:t>8</w:t>
      </w:r>
      <w:r w:rsidRPr="00C163DF">
        <w:rPr>
          <w:rFonts w:eastAsia="Times New Roman"/>
          <w:b/>
          <w:bCs/>
          <w:kern w:val="0"/>
          <w:lang w:eastAsia="hr-HR"/>
        </w:rPr>
        <w:t>-01/0</w:t>
      </w:r>
      <w:r w:rsidR="004F3B8C">
        <w:rPr>
          <w:rFonts w:eastAsia="Times New Roman"/>
          <w:b/>
          <w:bCs/>
          <w:kern w:val="0"/>
          <w:lang w:eastAsia="hr-HR"/>
        </w:rPr>
        <w:t>1</w:t>
      </w:r>
      <w:r w:rsidRPr="00C163DF">
        <w:rPr>
          <w:rFonts w:eastAsia="Times New Roman"/>
          <w:b/>
          <w:bCs/>
          <w:kern w:val="0"/>
          <w:lang w:eastAsia="hr-HR"/>
        </w:rPr>
        <w:t xml:space="preserve">   </w:t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b/>
          <w:bCs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>URBROJ:</w:t>
      </w:r>
      <w:r>
        <w:rPr>
          <w:rFonts w:eastAsia="Times New Roman"/>
          <w:b/>
          <w:bCs/>
          <w:kern w:val="0"/>
          <w:lang w:eastAsia="hr-HR"/>
        </w:rPr>
        <w:t xml:space="preserve"> </w:t>
      </w:r>
      <w:r w:rsidRPr="00C163DF">
        <w:rPr>
          <w:rFonts w:eastAsia="Times New Roman"/>
          <w:b/>
          <w:bCs/>
          <w:kern w:val="0"/>
          <w:lang w:eastAsia="hr-HR"/>
        </w:rPr>
        <w:t>2214/01-</w:t>
      </w:r>
      <w:r>
        <w:rPr>
          <w:rFonts w:eastAsia="Times New Roman"/>
          <w:b/>
          <w:bCs/>
          <w:kern w:val="0"/>
          <w:lang w:eastAsia="hr-HR"/>
        </w:rPr>
        <w:t>02</w:t>
      </w:r>
      <w:r w:rsidRPr="00C163DF">
        <w:rPr>
          <w:rFonts w:eastAsia="Times New Roman"/>
          <w:b/>
          <w:bCs/>
          <w:kern w:val="0"/>
          <w:lang w:eastAsia="hr-HR"/>
        </w:rPr>
        <w:t>-1</w:t>
      </w:r>
      <w:r>
        <w:rPr>
          <w:rFonts w:eastAsia="Times New Roman"/>
          <w:b/>
          <w:bCs/>
          <w:kern w:val="0"/>
          <w:lang w:eastAsia="hr-HR"/>
        </w:rPr>
        <w:t>8</w:t>
      </w:r>
      <w:r w:rsidRPr="00C163DF">
        <w:rPr>
          <w:rFonts w:eastAsia="Times New Roman"/>
          <w:b/>
          <w:bCs/>
          <w:kern w:val="0"/>
          <w:lang w:eastAsia="hr-HR"/>
        </w:rPr>
        <w:t>-</w:t>
      </w:r>
      <w:r w:rsidR="004F3B8C">
        <w:rPr>
          <w:rFonts w:eastAsia="Times New Roman"/>
          <w:b/>
          <w:bCs/>
          <w:kern w:val="0"/>
          <w:lang w:eastAsia="hr-HR"/>
        </w:rPr>
        <w:t>3</w:t>
      </w:r>
    </w:p>
    <w:p w:rsidR="00C163DF" w:rsidRPr="00C163DF" w:rsidRDefault="00C163DF" w:rsidP="00C163DF">
      <w:pPr>
        <w:widowControl/>
        <w:suppressAutoHyphens w:val="0"/>
        <w:rPr>
          <w:rFonts w:eastAsia="Times New Roman"/>
          <w:b/>
          <w:bCs/>
          <w:kern w:val="0"/>
          <w:lang w:eastAsia="hr-HR"/>
        </w:rPr>
      </w:pPr>
      <w:r w:rsidRPr="00C163DF">
        <w:rPr>
          <w:rFonts w:eastAsia="Times New Roman"/>
          <w:b/>
          <w:bCs/>
          <w:kern w:val="0"/>
          <w:lang w:eastAsia="hr-HR"/>
        </w:rPr>
        <w:t xml:space="preserve">Pregrada, </w:t>
      </w:r>
      <w:r>
        <w:rPr>
          <w:rFonts w:eastAsia="Times New Roman"/>
          <w:b/>
          <w:bCs/>
          <w:kern w:val="0"/>
          <w:lang w:eastAsia="hr-HR"/>
        </w:rPr>
        <w:t>30</w:t>
      </w:r>
      <w:r w:rsidRPr="00C163DF">
        <w:rPr>
          <w:rFonts w:eastAsia="Times New Roman"/>
          <w:b/>
          <w:bCs/>
          <w:kern w:val="0"/>
          <w:lang w:eastAsia="hr-HR"/>
        </w:rPr>
        <w:t>.</w:t>
      </w:r>
      <w:r>
        <w:rPr>
          <w:rFonts w:eastAsia="Times New Roman"/>
          <w:b/>
          <w:bCs/>
          <w:kern w:val="0"/>
          <w:lang w:eastAsia="hr-HR"/>
        </w:rPr>
        <w:t xml:space="preserve"> 0</w:t>
      </w:r>
      <w:r w:rsidR="006A310E">
        <w:rPr>
          <w:rFonts w:eastAsia="Times New Roman"/>
          <w:b/>
          <w:bCs/>
          <w:kern w:val="0"/>
          <w:lang w:eastAsia="hr-HR"/>
        </w:rPr>
        <w:t>5</w:t>
      </w:r>
      <w:r w:rsidRPr="00C163DF">
        <w:rPr>
          <w:rFonts w:eastAsia="Times New Roman"/>
          <w:b/>
          <w:bCs/>
          <w:kern w:val="0"/>
          <w:lang w:eastAsia="hr-HR"/>
        </w:rPr>
        <w:t>. 201</w:t>
      </w:r>
      <w:r>
        <w:rPr>
          <w:rFonts w:eastAsia="Times New Roman"/>
          <w:b/>
          <w:bCs/>
          <w:kern w:val="0"/>
          <w:lang w:eastAsia="hr-HR"/>
        </w:rPr>
        <w:t>8</w:t>
      </w:r>
      <w:r w:rsidRPr="00C163DF">
        <w:rPr>
          <w:rFonts w:eastAsia="Times New Roman"/>
          <w:b/>
          <w:bCs/>
          <w:kern w:val="0"/>
          <w:lang w:eastAsia="hr-HR"/>
        </w:rPr>
        <w:t>.</w:t>
      </w:r>
    </w:p>
    <w:p w:rsidR="001B70DB" w:rsidRPr="00F12614" w:rsidRDefault="001B70DB" w:rsidP="004D6FA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D27" w:rsidRPr="00C172B4" w:rsidRDefault="00811D27" w:rsidP="004D6F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12614">
        <w:rPr>
          <w:rFonts w:ascii="Times New Roman" w:eastAsia="Times New Roman" w:hAnsi="Times New Roman" w:cs="Times New Roman"/>
          <w:sz w:val="24"/>
          <w:szCs w:val="24"/>
        </w:rPr>
        <w:t xml:space="preserve">Temeljem Programa </w:t>
      </w:r>
      <w:r w:rsidR="00126A80" w:rsidRPr="00126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sufinanciranja kamata na kreditne programe HAMAG-BICRO u 2018. godini </w:t>
      </w:r>
      <w:r w:rsidR="002A1EC0" w:rsidRPr="00F12614">
        <w:rPr>
          <w:rFonts w:ascii="Times New Roman" w:hAnsi="Times New Roman" w:cs="Times New Roman"/>
          <w:sz w:val="24"/>
          <w:szCs w:val="24"/>
        </w:rPr>
        <w:t>(</w:t>
      </w:r>
      <w:r w:rsidR="00126A80">
        <w:rPr>
          <w:rFonts w:ascii="Times New Roman" w:hAnsi="Times New Roman" w:cs="Times New Roman"/>
          <w:sz w:val="24"/>
          <w:szCs w:val="24"/>
        </w:rPr>
        <w:t>„</w:t>
      </w:r>
      <w:r w:rsidR="00126A80" w:rsidRPr="00126A80">
        <w:rPr>
          <w:rFonts w:ascii="Times New Roman" w:hAnsi="Times New Roman" w:cs="Times New Roman"/>
          <w:sz w:val="24"/>
          <w:szCs w:val="24"/>
        </w:rPr>
        <w:t>Službeni glasnik KZŽ</w:t>
      </w:r>
      <w:r w:rsidR="00126A80">
        <w:rPr>
          <w:rFonts w:ascii="Times New Roman" w:hAnsi="Times New Roman" w:cs="Times New Roman"/>
          <w:sz w:val="24"/>
          <w:szCs w:val="24"/>
        </w:rPr>
        <w:t>“, broj</w:t>
      </w:r>
      <w:r w:rsidR="00126A80" w:rsidRPr="00126A80">
        <w:rPr>
          <w:rFonts w:ascii="Times New Roman" w:hAnsi="Times New Roman" w:cs="Times New Roman"/>
          <w:sz w:val="24"/>
          <w:szCs w:val="24"/>
        </w:rPr>
        <w:t xml:space="preserve"> 15/2018</w:t>
      </w:r>
      <w:r w:rsidR="002A1EC0" w:rsidRPr="002E15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E1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72B4">
        <w:rPr>
          <w:rFonts w:ascii="Times New Roman" w:eastAsia="Times New Roman" w:hAnsi="Times New Roman" w:cs="Times New Roman"/>
          <w:sz w:val="24"/>
          <w:szCs w:val="24"/>
        </w:rPr>
        <w:t xml:space="preserve">i članka </w:t>
      </w:r>
      <w:r w:rsidR="002A1EC0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C172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2614">
        <w:rPr>
          <w:rFonts w:ascii="Times New Roman" w:eastAsia="Times New Roman" w:hAnsi="Times New Roman" w:cs="Times New Roman"/>
          <w:sz w:val="24"/>
          <w:szCs w:val="24"/>
        </w:rPr>
        <w:t xml:space="preserve"> stavak</w:t>
      </w:r>
      <w:r w:rsidR="002E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614">
        <w:rPr>
          <w:rFonts w:ascii="Times New Roman" w:eastAsia="Times New Roman" w:hAnsi="Times New Roman" w:cs="Times New Roman"/>
          <w:sz w:val="24"/>
          <w:szCs w:val="24"/>
        </w:rPr>
        <w:t>1. podstavak 2.</w:t>
      </w:r>
      <w:r w:rsidRPr="00C172B4">
        <w:rPr>
          <w:rFonts w:ascii="Times New Roman" w:eastAsia="Times New Roman" w:hAnsi="Times New Roman" w:cs="Times New Roman"/>
          <w:sz w:val="24"/>
          <w:szCs w:val="24"/>
        </w:rPr>
        <w:t xml:space="preserve"> Statuta Grada </w:t>
      </w:r>
      <w:r w:rsidR="002A1EC0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Pregrade</w:t>
      </w:r>
      <w:r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26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2A1EC0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Službeni glasnik KZŽ</w:t>
      </w:r>
      <w:r w:rsidR="00126A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broj </w:t>
      </w:r>
      <w:r w:rsidR="00F12614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06/13 i 17/13.</w:t>
      </w:r>
      <w:r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172B4">
        <w:rPr>
          <w:rFonts w:ascii="Times New Roman" w:eastAsia="Times New Roman" w:hAnsi="Times New Roman" w:cs="Times New Roman"/>
          <w:bCs/>
          <w:sz w:val="24"/>
          <w:szCs w:val="24"/>
        </w:rPr>
        <w:t xml:space="preserve">GRADONAČELNIK GRADA </w:t>
      </w:r>
      <w:r w:rsidR="002A1EC0">
        <w:rPr>
          <w:rFonts w:ascii="Times New Roman" w:eastAsia="Times New Roman" w:hAnsi="Times New Roman" w:cs="Times New Roman"/>
          <w:bCs/>
          <w:sz w:val="24"/>
          <w:szCs w:val="24"/>
        </w:rPr>
        <w:t>PREGRADE</w:t>
      </w:r>
      <w:r w:rsidRPr="00C172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6FAB" w:rsidRPr="00C172B4">
        <w:rPr>
          <w:rFonts w:ascii="Times New Roman" w:eastAsia="Times New Roman" w:hAnsi="Times New Roman" w:cs="Times New Roman"/>
          <w:bCs/>
          <w:sz w:val="24"/>
          <w:szCs w:val="24"/>
        </w:rPr>
        <w:t xml:space="preserve">objavljuje </w:t>
      </w:r>
    </w:p>
    <w:p w:rsidR="00811D27" w:rsidRPr="002255B8" w:rsidRDefault="00811D27" w:rsidP="004D6FAB">
      <w:pPr>
        <w:pStyle w:val="Naslov1"/>
        <w:shd w:val="clear" w:color="auto" w:fill="FFFFFF"/>
        <w:spacing w:before="0" w:beforeAutospacing="0"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11D27" w:rsidRPr="002255B8" w:rsidRDefault="00811D27" w:rsidP="00811D27">
      <w:pPr>
        <w:pStyle w:val="Naslov1"/>
        <w:shd w:val="clear" w:color="auto" w:fill="FFFFFF"/>
        <w:spacing w:before="0" w:beforeAutospacing="0"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71A65" w:rsidRPr="002255B8" w:rsidRDefault="00871A65" w:rsidP="00871A65">
      <w:pPr>
        <w:pStyle w:val="Naslov1"/>
        <w:shd w:val="clear" w:color="auto" w:fill="FFFFFF"/>
        <w:spacing w:before="0" w:beforeAutospacing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255B8">
        <w:rPr>
          <w:rFonts w:ascii="Times New Roman" w:hAnsi="Times New Roman"/>
          <w:color w:val="auto"/>
          <w:sz w:val="24"/>
          <w:szCs w:val="24"/>
        </w:rPr>
        <w:t>JAVNI POZIV</w:t>
      </w:r>
    </w:p>
    <w:p w:rsidR="00871A65" w:rsidRPr="002255B8" w:rsidRDefault="00DC15D8" w:rsidP="00871A65">
      <w:pPr>
        <w:pStyle w:val="Naslov1"/>
        <w:shd w:val="clear" w:color="auto" w:fill="FFFFFF"/>
        <w:spacing w:before="0" w:beforeAutospacing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255B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E3203" w:rsidRPr="002255B8">
        <w:rPr>
          <w:rFonts w:ascii="Times New Roman" w:hAnsi="Times New Roman"/>
          <w:color w:val="auto"/>
          <w:sz w:val="24"/>
          <w:szCs w:val="24"/>
        </w:rPr>
        <w:t>z</w:t>
      </w:r>
      <w:r w:rsidR="00871A65" w:rsidRPr="002255B8">
        <w:rPr>
          <w:rFonts w:ascii="Times New Roman" w:hAnsi="Times New Roman"/>
          <w:color w:val="auto"/>
          <w:sz w:val="24"/>
          <w:szCs w:val="24"/>
        </w:rPr>
        <w:t>a</w:t>
      </w:r>
      <w:r w:rsidR="004D6FAB" w:rsidRPr="002255B8">
        <w:rPr>
          <w:rFonts w:ascii="Times New Roman" w:hAnsi="Times New Roman"/>
          <w:color w:val="auto"/>
          <w:sz w:val="24"/>
          <w:szCs w:val="24"/>
        </w:rPr>
        <w:t xml:space="preserve"> dodjelu potpora za </w:t>
      </w:r>
      <w:r w:rsidR="00821ED2" w:rsidRPr="00821ED2">
        <w:rPr>
          <w:rFonts w:ascii="Times New Roman" w:hAnsi="Times New Roman"/>
          <w:color w:val="auto"/>
          <w:sz w:val="24"/>
          <w:szCs w:val="24"/>
        </w:rPr>
        <w:t>sufinanciranj</w:t>
      </w:r>
      <w:r w:rsidR="00821ED2">
        <w:rPr>
          <w:rFonts w:ascii="Times New Roman" w:hAnsi="Times New Roman"/>
          <w:color w:val="auto"/>
          <w:sz w:val="24"/>
          <w:szCs w:val="24"/>
        </w:rPr>
        <w:t>e</w:t>
      </w:r>
      <w:r w:rsidR="00821ED2" w:rsidRPr="00821ED2">
        <w:rPr>
          <w:rFonts w:ascii="Times New Roman" w:hAnsi="Times New Roman"/>
          <w:color w:val="auto"/>
          <w:sz w:val="24"/>
          <w:szCs w:val="24"/>
        </w:rPr>
        <w:t xml:space="preserve"> kamata na kreditne programe HAMAG-BICRO u 2018. godini</w:t>
      </w:r>
      <w:r w:rsidR="00126A80">
        <w:rPr>
          <w:rFonts w:ascii="Times New Roman" w:hAnsi="Times New Roman"/>
          <w:color w:val="auto"/>
          <w:sz w:val="24"/>
          <w:szCs w:val="24"/>
        </w:rPr>
        <w:t xml:space="preserve"> na području grada Pregrade</w:t>
      </w:r>
    </w:p>
    <w:p w:rsidR="00871A65" w:rsidRPr="002255B8" w:rsidRDefault="00871A65" w:rsidP="00871A65">
      <w:pPr>
        <w:shd w:val="clear" w:color="auto" w:fill="FFFFFF"/>
      </w:pPr>
    </w:p>
    <w:p w:rsidR="00DC15D8" w:rsidRPr="002255B8" w:rsidRDefault="00DC15D8" w:rsidP="00DC15D8">
      <w:pPr>
        <w:jc w:val="center"/>
        <w:rPr>
          <w:b/>
          <w:bCs/>
        </w:rPr>
      </w:pPr>
    </w:p>
    <w:p w:rsidR="00DC15D8" w:rsidRPr="002255B8" w:rsidRDefault="00DC15D8" w:rsidP="00DC15D8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b/>
          <w:bCs/>
        </w:rPr>
      </w:pPr>
      <w:r w:rsidRPr="002255B8">
        <w:rPr>
          <w:b/>
          <w:bCs/>
        </w:rPr>
        <w:t>PREDMET JAVNOG POZIVA</w:t>
      </w:r>
    </w:p>
    <w:p w:rsidR="00DC15D8" w:rsidRPr="002255B8" w:rsidRDefault="00DC15D8" w:rsidP="00DC15D8">
      <w:pPr>
        <w:autoSpaceDE w:val="0"/>
        <w:autoSpaceDN w:val="0"/>
        <w:adjustRightInd w:val="0"/>
        <w:ind w:left="360"/>
        <w:rPr>
          <w:b/>
          <w:bCs/>
        </w:rPr>
      </w:pPr>
    </w:p>
    <w:p w:rsidR="00A51677" w:rsidRPr="002255B8" w:rsidRDefault="00DC15D8" w:rsidP="00DC15D8">
      <w:pPr>
        <w:autoSpaceDE w:val="0"/>
        <w:autoSpaceDN w:val="0"/>
        <w:adjustRightInd w:val="0"/>
        <w:ind w:firstLine="708"/>
        <w:jc w:val="both"/>
      </w:pPr>
      <w:r w:rsidRPr="002255B8">
        <w:t xml:space="preserve">Predmet ovoga Javnog poziva je prikupljanje </w:t>
      </w:r>
      <w:r w:rsidR="00A51677" w:rsidRPr="002255B8">
        <w:t xml:space="preserve">Zahtjeva </w:t>
      </w:r>
      <w:r w:rsidRPr="002255B8">
        <w:t xml:space="preserve">za dodjelu </w:t>
      </w:r>
      <w:r w:rsidR="00A51677" w:rsidRPr="002255B8">
        <w:t xml:space="preserve">bespovratnih </w:t>
      </w:r>
      <w:r w:rsidRPr="002255B8">
        <w:t xml:space="preserve">potpora </w:t>
      </w:r>
      <w:r w:rsidR="00242AF1" w:rsidRPr="002255B8">
        <w:t>male vrijednosti,</w:t>
      </w:r>
      <w:r w:rsidR="00A51677" w:rsidRPr="002255B8">
        <w:t xml:space="preserve"> sukladno </w:t>
      </w:r>
      <w:r w:rsidR="00B91A8A" w:rsidRPr="00B91A8A">
        <w:t>Program</w:t>
      </w:r>
      <w:r w:rsidR="00B91A8A">
        <w:t>u</w:t>
      </w:r>
      <w:r w:rsidR="00B91A8A" w:rsidRPr="00B91A8A">
        <w:t xml:space="preserve"> sufinanciranja kamata na kreditne programe HAMAG-BICRO u 2018. godini </w:t>
      </w:r>
      <w:r w:rsidR="00A176F1" w:rsidRPr="002255B8">
        <w:rPr>
          <w:rFonts w:eastAsia="Times New Roman"/>
          <w:kern w:val="0"/>
          <w:lang w:eastAsia="hr-HR"/>
        </w:rPr>
        <w:t>(u daljnjem tekstu: Program)</w:t>
      </w:r>
      <w:r w:rsidR="00242AF1" w:rsidRPr="002255B8">
        <w:rPr>
          <w:rFonts w:eastAsia="Times New Roman"/>
          <w:kern w:val="0"/>
          <w:lang w:eastAsia="hr-HR"/>
        </w:rPr>
        <w:t>.</w:t>
      </w:r>
      <w:r w:rsidR="00A51677" w:rsidRPr="002255B8">
        <w:t xml:space="preserve"> </w:t>
      </w:r>
    </w:p>
    <w:p w:rsidR="00DC15D8" w:rsidRPr="002255B8" w:rsidRDefault="00DC15D8" w:rsidP="00DC15D8">
      <w:pPr>
        <w:autoSpaceDE w:val="0"/>
        <w:autoSpaceDN w:val="0"/>
        <w:adjustRightInd w:val="0"/>
        <w:ind w:firstLine="708"/>
        <w:jc w:val="both"/>
      </w:pPr>
      <w:r w:rsidRPr="002255B8">
        <w:t xml:space="preserve">Potpora iz prethodnog stavka podrazumijeva nepovratna financijska sredstva odobrena iz Proračuna </w:t>
      </w:r>
      <w:r w:rsidR="00A51677" w:rsidRPr="002255B8">
        <w:t xml:space="preserve">Grada </w:t>
      </w:r>
      <w:r w:rsidR="002A1EC0">
        <w:t>Pregrade</w:t>
      </w:r>
      <w:r w:rsidR="00A51677" w:rsidRPr="002255B8">
        <w:t xml:space="preserve"> </w:t>
      </w:r>
      <w:r w:rsidRPr="002255B8">
        <w:t>za 201</w:t>
      </w:r>
      <w:r w:rsidR="002A1EC0">
        <w:t>8</w:t>
      </w:r>
      <w:r w:rsidRPr="002255B8">
        <w:t>. godinu.</w:t>
      </w:r>
    </w:p>
    <w:p w:rsidR="00DC15D8" w:rsidRPr="002255B8" w:rsidRDefault="00DC15D8" w:rsidP="00DC15D8">
      <w:pPr>
        <w:autoSpaceDE w:val="0"/>
        <w:autoSpaceDN w:val="0"/>
        <w:adjustRightInd w:val="0"/>
        <w:jc w:val="both"/>
        <w:rPr>
          <w:b/>
        </w:rPr>
      </w:pPr>
    </w:p>
    <w:p w:rsidR="00871A65" w:rsidRPr="002255B8" w:rsidRDefault="00242AF1" w:rsidP="00242AF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/>
        <w:rPr>
          <w:b/>
        </w:rPr>
      </w:pPr>
      <w:r w:rsidRPr="002255B8">
        <w:rPr>
          <w:b/>
        </w:rPr>
        <w:t xml:space="preserve">KORISNICI SREDSTAVA </w:t>
      </w:r>
    </w:p>
    <w:p w:rsidR="00871A65" w:rsidRPr="002255B8" w:rsidRDefault="00871A65" w:rsidP="00871A65">
      <w:pPr>
        <w:pStyle w:val="StandardWeb"/>
        <w:shd w:val="clear" w:color="auto" w:fill="FFFFFF"/>
        <w:spacing w:before="0" w:beforeAutospacing="0" w:after="0"/>
        <w:jc w:val="center"/>
      </w:pPr>
    </w:p>
    <w:p w:rsidR="00F67BF5" w:rsidRPr="002255B8" w:rsidRDefault="002C5014" w:rsidP="00365DC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  <w:lang w:eastAsia="hr-HR"/>
        </w:rPr>
        <w:t xml:space="preserve">Korisnici potpore mogu biti poduzetnici na području Grada, </w:t>
      </w:r>
      <w:r w:rsidR="00A828CC" w:rsidRPr="002255B8">
        <w:rPr>
          <w:rFonts w:ascii="Times New Roman" w:hAnsi="Times New Roman" w:cs="Times New Roman"/>
          <w:sz w:val="24"/>
          <w:szCs w:val="24"/>
        </w:rPr>
        <w:t xml:space="preserve">a koji se temeljem Zakona o poticanju razvoja malog gospodarstva </w:t>
      </w:r>
      <w:r w:rsidR="00A828CC" w:rsidRPr="00C172B4">
        <w:rPr>
          <w:rFonts w:ascii="Times New Roman" w:eastAsia="Times New Roman" w:hAnsi="Times New Roman" w:cs="Times New Roman"/>
          <w:sz w:val="24"/>
          <w:szCs w:val="24"/>
        </w:rPr>
        <w:t>("Narodne</w:t>
      </w:r>
      <w:r w:rsidR="00896951" w:rsidRPr="00C17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8CC" w:rsidRPr="00C172B4">
        <w:rPr>
          <w:rFonts w:ascii="Times New Roman" w:eastAsia="Times New Roman" w:hAnsi="Times New Roman" w:cs="Times New Roman"/>
          <w:sz w:val="24"/>
          <w:szCs w:val="24"/>
        </w:rPr>
        <w:t xml:space="preserve"> novine", broj 29/02, 63/07, 53/12, 56/13 I 121/16)</w:t>
      </w:r>
      <w:r w:rsidR="00A828CC" w:rsidRPr="002255B8">
        <w:rPr>
          <w:rFonts w:ascii="Times New Roman" w:hAnsi="Times New Roman" w:cs="Times New Roman"/>
          <w:sz w:val="24"/>
          <w:szCs w:val="24"/>
        </w:rPr>
        <w:t xml:space="preserve"> svrstavaju u mikro</w:t>
      </w:r>
      <w:r w:rsidR="002A1EC0">
        <w:rPr>
          <w:rFonts w:ascii="Times New Roman" w:hAnsi="Times New Roman" w:cs="Times New Roman"/>
          <w:sz w:val="24"/>
          <w:szCs w:val="24"/>
        </w:rPr>
        <w:t xml:space="preserve">, </w:t>
      </w:r>
      <w:r w:rsidR="00A828CC" w:rsidRPr="002255B8">
        <w:rPr>
          <w:rFonts w:ascii="Times New Roman" w:hAnsi="Times New Roman" w:cs="Times New Roman"/>
          <w:sz w:val="24"/>
          <w:szCs w:val="24"/>
        </w:rPr>
        <w:t>male</w:t>
      </w:r>
      <w:r w:rsidR="002A1EC0">
        <w:rPr>
          <w:rFonts w:ascii="Times New Roman" w:hAnsi="Times New Roman" w:cs="Times New Roman"/>
          <w:sz w:val="24"/>
          <w:szCs w:val="24"/>
        </w:rPr>
        <w:t xml:space="preserve"> i srednje</w:t>
      </w:r>
      <w:r w:rsidR="00A828CC" w:rsidRPr="002255B8">
        <w:rPr>
          <w:rFonts w:ascii="Times New Roman" w:hAnsi="Times New Roman" w:cs="Times New Roman"/>
          <w:sz w:val="24"/>
          <w:szCs w:val="24"/>
        </w:rPr>
        <w:t xml:space="preserve"> subjekte malog gospodarstva, </w:t>
      </w:r>
      <w:r w:rsidRPr="002255B8">
        <w:rPr>
          <w:rFonts w:ascii="Times New Roman" w:hAnsi="Times New Roman" w:cs="Times New Roman"/>
          <w:sz w:val="24"/>
          <w:szCs w:val="24"/>
          <w:lang w:eastAsia="hr-HR"/>
        </w:rPr>
        <w:t>uključujući i fizičke osobe koje u trenutku podnošenja zahtjeva za zajam nemaju registrirani vlastiti gospodarski subjekt već planiraju isti osnovati</w:t>
      </w:r>
      <w:r w:rsidR="00F67BF5" w:rsidRPr="002255B8">
        <w:rPr>
          <w:rFonts w:ascii="Times New Roman" w:hAnsi="Times New Roman" w:cs="Times New Roman"/>
          <w:sz w:val="24"/>
          <w:szCs w:val="24"/>
        </w:rPr>
        <w:t xml:space="preserve"> i Ustanove i drugi slični gospodarski subjekti koji obavljaju djelatnosti u cilju stjecanja dobiti</w:t>
      </w:r>
      <w:r w:rsidR="00365DCB" w:rsidRPr="002255B8">
        <w:rPr>
          <w:rFonts w:ascii="Times New Roman" w:hAnsi="Times New Roman" w:cs="Times New Roman"/>
          <w:sz w:val="24"/>
          <w:szCs w:val="24"/>
        </w:rPr>
        <w:t>.</w:t>
      </w:r>
      <w:r w:rsidR="00F67BF5" w:rsidRPr="00225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8CC" w:rsidRPr="002255B8" w:rsidRDefault="00A828CC" w:rsidP="00365DCB">
      <w:pPr>
        <w:pStyle w:val="StandardWeb"/>
        <w:shd w:val="clear" w:color="auto" w:fill="FFFFFF"/>
        <w:spacing w:before="0" w:beforeAutospacing="0" w:after="0"/>
        <w:ind w:left="420"/>
        <w:jc w:val="both"/>
      </w:pPr>
    </w:p>
    <w:p w:rsidR="00A828CC" w:rsidRDefault="00A828CC" w:rsidP="00C163DF">
      <w:pPr>
        <w:ind w:firstLine="708"/>
        <w:jc w:val="both"/>
        <w:rPr>
          <w:rFonts w:eastAsiaTheme="minorHAnsi"/>
          <w:kern w:val="0"/>
        </w:rPr>
      </w:pPr>
      <w:r w:rsidRPr="002255B8">
        <w:rPr>
          <w:rFonts w:eastAsiaTheme="minorHAnsi"/>
          <w:kern w:val="0"/>
        </w:rPr>
        <w:t xml:space="preserve">Od prava na potpore izuzeta su javna poduzeća, trgovačka društva i ustanove kojima su Republika Hrvatska, Grad </w:t>
      </w:r>
      <w:r w:rsidR="002A1EC0">
        <w:rPr>
          <w:rFonts w:eastAsiaTheme="minorHAnsi"/>
          <w:kern w:val="0"/>
        </w:rPr>
        <w:t>Pregrada</w:t>
      </w:r>
      <w:r w:rsidRPr="002255B8">
        <w:rPr>
          <w:rFonts w:eastAsiaTheme="minorHAnsi"/>
          <w:kern w:val="0"/>
        </w:rPr>
        <w:t xml:space="preserve"> i </w:t>
      </w:r>
      <w:r w:rsidR="002A1EC0">
        <w:rPr>
          <w:rFonts w:eastAsiaTheme="minorHAnsi"/>
          <w:kern w:val="0"/>
        </w:rPr>
        <w:t xml:space="preserve">Krapinsko-zagorska </w:t>
      </w:r>
      <w:r w:rsidRPr="002255B8">
        <w:rPr>
          <w:rFonts w:eastAsiaTheme="minorHAnsi"/>
          <w:kern w:val="0"/>
        </w:rPr>
        <w:t>županija osnivači ili imaju  vlasničke udjele u temeljnom kapitalu.</w:t>
      </w:r>
    </w:p>
    <w:p w:rsidR="00F97CEA" w:rsidRDefault="00F97CEA" w:rsidP="00C163DF">
      <w:pPr>
        <w:ind w:firstLine="708"/>
        <w:jc w:val="both"/>
        <w:rPr>
          <w:rFonts w:eastAsiaTheme="minorHAnsi"/>
          <w:kern w:val="0"/>
        </w:rPr>
      </w:pPr>
    </w:p>
    <w:p w:rsidR="00F97CEA" w:rsidRDefault="00F97CEA" w:rsidP="00C163DF">
      <w:pPr>
        <w:ind w:firstLine="708"/>
        <w:jc w:val="both"/>
        <w:rPr>
          <w:rFonts w:eastAsiaTheme="minorHAnsi"/>
          <w:kern w:val="0"/>
        </w:rPr>
      </w:pPr>
    </w:p>
    <w:p w:rsidR="00F97CEA" w:rsidRPr="002255B8" w:rsidRDefault="00F97CEA" w:rsidP="00C163DF">
      <w:pPr>
        <w:ind w:firstLine="708"/>
        <w:jc w:val="both"/>
        <w:rPr>
          <w:rFonts w:eastAsiaTheme="minorHAnsi"/>
          <w:kern w:val="0"/>
        </w:rPr>
      </w:pPr>
    </w:p>
    <w:p w:rsidR="008A05F9" w:rsidRPr="002255B8" w:rsidRDefault="008A05F9" w:rsidP="00A828CC">
      <w:pPr>
        <w:ind w:firstLine="708"/>
        <w:jc w:val="both"/>
        <w:rPr>
          <w:rFonts w:eastAsiaTheme="minorHAnsi"/>
          <w:kern w:val="0"/>
        </w:rPr>
      </w:pPr>
    </w:p>
    <w:p w:rsidR="008A05F9" w:rsidRPr="002255B8" w:rsidRDefault="00F67BF5" w:rsidP="008A05F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255B8">
        <w:rPr>
          <w:rFonts w:ascii="Times New Roman" w:hAnsi="Times New Roman" w:cs="Times New Roman"/>
          <w:b/>
          <w:sz w:val="24"/>
          <w:szCs w:val="24"/>
        </w:rPr>
        <w:t xml:space="preserve">PRIHVATLJIVI TROŠKOVI I UVJETI ZA DODJELU POTPORA </w:t>
      </w:r>
    </w:p>
    <w:p w:rsidR="008A05F9" w:rsidRPr="002255B8" w:rsidRDefault="008A05F9" w:rsidP="00A176F1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709"/>
        <w:contextualSpacing/>
        <w:rPr>
          <w:rFonts w:eastAsia="Times New Roman"/>
          <w:lang w:eastAsia="hr-HR"/>
        </w:rPr>
      </w:pPr>
      <w:r w:rsidRPr="002255B8">
        <w:rPr>
          <w:rFonts w:eastAsiaTheme="minorHAnsi"/>
          <w:kern w:val="0"/>
        </w:rPr>
        <w:lastRenderedPageBreak/>
        <w:t xml:space="preserve">Trošak kamata </w:t>
      </w:r>
      <w:r w:rsidRPr="002255B8">
        <w:rPr>
          <w:rFonts w:eastAsia="Times New Roman"/>
          <w:kern w:val="0"/>
          <w:lang w:eastAsia="hr-HR"/>
        </w:rPr>
        <w:t xml:space="preserve">ESIF zajmova </w:t>
      </w:r>
      <w:r w:rsidRPr="002255B8">
        <w:rPr>
          <w:rFonts w:eastAsiaTheme="minorHAnsi"/>
          <w:kern w:val="0"/>
        </w:rPr>
        <w:t xml:space="preserve">obračunatih  poduzetniku-korisniku od strane HAMAG BICRO-a: </w:t>
      </w:r>
    </w:p>
    <w:p w:rsidR="008A05F9" w:rsidRPr="002255B8" w:rsidRDefault="008A05F9" w:rsidP="00A176F1">
      <w:pPr>
        <w:pStyle w:val="Odlomakpopisa"/>
        <w:numPr>
          <w:ilvl w:val="1"/>
          <w:numId w:val="11"/>
        </w:numPr>
        <w:tabs>
          <w:tab w:val="left" w:pos="1135"/>
        </w:tabs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ESIF MIKRO INVESTICIJSKI ZAJMOVI - kamatna stopa do najviše </w:t>
      </w:r>
      <w:r w:rsidR="00EB4380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% godišnje</w:t>
      </w:r>
    </w:p>
    <w:p w:rsidR="008A05F9" w:rsidRPr="002255B8" w:rsidRDefault="008A05F9" w:rsidP="00A176F1">
      <w:pPr>
        <w:pStyle w:val="Odlomakpopisa"/>
        <w:numPr>
          <w:ilvl w:val="1"/>
          <w:numId w:val="11"/>
        </w:numPr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ESIF MIKRO ZAJMOVI ZA OBRTNA SREDSTVA - kamatna stopa do najviše </w:t>
      </w:r>
      <w:r w:rsidR="00EB438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,5% godišnje</w:t>
      </w:r>
    </w:p>
    <w:p w:rsidR="008A05F9" w:rsidRPr="002255B8" w:rsidRDefault="008A05F9" w:rsidP="00A176F1">
      <w:pPr>
        <w:pStyle w:val="Odlomakpopisa"/>
        <w:numPr>
          <w:ilvl w:val="1"/>
          <w:numId w:val="11"/>
        </w:numPr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ESIF MALI ZAJMOVI - kamatna stopa do najviše </w:t>
      </w:r>
      <w:r w:rsidR="00EB4380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% godišnje</w:t>
      </w:r>
    </w:p>
    <w:p w:rsidR="00F97CEA" w:rsidRPr="00F97CEA" w:rsidRDefault="00F97CEA" w:rsidP="00F97CEA">
      <w:pPr>
        <w:jc w:val="both"/>
        <w:rPr>
          <w:rFonts w:eastAsiaTheme="minorHAnsi"/>
          <w:kern w:val="0"/>
        </w:rPr>
      </w:pPr>
      <w:r w:rsidRPr="00F97CEA">
        <w:rPr>
          <w:rFonts w:eastAsiaTheme="minorHAnsi"/>
          <w:kern w:val="0"/>
        </w:rPr>
        <w:t>Potpora se isplaćuje tromjesečno po dostavi dokaza o izvršenoj uplati tromjesečnih anuiteta HAMAG – BICRO-u povratom iznosa vrijednosti kamata sadržanih u svakom anuitetu.</w:t>
      </w:r>
    </w:p>
    <w:p w:rsidR="008A05F9" w:rsidRDefault="00F97CEA" w:rsidP="00F97CEA">
      <w:pPr>
        <w:jc w:val="both"/>
        <w:rPr>
          <w:rFonts w:eastAsiaTheme="minorHAnsi"/>
          <w:kern w:val="0"/>
        </w:rPr>
      </w:pPr>
      <w:r w:rsidRPr="00F97CEA">
        <w:rPr>
          <w:rFonts w:eastAsiaTheme="minorHAnsi"/>
          <w:kern w:val="0"/>
        </w:rPr>
        <w:t xml:space="preserve">Za ESIF zajmove odobrene poduzetnicima od strane HAMAG BICRO-a prije donošenja ovog </w:t>
      </w:r>
      <w:r>
        <w:rPr>
          <w:rFonts w:eastAsiaTheme="minorHAnsi"/>
          <w:kern w:val="0"/>
        </w:rPr>
        <w:t>P</w:t>
      </w:r>
      <w:r w:rsidRPr="00F97CEA">
        <w:rPr>
          <w:rFonts w:eastAsiaTheme="minorHAnsi"/>
          <w:kern w:val="0"/>
        </w:rPr>
        <w:t>rograma isplatiti će se potpora za cjelokupni iznos plaćenih kamata</w:t>
      </w:r>
      <w:r>
        <w:rPr>
          <w:rFonts w:eastAsiaTheme="minorHAnsi"/>
          <w:kern w:val="0"/>
        </w:rPr>
        <w:t>.</w:t>
      </w:r>
    </w:p>
    <w:p w:rsidR="00F97CEA" w:rsidRPr="002255B8" w:rsidRDefault="00F97CEA" w:rsidP="00EB4380">
      <w:pPr>
        <w:jc w:val="both"/>
        <w:rPr>
          <w:rFonts w:eastAsiaTheme="minorHAnsi"/>
          <w:kern w:val="0"/>
        </w:rPr>
      </w:pPr>
    </w:p>
    <w:p w:rsidR="00F67BF5" w:rsidRPr="002255B8" w:rsidRDefault="00A828CC" w:rsidP="00F67BF5">
      <w:pPr>
        <w:pStyle w:val="Bezproreda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Uvjet za dodjelu potpore</w:t>
      </w:r>
      <w:r w:rsidR="00A126E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poduzetnicima</w:t>
      </w:r>
      <w:r w:rsidR="00F67BF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67BF5" w:rsidRPr="002255B8" w:rsidRDefault="00A828CC" w:rsidP="00F67BF5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će se investicija predviđena u projektu  za koji se traži potpora u cijelosti </w:t>
      </w:r>
      <w:r w:rsidR="00365DCB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realizirati na području Grada;</w:t>
      </w:r>
      <w:r w:rsidR="00F67BF5" w:rsidRPr="00225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F5" w:rsidRPr="002255B8" w:rsidRDefault="00365DCB" w:rsidP="00F67BF5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 xml:space="preserve">da </w:t>
      </w:r>
      <w:r w:rsidR="00F67BF5" w:rsidRPr="002255B8">
        <w:rPr>
          <w:rFonts w:ascii="Times New Roman" w:hAnsi="Times New Roman" w:cs="Times New Roman"/>
          <w:sz w:val="24"/>
          <w:szCs w:val="24"/>
        </w:rPr>
        <w:t>su registrirani i obavljaju djelatnost za koju je dan zajam</w:t>
      </w:r>
      <w:r w:rsidRPr="002255B8">
        <w:rPr>
          <w:rFonts w:ascii="Times New Roman" w:hAnsi="Times New Roman" w:cs="Times New Roman"/>
          <w:sz w:val="24"/>
          <w:szCs w:val="24"/>
        </w:rPr>
        <w:t>;</w:t>
      </w:r>
    </w:p>
    <w:p w:rsidR="00F67BF5" w:rsidRPr="002255B8" w:rsidRDefault="00365DCB" w:rsidP="00F67BF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 xml:space="preserve">da </w:t>
      </w:r>
      <w:r w:rsidR="00F67BF5" w:rsidRPr="002255B8">
        <w:rPr>
          <w:rFonts w:ascii="Times New Roman" w:hAnsi="Times New Roman" w:cs="Times New Roman"/>
          <w:sz w:val="24"/>
          <w:szCs w:val="24"/>
        </w:rPr>
        <w:t xml:space="preserve">su u privatnom vlasništvu više od 50% </w:t>
      </w:r>
      <w:r w:rsidRPr="002255B8">
        <w:rPr>
          <w:rFonts w:ascii="Times New Roman" w:hAnsi="Times New Roman" w:cs="Times New Roman"/>
          <w:sz w:val="24"/>
          <w:szCs w:val="24"/>
        </w:rPr>
        <w:t>;</w:t>
      </w:r>
    </w:p>
    <w:p w:rsidR="00F67BF5" w:rsidRPr="002255B8" w:rsidRDefault="00365DCB" w:rsidP="00F67BF5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 xml:space="preserve">da </w:t>
      </w:r>
      <w:r w:rsidR="00F67BF5" w:rsidRPr="002255B8">
        <w:rPr>
          <w:rFonts w:ascii="Times New Roman" w:hAnsi="Times New Roman" w:cs="Times New Roman"/>
          <w:sz w:val="24"/>
          <w:szCs w:val="24"/>
        </w:rPr>
        <w:t>nemaju žiro-račun neprekidno blokiran dulje od 30 dana u posljednjih 6 mjeseci</w:t>
      </w:r>
      <w:r w:rsidRPr="002255B8">
        <w:rPr>
          <w:rFonts w:ascii="Times New Roman" w:hAnsi="Times New Roman" w:cs="Times New Roman"/>
          <w:sz w:val="24"/>
          <w:szCs w:val="24"/>
        </w:rPr>
        <w:t>;</w:t>
      </w:r>
      <w:r w:rsidR="00F67BF5" w:rsidRPr="00225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F8F" w:rsidRPr="00EB4380" w:rsidRDefault="005B63F6" w:rsidP="000B3F8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F67BF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nemaju nepodmirenih obveza prema </w:t>
      </w:r>
      <w:r w:rsidR="00EB4380">
        <w:rPr>
          <w:rFonts w:ascii="Times New Roman" w:eastAsia="Times New Roman" w:hAnsi="Times New Roman" w:cs="Times New Roman"/>
          <w:sz w:val="24"/>
          <w:szCs w:val="24"/>
          <w:lang w:eastAsia="hr-HR"/>
        </w:rPr>
        <w:t>Gradu Pregradi</w:t>
      </w:r>
      <w:r w:rsidR="00F67BF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nepodmirenih obveza na ime javnih davanja koje prati Porezna uprava osim ako im nije odgođena naplata ili odobrena obročna otplata koja se redovito podm</w:t>
      </w:r>
      <w:bookmarkStart w:id="0" w:name="_GoBack"/>
      <w:bookmarkEnd w:id="0"/>
      <w:r w:rsidR="00F67BF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iruje</w:t>
      </w:r>
      <w:r w:rsidR="00A126E5" w:rsidRPr="002255B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96951" w:rsidRPr="002255B8" w:rsidRDefault="00896951" w:rsidP="000B3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F8F" w:rsidRPr="002255B8" w:rsidRDefault="000B3F8F" w:rsidP="000B3F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>Potrebna dokumentacija koja se prilaže</w:t>
      </w:r>
      <w:r w:rsidR="00C2454D">
        <w:rPr>
          <w:rFonts w:ascii="Times New Roman" w:hAnsi="Times New Roman" w:cs="Times New Roman"/>
          <w:sz w:val="24"/>
          <w:szCs w:val="24"/>
        </w:rPr>
        <w:t>:</w:t>
      </w:r>
    </w:p>
    <w:p w:rsidR="000B3F8F" w:rsidRPr="002255B8" w:rsidRDefault="000B3F8F" w:rsidP="000B3F8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eastAsia="Times New Roman" w:hAnsi="Times New Roman" w:cs="Times New Roman"/>
          <w:sz w:val="24"/>
          <w:szCs w:val="24"/>
        </w:rPr>
        <w:t>popunjen obrazac Z</w:t>
      </w:r>
      <w:r w:rsidR="00A176F1" w:rsidRPr="002255B8">
        <w:rPr>
          <w:rFonts w:ascii="Times New Roman" w:eastAsia="Times New Roman" w:hAnsi="Times New Roman" w:cs="Times New Roman"/>
          <w:sz w:val="24"/>
          <w:szCs w:val="24"/>
        </w:rPr>
        <w:t>ahtjeva</w:t>
      </w:r>
      <w:r w:rsidR="002C11AC">
        <w:rPr>
          <w:rFonts w:ascii="Times New Roman" w:eastAsia="Times New Roman" w:hAnsi="Times New Roman" w:cs="Times New Roman"/>
          <w:sz w:val="24"/>
          <w:szCs w:val="24"/>
        </w:rPr>
        <w:t xml:space="preserve"> – Obrazac br. 1</w:t>
      </w:r>
      <w:r w:rsidRPr="002255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3F8F" w:rsidRPr="002255B8" w:rsidRDefault="000B3F8F" w:rsidP="000B3F8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>izvadak o upisu u odgovarajući registar sa vidljivim sjedištem podnositelja zahtjeva;</w:t>
      </w:r>
    </w:p>
    <w:p w:rsidR="000B3F8F" w:rsidRPr="002255B8" w:rsidRDefault="000B3F8F" w:rsidP="000B3F8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>potvrdu Porezne uprave o nepostojanju duga na ime javnih davanja ne starija od 30 dana od dana podnošenja zahtjeva za subvenciju kamate ili potvrdu Porezne uprave o postojanju duga na ime javnih davanja iz  koje je razvidno da je odobrena obročna otplata duga ili odgoda naplate;</w:t>
      </w:r>
    </w:p>
    <w:p w:rsidR="000B3F8F" w:rsidRPr="002255B8" w:rsidRDefault="000B3F8F" w:rsidP="00A176F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>izjavu o korištenim potporama malih vrijednosti na ime poduzetničke djelatnosti</w:t>
      </w:r>
      <w:r w:rsidR="002C11AC">
        <w:rPr>
          <w:rFonts w:ascii="Times New Roman" w:hAnsi="Times New Roman" w:cs="Times New Roman"/>
          <w:sz w:val="24"/>
          <w:szCs w:val="24"/>
        </w:rPr>
        <w:t xml:space="preserve"> </w:t>
      </w:r>
      <w:r w:rsidR="002C11AC">
        <w:rPr>
          <w:rFonts w:ascii="Times New Roman" w:eastAsia="Times New Roman" w:hAnsi="Times New Roman" w:cs="Times New Roman"/>
          <w:sz w:val="24"/>
          <w:szCs w:val="24"/>
        </w:rPr>
        <w:t>– Obrazac br. 2</w:t>
      </w:r>
      <w:r w:rsidRPr="002255B8">
        <w:rPr>
          <w:rFonts w:ascii="Times New Roman" w:hAnsi="Times New Roman" w:cs="Times New Roman"/>
          <w:sz w:val="24"/>
          <w:szCs w:val="24"/>
        </w:rPr>
        <w:t>;</w:t>
      </w:r>
    </w:p>
    <w:p w:rsidR="000B3F8F" w:rsidRPr="002255B8" w:rsidRDefault="00A176F1" w:rsidP="00A176F1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>ugovor</w:t>
      </w:r>
      <w:r w:rsidR="000B3F8F" w:rsidRPr="002255B8">
        <w:rPr>
          <w:rFonts w:ascii="Times New Roman" w:hAnsi="Times New Roman" w:cs="Times New Roman"/>
          <w:sz w:val="24"/>
          <w:szCs w:val="24"/>
        </w:rPr>
        <w:t xml:space="preserve"> o zajmu između  poduzetnika i HAMAG BICRO-a;</w:t>
      </w:r>
    </w:p>
    <w:p w:rsidR="000B3F8F" w:rsidRDefault="000B3F8F" w:rsidP="00EB4380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5B8">
        <w:rPr>
          <w:rFonts w:ascii="Times New Roman" w:hAnsi="Times New Roman" w:cs="Times New Roman"/>
          <w:sz w:val="24"/>
          <w:szCs w:val="24"/>
        </w:rPr>
        <w:t xml:space="preserve">dokaz o izvršenim uplatama tromjesečnih anuiteta HAMAG – BICRO-u (bankovni </w:t>
      </w:r>
      <w:r w:rsidR="002F2DC1" w:rsidRPr="002255B8">
        <w:rPr>
          <w:rFonts w:ascii="Times New Roman" w:hAnsi="Times New Roman" w:cs="Times New Roman"/>
          <w:sz w:val="24"/>
          <w:szCs w:val="24"/>
        </w:rPr>
        <w:t>izva</w:t>
      </w:r>
      <w:r w:rsidR="002F2DC1">
        <w:rPr>
          <w:rFonts w:ascii="Times New Roman" w:hAnsi="Times New Roman" w:cs="Times New Roman"/>
          <w:sz w:val="24"/>
          <w:szCs w:val="24"/>
        </w:rPr>
        <w:t>c</w:t>
      </w:r>
      <w:r w:rsidR="002F2DC1" w:rsidRPr="002255B8">
        <w:rPr>
          <w:rFonts w:ascii="Times New Roman" w:hAnsi="Times New Roman" w:cs="Times New Roman"/>
          <w:sz w:val="24"/>
          <w:szCs w:val="24"/>
        </w:rPr>
        <w:t>i</w:t>
      </w:r>
      <w:r w:rsidRPr="002255B8">
        <w:rPr>
          <w:rFonts w:ascii="Times New Roman" w:hAnsi="Times New Roman" w:cs="Times New Roman"/>
          <w:sz w:val="24"/>
          <w:szCs w:val="24"/>
        </w:rPr>
        <w:t>);</w:t>
      </w:r>
    </w:p>
    <w:p w:rsidR="000F5612" w:rsidRDefault="000F5612" w:rsidP="000F5612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612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>
        <w:rPr>
          <w:rFonts w:ascii="Times New Roman" w:hAnsi="Times New Roman" w:cs="Times New Roman"/>
          <w:sz w:val="24"/>
          <w:szCs w:val="24"/>
        </w:rPr>
        <w:t xml:space="preserve"> – Obrazac br. 3.</w:t>
      </w:r>
    </w:p>
    <w:p w:rsidR="00EB4380" w:rsidRPr="00EB4380" w:rsidRDefault="00EB4380" w:rsidP="00EB438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B3F8F" w:rsidRPr="002255B8" w:rsidRDefault="00AC498C" w:rsidP="00AC498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B8">
        <w:rPr>
          <w:rFonts w:ascii="Times New Roman" w:hAnsi="Times New Roman" w:cs="Times New Roman"/>
          <w:b/>
          <w:sz w:val="24"/>
          <w:szCs w:val="24"/>
        </w:rPr>
        <w:t>PODNOŠENJE ZAHTJEVA</w:t>
      </w:r>
      <w:r w:rsidR="00EC10FC" w:rsidRPr="002255B8">
        <w:rPr>
          <w:rFonts w:ascii="Times New Roman" w:hAnsi="Times New Roman" w:cs="Times New Roman"/>
          <w:b/>
          <w:sz w:val="24"/>
          <w:szCs w:val="24"/>
        </w:rPr>
        <w:t xml:space="preserve"> I ROKOVI </w:t>
      </w:r>
    </w:p>
    <w:p w:rsidR="00AC498C" w:rsidRPr="002255B8" w:rsidRDefault="00AC498C" w:rsidP="00AC498C">
      <w:pPr>
        <w:pStyle w:val="StandardWeb"/>
        <w:shd w:val="clear" w:color="auto" w:fill="FFFFFF"/>
        <w:spacing w:before="0" w:beforeAutospacing="0" w:after="0"/>
        <w:ind w:firstLine="708"/>
        <w:jc w:val="both"/>
      </w:pPr>
      <w:r w:rsidRPr="002255B8">
        <w:t xml:space="preserve">Zahtjevi za dodjelu potpore s propisanom dokumentacijom predaju se osobno ili poštom na adresu: Grad </w:t>
      </w:r>
      <w:r w:rsidR="00EB4380">
        <w:t>Pregrada</w:t>
      </w:r>
      <w:r w:rsidRPr="002255B8">
        <w:t>, Upravni odjel za</w:t>
      </w:r>
      <w:r w:rsidR="00EB4380">
        <w:t xml:space="preserve"> financije i</w:t>
      </w:r>
      <w:r w:rsidRPr="002255B8">
        <w:t xml:space="preserve"> gospodarstvo, </w:t>
      </w:r>
      <w:r w:rsidR="00EB4380">
        <w:t>Josipa Karla Tuškana 2</w:t>
      </w:r>
      <w:r w:rsidRPr="002255B8">
        <w:t>, s naznakom „Zahtjev za dodjelu potpore – ESIF zajmovi“.</w:t>
      </w:r>
    </w:p>
    <w:p w:rsidR="00871A65" w:rsidRPr="002255B8" w:rsidRDefault="00AC498C" w:rsidP="004A292F">
      <w:pPr>
        <w:pStyle w:val="StandardWeb"/>
        <w:shd w:val="clear" w:color="auto" w:fill="FFFFFF"/>
        <w:spacing w:before="0" w:beforeAutospacing="0" w:after="0"/>
        <w:ind w:firstLine="708"/>
        <w:jc w:val="both"/>
      </w:pPr>
      <w:r w:rsidRPr="002255B8">
        <w:t>Obra</w:t>
      </w:r>
      <w:r w:rsidR="00FB2BEC">
        <w:t>sci</w:t>
      </w:r>
      <w:r w:rsidRPr="002255B8">
        <w:t xml:space="preserve"> zahtjeva za dodjelu potpora</w:t>
      </w:r>
      <w:r w:rsidR="004A292F" w:rsidRPr="002255B8">
        <w:t xml:space="preserve"> te predmetni Javni poziv može se preuzeti u Upravnom odjelu za</w:t>
      </w:r>
      <w:r w:rsidR="00EB4380">
        <w:t xml:space="preserve"> financije i</w:t>
      </w:r>
      <w:r w:rsidR="004A292F" w:rsidRPr="002255B8">
        <w:t xml:space="preserve"> gospodarstvo Grada </w:t>
      </w:r>
      <w:r w:rsidR="00EB4380">
        <w:t>Pregrade</w:t>
      </w:r>
      <w:r w:rsidR="00C163DF">
        <w:t xml:space="preserve"> </w:t>
      </w:r>
      <w:r w:rsidR="004A292F" w:rsidRPr="002255B8">
        <w:t>te na službenoj stranici Grada</w:t>
      </w:r>
      <w:r w:rsidR="00C163DF">
        <w:t xml:space="preserve"> </w:t>
      </w:r>
      <w:hyperlink r:id="rId6" w:history="1">
        <w:r w:rsidR="00C163DF" w:rsidRPr="006E7CB7">
          <w:rPr>
            <w:rStyle w:val="Hiperveza"/>
          </w:rPr>
          <w:t>www.pregrada.hr</w:t>
        </w:r>
      </w:hyperlink>
      <w:r w:rsidR="004A292F" w:rsidRPr="002255B8">
        <w:t xml:space="preserve">. Ostale informacije mogu se zatražiti na broj  telefona </w:t>
      </w:r>
      <w:r w:rsidR="00C163DF">
        <w:t>049/376-052</w:t>
      </w:r>
      <w:r w:rsidR="004A292F" w:rsidRPr="002255B8">
        <w:t>.</w:t>
      </w:r>
    </w:p>
    <w:p w:rsidR="004A292F" w:rsidRPr="002255B8" w:rsidRDefault="004A292F" w:rsidP="004A292F">
      <w:pPr>
        <w:pStyle w:val="StandardWeb"/>
        <w:shd w:val="clear" w:color="auto" w:fill="FFFFFF"/>
        <w:spacing w:before="0" w:beforeAutospacing="0" w:after="0"/>
        <w:ind w:firstLine="708"/>
        <w:jc w:val="both"/>
      </w:pPr>
      <w:r w:rsidRPr="002255B8">
        <w:t xml:space="preserve">Zahtjevi se rješavaju redom zaprimanja potpunog zahtjeva prema uvjetima iz ovog Javnog poziva. U slučaju nepotpunog zahtjeva Povjerenstvo, putem Upravnog odjela za </w:t>
      </w:r>
      <w:r w:rsidR="00C163DF">
        <w:t xml:space="preserve">financije i </w:t>
      </w:r>
      <w:r w:rsidRPr="002255B8">
        <w:t>gospodarstvo upućuje podnositelju zahtjev za dopunu. Podnositelj je dužan  dopuniti zahtjev u roku od osam dana od dana primitka  zahtjeva za dopunu. Ako podnositelj ne dopuni zahtjev u navedenom roku, isti će se smatrati nepotpunim, te se neće razmatrati.</w:t>
      </w:r>
    </w:p>
    <w:p w:rsidR="004A292F" w:rsidRPr="00C172B4" w:rsidRDefault="004A292F" w:rsidP="002255B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255B8">
        <w:rPr>
          <w:rFonts w:ascii="Times New Roman" w:hAnsi="Times New Roman" w:cs="Times New Roman"/>
          <w:sz w:val="24"/>
          <w:szCs w:val="24"/>
        </w:rPr>
        <w:lastRenderedPageBreak/>
        <w:t xml:space="preserve">Odluku o dodjeli potpore donosi </w:t>
      </w:r>
      <w:r w:rsidRPr="00C172B4">
        <w:rPr>
          <w:rFonts w:ascii="Times New Roman" w:hAnsi="Times New Roman" w:cs="Times New Roman"/>
          <w:sz w:val="24"/>
          <w:szCs w:val="24"/>
        </w:rPr>
        <w:t xml:space="preserve">Gradonačelnik Grada </w:t>
      </w:r>
      <w:r w:rsidR="00C163DF">
        <w:rPr>
          <w:rFonts w:ascii="Times New Roman" w:hAnsi="Times New Roman" w:cs="Times New Roman"/>
          <w:sz w:val="24"/>
          <w:szCs w:val="24"/>
        </w:rPr>
        <w:t>Pregrade</w:t>
      </w:r>
      <w:r w:rsidRPr="00C172B4">
        <w:rPr>
          <w:rFonts w:ascii="Times New Roman" w:hAnsi="Times New Roman" w:cs="Times New Roman"/>
          <w:sz w:val="24"/>
          <w:szCs w:val="24"/>
        </w:rPr>
        <w:t xml:space="preserve"> uz prethodno mišljenje nadležnog Povjerenstva</w:t>
      </w:r>
      <w:r w:rsidR="00EC10FC" w:rsidRPr="00C172B4">
        <w:rPr>
          <w:rFonts w:ascii="Times New Roman" w:hAnsi="Times New Roman" w:cs="Times New Roman"/>
          <w:sz w:val="24"/>
          <w:szCs w:val="24"/>
        </w:rPr>
        <w:t xml:space="preserve"> u roku od 15 dana od dana dostave mišljenja Povjerenstva odnosno najkasnije u roku od 30 dana od dana podnošenja zahtjeva. </w:t>
      </w:r>
      <w:r w:rsidR="00EF02BC" w:rsidRPr="002255B8">
        <w:rPr>
          <w:rFonts w:ascii="Times New Roman" w:hAnsi="Times New Roman" w:cs="Times New Roman"/>
          <w:sz w:val="24"/>
          <w:szCs w:val="24"/>
        </w:rPr>
        <w:t xml:space="preserve">S poduzetnicima  koji udovoljavaju uvjetima Programa i pod uvjetom da postoje raspoloživa sredstva, </w:t>
      </w:r>
      <w:r w:rsidR="00C163DF">
        <w:rPr>
          <w:rFonts w:ascii="Times New Roman" w:hAnsi="Times New Roman" w:cs="Times New Roman"/>
          <w:sz w:val="24"/>
          <w:szCs w:val="24"/>
        </w:rPr>
        <w:t>G</w:t>
      </w:r>
      <w:r w:rsidR="00EF02BC" w:rsidRPr="002255B8">
        <w:rPr>
          <w:rFonts w:ascii="Times New Roman" w:hAnsi="Times New Roman" w:cs="Times New Roman"/>
          <w:sz w:val="24"/>
          <w:szCs w:val="24"/>
        </w:rPr>
        <w:t>radonačelnik  zaključuje Ugovor o dodjeli  bespovratnih potpora.</w:t>
      </w:r>
      <w:r w:rsidRPr="002255B8">
        <w:rPr>
          <w:rFonts w:ascii="Times New Roman" w:hAnsi="Times New Roman" w:cs="Times New Roman"/>
          <w:sz w:val="24"/>
          <w:szCs w:val="24"/>
          <w:lang w:eastAsia="hr-HR"/>
        </w:rPr>
        <w:t xml:space="preserve"> Pravo na potporu može se po pojedinom korisniku koristiti samo jednom. </w:t>
      </w:r>
    </w:p>
    <w:p w:rsidR="0058324C" w:rsidRPr="0058324C" w:rsidRDefault="0058324C" w:rsidP="0058324C">
      <w:pPr>
        <w:autoSpaceDE w:val="0"/>
        <w:ind w:firstLine="708"/>
        <w:jc w:val="both"/>
        <w:rPr>
          <w:rFonts w:eastAsiaTheme="minorHAnsi"/>
          <w:kern w:val="0"/>
        </w:rPr>
      </w:pPr>
      <w:r w:rsidRPr="0058324C">
        <w:rPr>
          <w:rFonts w:eastAsiaTheme="minorHAnsi"/>
          <w:kern w:val="0"/>
        </w:rPr>
        <w:t>Rok za podnošenje zahtjeva je do iskorištenja osiguranih sredstava u Proračunu Grada Pregrade, a najkasnije do 15. prosinca 2018. godine.</w:t>
      </w:r>
    </w:p>
    <w:p w:rsidR="00871A65" w:rsidRDefault="0058324C" w:rsidP="0058324C">
      <w:pPr>
        <w:autoSpaceDE w:val="0"/>
        <w:ind w:firstLine="708"/>
        <w:jc w:val="both"/>
        <w:rPr>
          <w:rFonts w:eastAsia="Times New Roman"/>
        </w:rPr>
      </w:pPr>
      <w:r w:rsidRPr="0058324C">
        <w:rPr>
          <w:rFonts w:eastAsiaTheme="minorHAnsi"/>
          <w:kern w:val="0"/>
        </w:rPr>
        <w:t xml:space="preserve">Zahtjevi se rješavaju prema redoslijedu zaprimanja. Nepotpuni zahtjevi neće se razmatrati. </w:t>
      </w:r>
      <w:r w:rsidR="00191D93" w:rsidRPr="002255B8">
        <w:rPr>
          <w:rFonts w:eastAsia="Times New Roman"/>
        </w:rPr>
        <w:t xml:space="preserve">Ovaj Javni poziv sa potrebnim obrascima objavljuje se  na službenoj </w:t>
      </w:r>
      <w:r w:rsidR="002255B8" w:rsidRPr="002255B8">
        <w:rPr>
          <w:rFonts w:eastAsia="Times New Roman"/>
        </w:rPr>
        <w:t xml:space="preserve">web </w:t>
      </w:r>
      <w:r w:rsidR="00191D93" w:rsidRPr="002255B8">
        <w:rPr>
          <w:rFonts w:eastAsia="Times New Roman"/>
        </w:rPr>
        <w:t>stranici Grad</w:t>
      </w:r>
      <w:r w:rsidR="002255B8" w:rsidRPr="002255B8">
        <w:rPr>
          <w:rFonts w:eastAsia="Times New Roman"/>
        </w:rPr>
        <w:t>a</w:t>
      </w:r>
      <w:r w:rsidR="00191D93" w:rsidRPr="002255B8">
        <w:rPr>
          <w:rFonts w:eastAsia="Times New Roman"/>
        </w:rPr>
        <w:t xml:space="preserve"> </w:t>
      </w:r>
      <w:hyperlink r:id="rId7" w:history="1">
        <w:r w:rsidR="00C163DF" w:rsidRPr="006E7CB7">
          <w:rPr>
            <w:rStyle w:val="Hiperveza"/>
          </w:rPr>
          <w:t>www.pregrada.hr</w:t>
        </w:r>
      </w:hyperlink>
      <w:r w:rsidR="00191D93" w:rsidRPr="002255B8">
        <w:rPr>
          <w:rFonts w:eastAsia="Times New Roman"/>
        </w:rPr>
        <w:t xml:space="preserve"> </w:t>
      </w:r>
      <w:r w:rsidR="00EF02BC" w:rsidRPr="002255B8">
        <w:rPr>
          <w:rFonts w:eastAsia="Times New Roman"/>
        </w:rPr>
        <w:t xml:space="preserve">i </w:t>
      </w:r>
      <w:r w:rsidR="002255B8" w:rsidRPr="002255B8">
        <w:rPr>
          <w:rFonts w:eastAsia="Times New Roman"/>
        </w:rPr>
        <w:t>oglasnoj ploči Grada.</w:t>
      </w:r>
    </w:p>
    <w:p w:rsidR="002255B8" w:rsidRDefault="002255B8" w:rsidP="002255B8">
      <w:pPr>
        <w:autoSpaceDE w:val="0"/>
        <w:ind w:firstLine="708"/>
        <w:jc w:val="both"/>
        <w:rPr>
          <w:rFonts w:eastAsia="Times New Roman"/>
        </w:rPr>
      </w:pPr>
    </w:p>
    <w:p w:rsidR="002255B8" w:rsidRPr="002255B8" w:rsidRDefault="002255B8" w:rsidP="002255B8">
      <w:pPr>
        <w:autoSpaceDE w:val="0"/>
        <w:ind w:firstLine="708"/>
        <w:jc w:val="both"/>
        <w:rPr>
          <w:rFonts w:eastAsia="Times New Roman"/>
        </w:rPr>
      </w:pPr>
    </w:p>
    <w:p w:rsidR="00191D93" w:rsidRPr="00F12614" w:rsidRDefault="00191D93" w:rsidP="00191D93">
      <w:pPr>
        <w:suppressAutoHyphens w:val="0"/>
        <w:autoSpaceDE w:val="0"/>
        <w:spacing w:after="200"/>
        <w:jc w:val="both"/>
        <w:rPr>
          <w:rFonts w:eastAsia="Times New Roman"/>
          <w:kern w:val="0"/>
        </w:rPr>
      </w:pPr>
    </w:p>
    <w:p w:rsidR="00191D93" w:rsidRPr="00C2454D" w:rsidRDefault="00191D93" w:rsidP="00191D93">
      <w:pPr>
        <w:suppressAutoHyphens w:val="0"/>
        <w:autoSpaceDE w:val="0"/>
        <w:spacing w:after="200"/>
        <w:jc w:val="both"/>
        <w:rPr>
          <w:rFonts w:eastAsia="Times New Roman"/>
          <w:b/>
          <w:kern w:val="0"/>
          <w:lang w:val="en-US"/>
        </w:rPr>
      </w:pP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kern w:val="0"/>
        </w:rPr>
        <w:tab/>
      </w:r>
      <w:r w:rsidRPr="00F12614">
        <w:rPr>
          <w:rFonts w:eastAsia="Times New Roman"/>
          <w:b/>
          <w:kern w:val="0"/>
        </w:rPr>
        <w:tab/>
      </w:r>
      <w:r w:rsidRPr="00C2454D">
        <w:rPr>
          <w:rFonts w:eastAsia="Times New Roman"/>
          <w:b/>
          <w:kern w:val="0"/>
          <w:lang w:val="en-US"/>
        </w:rPr>
        <w:t xml:space="preserve">GRADONAČELNIK </w:t>
      </w:r>
    </w:p>
    <w:p w:rsidR="00191D93" w:rsidRPr="002255B8" w:rsidRDefault="00191D93" w:rsidP="00191D93">
      <w:pPr>
        <w:suppressAutoHyphens w:val="0"/>
        <w:autoSpaceDE w:val="0"/>
        <w:spacing w:after="200"/>
        <w:ind w:left="4956" w:firstLine="708"/>
        <w:jc w:val="both"/>
        <w:rPr>
          <w:rFonts w:eastAsia="Times New Roman"/>
          <w:kern w:val="0"/>
          <w:lang w:val="en-US"/>
        </w:rPr>
      </w:pPr>
      <w:r w:rsidRPr="002255B8">
        <w:rPr>
          <w:rFonts w:eastAsia="Times New Roman"/>
          <w:kern w:val="0"/>
          <w:lang w:val="en-US"/>
        </w:rPr>
        <w:t xml:space="preserve">      </w:t>
      </w:r>
      <w:r w:rsidR="00C163DF">
        <w:rPr>
          <w:rFonts w:eastAsia="Times New Roman"/>
          <w:kern w:val="0"/>
          <w:lang w:val="en-US"/>
        </w:rPr>
        <w:tab/>
        <w:t xml:space="preserve">Marko Vešligaj, </w:t>
      </w:r>
      <w:proofErr w:type="spellStart"/>
      <w:r w:rsidR="00C163DF">
        <w:rPr>
          <w:rFonts w:eastAsia="Times New Roman"/>
          <w:kern w:val="0"/>
          <w:lang w:val="en-US"/>
        </w:rPr>
        <w:t>dipl.oec</w:t>
      </w:r>
      <w:proofErr w:type="spellEnd"/>
      <w:r w:rsidR="00C163DF">
        <w:rPr>
          <w:rFonts w:eastAsia="Times New Roman"/>
          <w:kern w:val="0"/>
          <w:lang w:val="en-US"/>
        </w:rPr>
        <w:t>.</w:t>
      </w:r>
    </w:p>
    <w:p w:rsidR="00191D93" w:rsidRPr="00191D93" w:rsidRDefault="00191D93" w:rsidP="00191D93">
      <w:pPr>
        <w:suppressAutoHyphens w:val="0"/>
        <w:autoSpaceDE w:val="0"/>
        <w:spacing w:after="200"/>
        <w:ind w:left="4956" w:firstLine="708"/>
        <w:jc w:val="both"/>
        <w:rPr>
          <w:rFonts w:eastAsia="Times New Roman"/>
          <w:kern w:val="0"/>
          <w:lang w:val="en-US"/>
        </w:rPr>
      </w:pPr>
    </w:p>
    <w:p w:rsidR="00191D93" w:rsidRPr="00191D93" w:rsidRDefault="00191D93"/>
    <w:sectPr w:rsidR="00191D93" w:rsidRPr="00191D93" w:rsidSect="00191D9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AB769C"/>
    <w:multiLevelType w:val="hybridMultilevel"/>
    <w:tmpl w:val="2F6E04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C7821"/>
    <w:multiLevelType w:val="hybridMultilevel"/>
    <w:tmpl w:val="C554BB92"/>
    <w:lvl w:ilvl="0" w:tplc="D22A36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03097"/>
    <w:multiLevelType w:val="hybridMultilevel"/>
    <w:tmpl w:val="B13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6533"/>
    <w:multiLevelType w:val="hybridMultilevel"/>
    <w:tmpl w:val="2D64B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C41BF"/>
    <w:multiLevelType w:val="hybridMultilevel"/>
    <w:tmpl w:val="F05A7104"/>
    <w:lvl w:ilvl="0" w:tplc="B66E1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1BAB"/>
    <w:multiLevelType w:val="hybridMultilevel"/>
    <w:tmpl w:val="3F6453CE"/>
    <w:lvl w:ilvl="0" w:tplc="D22A36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9465F"/>
    <w:multiLevelType w:val="hybridMultilevel"/>
    <w:tmpl w:val="3DD0D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E1936">
      <w:start w:val="1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25B"/>
    <w:multiLevelType w:val="hybridMultilevel"/>
    <w:tmpl w:val="DA9663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E2225"/>
    <w:multiLevelType w:val="hybridMultilevel"/>
    <w:tmpl w:val="9E0CA34C"/>
    <w:lvl w:ilvl="0" w:tplc="D22A36A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493772"/>
    <w:multiLevelType w:val="hybridMultilevel"/>
    <w:tmpl w:val="A3B4C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7A60"/>
    <w:multiLevelType w:val="hybridMultilevel"/>
    <w:tmpl w:val="E57A3D0A"/>
    <w:lvl w:ilvl="0" w:tplc="D22A36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70136"/>
    <w:multiLevelType w:val="hybridMultilevel"/>
    <w:tmpl w:val="7904FF90"/>
    <w:lvl w:ilvl="0" w:tplc="B66E1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55AED"/>
    <w:multiLevelType w:val="hybridMultilevel"/>
    <w:tmpl w:val="5B56806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537627"/>
    <w:multiLevelType w:val="hybridMultilevel"/>
    <w:tmpl w:val="1AAC9E54"/>
    <w:lvl w:ilvl="0" w:tplc="D22A36A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085327"/>
    <w:multiLevelType w:val="hybridMultilevel"/>
    <w:tmpl w:val="912853BE"/>
    <w:lvl w:ilvl="0" w:tplc="D22A36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0522E"/>
    <w:multiLevelType w:val="hybridMultilevel"/>
    <w:tmpl w:val="0A48D078"/>
    <w:lvl w:ilvl="0" w:tplc="D22A36A6"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  <w:num w:numId="13">
    <w:abstractNumId w:val="15"/>
  </w:num>
  <w:num w:numId="14">
    <w:abstractNumId w:val="17"/>
  </w:num>
  <w:num w:numId="15">
    <w:abstractNumId w:val="16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03"/>
    <w:rsid w:val="000B3F8F"/>
    <w:rsid w:val="000F5612"/>
    <w:rsid w:val="00126A80"/>
    <w:rsid w:val="00171346"/>
    <w:rsid w:val="00191D93"/>
    <w:rsid w:val="001B70DB"/>
    <w:rsid w:val="002255B8"/>
    <w:rsid w:val="00242AF1"/>
    <w:rsid w:val="002A1EC0"/>
    <w:rsid w:val="002C11AC"/>
    <w:rsid w:val="002C5014"/>
    <w:rsid w:val="002C5888"/>
    <w:rsid w:val="002E158E"/>
    <w:rsid w:val="002F2DC1"/>
    <w:rsid w:val="00326425"/>
    <w:rsid w:val="00365DCB"/>
    <w:rsid w:val="003D3D78"/>
    <w:rsid w:val="004A292F"/>
    <w:rsid w:val="004D6FAB"/>
    <w:rsid w:val="004F3B8C"/>
    <w:rsid w:val="0058324C"/>
    <w:rsid w:val="005B63F6"/>
    <w:rsid w:val="0063626F"/>
    <w:rsid w:val="006A310E"/>
    <w:rsid w:val="0077427B"/>
    <w:rsid w:val="007B78D5"/>
    <w:rsid w:val="00801A03"/>
    <w:rsid w:val="00811D27"/>
    <w:rsid w:val="00821ED2"/>
    <w:rsid w:val="00825A83"/>
    <w:rsid w:val="00871A65"/>
    <w:rsid w:val="00896951"/>
    <w:rsid w:val="008A05F9"/>
    <w:rsid w:val="009728DC"/>
    <w:rsid w:val="00A126E5"/>
    <w:rsid w:val="00A176F1"/>
    <w:rsid w:val="00A51677"/>
    <w:rsid w:val="00A828CC"/>
    <w:rsid w:val="00AC498C"/>
    <w:rsid w:val="00B6258C"/>
    <w:rsid w:val="00B91A8A"/>
    <w:rsid w:val="00C163DF"/>
    <w:rsid w:val="00C172B4"/>
    <w:rsid w:val="00C2454D"/>
    <w:rsid w:val="00DC15D8"/>
    <w:rsid w:val="00EB4380"/>
    <w:rsid w:val="00EC10FC"/>
    <w:rsid w:val="00EE3203"/>
    <w:rsid w:val="00EF02BC"/>
    <w:rsid w:val="00F12614"/>
    <w:rsid w:val="00F67BF5"/>
    <w:rsid w:val="00F97CEA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D00"/>
  <w15:chartTrackingRefBased/>
  <w15:docId w15:val="{4E77AE4B-77CE-47F1-AF2D-F347B20E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A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871A65"/>
    <w:pPr>
      <w:widowControl/>
      <w:suppressAutoHyphens w:val="0"/>
      <w:spacing w:before="100" w:beforeAutospacing="1" w:after="144"/>
      <w:outlineLvl w:val="0"/>
    </w:pPr>
    <w:rPr>
      <w:rFonts w:ascii="inherit" w:eastAsia="Times New Roman" w:hAnsi="inherit"/>
      <w:b/>
      <w:bCs/>
      <w:color w:val="333333"/>
      <w:kern w:val="36"/>
      <w:sz w:val="60"/>
      <w:szCs w:val="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A65"/>
    <w:rPr>
      <w:rFonts w:ascii="inherit" w:eastAsia="Times New Roman" w:hAnsi="inherit" w:cs="Times New Roman"/>
      <w:b/>
      <w:bCs/>
      <w:color w:val="333333"/>
      <w:kern w:val="36"/>
      <w:sz w:val="60"/>
      <w:szCs w:val="60"/>
    </w:rPr>
  </w:style>
  <w:style w:type="character" w:styleId="Hiperveza">
    <w:name w:val="Hyperlink"/>
    <w:unhideWhenUsed/>
    <w:rsid w:val="00871A65"/>
    <w:rPr>
      <w:color w:val="000080"/>
      <w:u w:val="single"/>
    </w:rPr>
  </w:style>
  <w:style w:type="paragraph" w:styleId="StandardWeb">
    <w:name w:val="Normal (Web)"/>
    <w:basedOn w:val="Normal"/>
    <w:uiPriority w:val="99"/>
    <w:unhideWhenUsed/>
    <w:rsid w:val="00871A65"/>
    <w:pPr>
      <w:widowControl/>
      <w:suppressAutoHyphens w:val="0"/>
      <w:spacing w:before="100" w:beforeAutospacing="1" w:after="360"/>
    </w:pPr>
    <w:rPr>
      <w:rFonts w:eastAsia="Times New Roman"/>
      <w:kern w:val="0"/>
      <w:lang w:eastAsia="hr-HR"/>
    </w:rPr>
  </w:style>
  <w:style w:type="paragraph" w:customStyle="1" w:styleId="Tijeloteksta21">
    <w:name w:val="Tijelo teksta 21"/>
    <w:basedOn w:val="Normal"/>
    <w:uiPriority w:val="99"/>
    <w:rsid w:val="00871A65"/>
    <w:pPr>
      <w:autoSpaceDE w:val="0"/>
    </w:pPr>
    <w:rPr>
      <w:rFonts w:ascii="Tahoma" w:hAnsi="Tahoma" w:cs="Tahoma"/>
      <w:b/>
      <w:bCs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77427B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Default">
    <w:name w:val="Default"/>
    <w:rsid w:val="007742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proreda">
    <w:name w:val="No Spacing"/>
    <w:uiPriority w:val="1"/>
    <w:qFormat/>
    <w:rsid w:val="00811D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B"/>
    <w:rPr>
      <w:rFonts w:ascii="Segoe UI" w:eastAsia="Lucida Sans Unicode" w:hAnsi="Segoe UI" w:cs="Segoe UI"/>
      <w:kern w:val="2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C163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Krunoslav Golub</cp:lastModifiedBy>
  <cp:revision>13</cp:revision>
  <cp:lastPrinted>2018-06-01T10:09:00Z</cp:lastPrinted>
  <dcterms:created xsi:type="dcterms:W3CDTF">2018-02-13T08:06:00Z</dcterms:created>
  <dcterms:modified xsi:type="dcterms:W3CDTF">2018-06-01T10:15:00Z</dcterms:modified>
</cp:coreProperties>
</file>