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4558" w:type="dxa"/>
        <w:tblLayout w:type="fixed"/>
        <w:tblLook w:val="04A0" w:firstRow="1" w:lastRow="0" w:firstColumn="1" w:lastColumn="0" w:noHBand="0" w:noVBand="1"/>
      </w:tblPr>
      <w:tblGrid>
        <w:gridCol w:w="4558"/>
      </w:tblGrid>
      <w:tr w:rsidR="00176B83" w14:paraId="546AE076" w14:textId="77777777">
        <w:trPr>
          <w:trHeight w:val="1489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7AEB538" w14:textId="77777777" w:rsidR="00176B83" w:rsidRDefault="002771BE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391680F4" wp14:editId="2F5DEE44">
                  <wp:extent cx="666750" cy="8699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B83" w14:paraId="4E88049B" w14:textId="77777777">
        <w:trPr>
          <w:trHeight w:val="276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331F4C6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REPUBLIKA HRVATSKA</w:t>
            </w:r>
          </w:p>
        </w:tc>
      </w:tr>
      <w:tr w:rsidR="00176B83" w14:paraId="60219FC7" w14:textId="77777777">
        <w:trPr>
          <w:trHeight w:val="29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53257C62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KRAPINSKO – ZAGORSKA ŽUPANIJA</w:t>
            </w:r>
          </w:p>
        </w:tc>
      </w:tr>
      <w:tr w:rsidR="00176B83" w14:paraId="41CB6482" w14:textId="77777777">
        <w:trPr>
          <w:trHeight w:val="276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4FB8FE1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 PREGRADA</w:t>
            </w:r>
          </w:p>
        </w:tc>
      </w:tr>
      <w:tr w:rsidR="00176B83" w14:paraId="3033DFE0" w14:textId="77777777">
        <w:trPr>
          <w:trHeight w:val="29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32DBAACA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GRADONAČELNIK</w:t>
            </w:r>
          </w:p>
        </w:tc>
      </w:tr>
    </w:tbl>
    <w:p w14:paraId="51205BB5" w14:textId="77777777" w:rsidR="00176B83" w:rsidRDefault="00176B83">
      <w:pPr>
        <w:tabs>
          <w:tab w:val="left" w:pos="1710"/>
        </w:tabs>
        <w:jc w:val="both"/>
      </w:pPr>
    </w:p>
    <w:p w14:paraId="283857EC" w14:textId="77777777" w:rsidR="00025268" w:rsidRPr="00752ACD" w:rsidRDefault="00025268" w:rsidP="00025268">
      <w:pPr>
        <w:rPr>
          <w:bCs/>
        </w:rPr>
      </w:pPr>
      <w:r w:rsidRPr="00752ACD">
        <w:t>KLASA: 370-01/23-01/01</w:t>
      </w:r>
    </w:p>
    <w:p w14:paraId="1491C22B" w14:textId="08C18E01" w:rsidR="00025268" w:rsidRPr="00752ACD" w:rsidRDefault="00025268" w:rsidP="00025268">
      <w:pPr>
        <w:jc w:val="both"/>
      </w:pPr>
      <w:r w:rsidRPr="00752ACD">
        <w:t>URBROJ: 2140-5-01-23-</w:t>
      </w:r>
      <w:r w:rsidR="00B022CF">
        <w:t>2</w:t>
      </w:r>
    </w:p>
    <w:p w14:paraId="7E9DF896" w14:textId="77777777" w:rsidR="00176B83" w:rsidRDefault="002771BE">
      <w:pPr>
        <w:jc w:val="both"/>
      </w:pPr>
      <w:r>
        <w:t>U Pregradi, 3. kolovoza 2023.</w:t>
      </w:r>
    </w:p>
    <w:p w14:paraId="0D569E76" w14:textId="77777777" w:rsidR="00176B83" w:rsidRDefault="00176B83">
      <w:pPr>
        <w:jc w:val="both"/>
      </w:pPr>
    </w:p>
    <w:p w14:paraId="4F09D408" w14:textId="10098A0E" w:rsidR="00176B83" w:rsidRDefault="002771BE">
      <w:pPr>
        <w:ind w:firstLine="708"/>
        <w:jc w:val="both"/>
      </w:pPr>
      <w:r>
        <w:t xml:space="preserve">Temeljem članka 11. Zakona o pravu na pristup informacijama („Narodne novine“ br. 25/13, 85/15)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</w:t>
      </w:r>
      <w:r w:rsidR="00B022CF" w:rsidRPr="00B022CF">
        <w:t>Odluke o mjerama, kriterijima i postupcima za poticanje rješavanja stambenog pitanja mladih na području grada Pregrade</w:t>
      </w:r>
    </w:p>
    <w:p w14:paraId="47181577" w14:textId="77777777" w:rsidR="00176B83" w:rsidRDefault="00176B83">
      <w:pPr>
        <w:jc w:val="both"/>
      </w:pPr>
    </w:p>
    <w:p w14:paraId="01FC58EA" w14:textId="77777777" w:rsidR="00176B83" w:rsidRDefault="002771BE">
      <w:pPr>
        <w:jc w:val="center"/>
        <w:rPr>
          <w:b/>
          <w:bCs/>
        </w:rPr>
      </w:pPr>
      <w:r>
        <w:rPr>
          <w:b/>
          <w:bCs/>
        </w:rPr>
        <w:t>J A V N I    P O Z I V</w:t>
      </w:r>
    </w:p>
    <w:p w14:paraId="48EBC4F3" w14:textId="77777777" w:rsidR="00176B83" w:rsidRDefault="002771BE">
      <w:pPr>
        <w:jc w:val="center"/>
      </w:pPr>
      <w:r>
        <w:t xml:space="preserve">za savjetovanje sa zainteresiranom javnošću u postupku donošenja </w:t>
      </w:r>
    </w:p>
    <w:p w14:paraId="105EA93C" w14:textId="6D56270E" w:rsidR="00176B83" w:rsidRDefault="00025268" w:rsidP="00025268">
      <w:pPr>
        <w:jc w:val="center"/>
      </w:pPr>
      <w:r>
        <w:t>Odluke o mjerama, kriterijima i postupcima za poticanje rješavanja stambenog pitanja mladih na području grada Pregrade</w:t>
      </w:r>
    </w:p>
    <w:p w14:paraId="361366BD" w14:textId="77777777" w:rsidR="00025268" w:rsidRDefault="00025268" w:rsidP="00025268">
      <w:pPr>
        <w:jc w:val="center"/>
      </w:pPr>
    </w:p>
    <w:p w14:paraId="7FF43A7A" w14:textId="3D83BB81" w:rsidR="00176B83" w:rsidRDefault="00B022CF" w:rsidP="00B022CF">
      <w:pPr>
        <w:ind w:firstLine="708"/>
        <w:jc w:val="both"/>
      </w:pPr>
      <w:r>
        <w:t xml:space="preserve">Ova Odluka donosi se </w:t>
      </w:r>
      <w:r w:rsidRPr="00B022CF">
        <w:t xml:space="preserve">s ciljem smanjenja iseljavanja te povećanja broja stanovnika na području </w:t>
      </w:r>
      <w:r>
        <w:t>g</w:t>
      </w:r>
      <w:r w:rsidRPr="00B022CF">
        <w:t>rada Pregrade</w:t>
      </w:r>
      <w:r>
        <w:t>.</w:t>
      </w:r>
      <w:r w:rsidR="008C7712">
        <w:t xml:space="preserve"> </w:t>
      </w:r>
      <w:r>
        <w:t>Odlukom se uređuju mjere kojima se dodjeljuju nepovratna sredstva u svrhu rješavanja stambenog pitanja kupnjom stambenog objekta ili gradnjom, propisuju se korisnici mjera, visina iznosa nepovratnih financijskih sredstava, uvjeti, dokumentacija i postupak ostvarivanja prava na dodjelu nepovratnih financijskih sredstava.</w:t>
      </w:r>
    </w:p>
    <w:p w14:paraId="5FF076EC" w14:textId="77777777" w:rsidR="00B022CF" w:rsidRDefault="00B022CF" w:rsidP="00B022CF">
      <w:pPr>
        <w:ind w:firstLine="708"/>
        <w:jc w:val="both"/>
      </w:pPr>
    </w:p>
    <w:p w14:paraId="57744817" w14:textId="7B2A861B" w:rsidR="00176B83" w:rsidRDefault="002771BE" w:rsidP="00B022CF">
      <w:pPr>
        <w:ind w:firstLine="708"/>
        <w:jc w:val="both"/>
      </w:pPr>
      <w:r>
        <w:t xml:space="preserve">Svoja mišljenja i očitovanja na Nacrt prijedloga </w:t>
      </w:r>
      <w:r w:rsidR="00B022CF">
        <w:t xml:space="preserve">Odluke o mjerama, kriterijima i postupcima za poticanje rješavanja stambenog pitanja mladih na području grada Pregrade </w:t>
      </w:r>
      <w:r>
        <w:t xml:space="preserve">možete u pisanom obliku na propisanom obrascu poslati na adresu Grad Pregrada, Upravni odjel za opće poslove i društvene djelatnosti, Josipa Karla Tuškana 2, Pregrada ili na e-mail adresu: </w:t>
      </w:r>
      <w:hyperlink r:id="rId5" w:history="1">
        <w:r w:rsidR="00025268" w:rsidRPr="00E924E1">
          <w:rPr>
            <w:rStyle w:val="Hiperveza"/>
          </w:rPr>
          <w:t>grad@pregrada.hr</w:t>
        </w:r>
      </w:hyperlink>
      <w:r w:rsidR="00025268">
        <w:t xml:space="preserve"> </w:t>
      </w:r>
      <w:r>
        <w:t>zaključno do 31. kolovoza 2023. godine do 9 sati, bez obzira na način dostave.</w:t>
      </w:r>
    </w:p>
    <w:p w14:paraId="22FE783E" w14:textId="77777777" w:rsidR="00176B83" w:rsidRDefault="00176B83" w:rsidP="00B022CF">
      <w:pPr>
        <w:ind w:firstLine="708"/>
        <w:jc w:val="both"/>
      </w:pPr>
    </w:p>
    <w:p w14:paraId="1757ACDB" w14:textId="2060B48A" w:rsidR="00176B83" w:rsidRDefault="002771BE" w:rsidP="00B022CF">
      <w:pPr>
        <w:ind w:firstLine="708"/>
        <w:jc w:val="both"/>
      </w:pPr>
      <w:r>
        <w:t xml:space="preserve">Svi u roku pristigli prijedlozi razmotrit će se, a oni prihvaćeni, ukomponirati u konačni prijedlog </w:t>
      </w:r>
      <w:r w:rsidR="00B022CF">
        <w:t xml:space="preserve">Odluke o mjerama, kriterijima i postupcima za poticanje rješavanja stambenog pitanja mladih na području grada Pregrade </w:t>
      </w:r>
      <w:r>
        <w:t xml:space="preserve"> koji će se proslijediti Gradskom vijeću Grada Pregrade na donošenje.</w:t>
      </w:r>
    </w:p>
    <w:p w14:paraId="198F083B" w14:textId="77777777" w:rsidR="00176B83" w:rsidRDefault="00176B83">
      <w:pPr>
        <w:ind w:firstLine="708"/>
        <w:jc w:val="both"/>
      </w:pPr>
    </w:p>
    <w:p w14:paraId="1F3B7B87" w14:textId="77777777" w:rsidR="00176B83" w:rsidRDefault="00176B83">
      <w:pPr>
        <w:ind w:firstLine="708"/>
        <w:jc w:val="both"/>
      </w:pPr>
    </w:p>
    <w:p w14:paraId="47FEB772" w14:textId="77777777" w:rsidR="00176B83" w:rsidRDefault="002771BE">
      <w:pPr>
        <w:ind w:left="4956" w:firstLine="708"/>
        <w:jc w:val="right"/>
      </w:pPr>
      <w:r>
        <w:t>GRADONAČELNIK</w:t>
      </w:r>
    </w:p>
    <w:p w14:paraId="11D05C3F" w14:textId="77777777" w:rsidR="00176B83" w:rsidRDefault="00176B83">
      <w:pPr>
        <w:ind w:left="4956" w:firstLine="708"/>
        <w:jc w:val="right"/>
      </w:pPr>
    </w:p>
    <w:p w14:paraId="016F8979" w14:textId="77777777" w:rsidR="00176B83" w:rsidRDefault="002771BE">
      <w:pPr>
        <w:ind w:left="4820" w:firstLine="708"/>
        <w:jc w:val="right"/>
      </w:pPr>
      <w:r>
        <w:t xml:space="preserve">Marko Vešligaj,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spec</w:t>
      </w:r>
      <w:proofErr w:type="spellEnd"/>
      <w:r>
        <w:t>. pol., v.r.</w:t>
      </w:r>
    </w:p>
    <w:p w14:paraId="2EF99D5B" w14:textId="4881821C" w:rsidR="00176B83" w:rsidRDefault="00176B83">
      <w:pPr>
        <w:jc w:val="both"/>
      </w:pPr>
    </w:p>
    <w:sectPr w:rsidR="00176B83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83"/>
    <w:rsid w:val="00025268"/>
    <w:rsid w:val="00176B83"/>
    <w:rsid w:val="002771BE"/>
    <w:rsid w:val="008C7712"/>
    <w:rsid w:val="00B0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E9FD"/>
  <w15:docId w15:val="{83AECB8C-53ED-4A2F-98CC-74E68CD9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0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57D0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57D0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unhideWhenUsed/>
    <w:rsid w:val="000C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2526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5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@pregrad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Pregrada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dc:description/>
  <cp:lastModifiedBy>Nikolina Šoštarić Tkalec</cp:lastModifiedBy>
  <cp:revision>3</cp:revision>
  <dcterms:created xsi:type="dcterms:W3CDTF">2023-08-03T15:14:00Z</dcterms:created>
  <dcterms:modified xsi:type="dcterms:W3CDTF">2023-08-03T15:15:00Z</dcterms:modified>
  <dc:language>hr-HR</dc:language>
</cp:coreProperties>
</file>