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7055" w14:textId="77777777" w:rsidR="00973112" w:rsidRDefault="00973112">
      <w:pPr>
        <w:pBdr>
          <w:top w:val="nil"/>
          <w:left w:val="nil"/>
          <w:bottom w:val="nil"/>
          <w:right w:val="nil"/>
          <w:between w:val="nil"/>
        </w:pBdr>
        <w:spacing w:line="276" w:lineRule="auto"/>
        <w:contextualSpacing w:val="0"/>
        <w:rPr>
          <w:rFonts w:ascii="Times" w:eastAsia="Times" w:hAnsi="Times" w:cs="Times"/>
        </w:rPr>
      </w:pPr>
    </w:p>
    <w:p w14:paraId="6A8A82C5" w14:textId="31BB94C1" w:rsidR="00AB35A6" w:rsidRPr="00D80EDD" w:rsidRDefault="00E54476">
      <w:pPr>
        <w:pBdr>
          <w:top w:val="nil"/>
          <w:left w:val="nil"/>
          <w:bottom w:val="nil"/>
          <w:right w:val="nil"/>
          <w:between w:val="nil"/>
        </w:pBdr>
        <w:spacing w:line="276" w:lineRule="auto"/>
        <w:contextualSpacing w:val="0"/>
        <w:rPr>
          <w:rFonts w:ascii="Times" w:eastAsia="Times" w:hAnsi="Times" w:cs="Times"/>
        </w:rPr>
      </w:pPr>
      <w:r w:rsidRPr="00D80EDD">
        <w:rPr>
          <w:rFonts w:ascii="Times" w:eastAsia="Times" w:hAnsi="Times" w:cs="Times"/>
        </w:rPr>
        <w:t xml:space="preserve">KLASA: </w:t>
      </w:r>
      <w:r w:rsidR="00DB1968" w:rsidRPr="00DB1968">
        <w:rPr>
          <w:rFonts w:ascii="Times" w:eastAsia="Times" w:hAnsi="Times" w:cs="Times"/>
        </w:rPr>
        <w:t>611-02/25-02/03</w:t>
      </w:r>
    </w:p>
    <w:p w14:paraId="5EC7A265" w14:textId="23F2998E" w:rsidR="00AB35A6" w:rsidRPr="00D80EDD" w:rsidRDefault="00E54476">
      <w:pPr>
        <w:pBdr>
          <w:top w:val="nil"/>
          <w:left w:val="nil"/>
          <w:bottom w:val="nil"/>
          <w:right w:val="nil"/>
          <w:between w:val="nil"/>
        </w:pBdr>
        <w:spacing w:line="276" w:lineRule="auto"/>
        <w:contextualSpacing w:val="0"/>
        <w:rPr>
          <w:rFonts w:ascii="Times" w:eastAsia="Times" w:hAnsi="Times" w:cs="Times"/>
        </w:rPr>
      </w:pPr>
      <w:r w:rsidRPr="00D80EDD">
        <w:rPr>
          <w:rFonts w:ascii="Times" w:eastAsia="Times" w:hAnsi="Times" w:cs="Times"/>
        </w:rPr>
        <w:t>URBROJ:</w:t>
      </w:r>
      <w:r w:rsidR="00A17652" w:rsidRPr="00D80EDD">
        <w:rPr>
          <w:rFonts w:ascii="Times" w:eastAsia="Times" w:hAnsi="Times" w:cs="Times"/>
        </w:rPr>
        <w:t xml:space="preserve"> </w:t>
      </w:r>
      <w:r w:rsidR="00DB1968" w:rsidRPr="00DB1968">
        <w:rPr>
          <w:rFonts w:ascii="Times" w:eastAsia="Times" w:hAnsi="Times" w:cs="Times"/>
        </w:rPr>
        <w:t>2214-1-381-25-1</w:t>
      </w:r>
    </w:p>
    <w:p w14:paraId="2BADECF0" w14:textId="77777777" w:rsidR="00E64AF0" w:rsidRPr="002B0FA5" w:rsidRDefault="00E64AF0" w:rsidP="00D62419">
      <w:pPr>
        <w:pBdr>
          <w:top w:val="nil"/>
          <w:left w:val="nil"/>
          <w:bottom w:val="nil"/>
          <w:right w:val="nil"/>
          <w:between w:val="nil"/>
        </w:pBdr>
        <w:spacing w:line="276" w:lineRule="auto"/>
        <w:contextualSpacing w:val="0"/>
        <w:rPr>
          <w:rFonts w:ascii="Times" w:eastAsia="Times" w:hAnsi="Times" w:cs="Times"/>
          <w:highlight w:val="yellow"/>
        </w:rPr>
      </w:pPr>
    </w:p>
    <w:p w14:paraId="4A676A69" w14:textId="45065E22" w:rsidR="00D62419" w:rsidRPr="00D62419" w:rsidRDefault="00E54476" w:rsidP="00D62419">
      <w:pPr>
        <w:pBdr>
          <w:top w:val="nil"/>
          <w:left w:val="nil"/>
          <w:bottom w:val="nil"/>
          <w:right w:val="nil"/>
          <w:between w:val="nil"/>
        </w:pBdr>
        <w:spacing w:line="276" w:lineRule="auto"/>
        <w:contextualSpacing w:val="0"/>
        <w:rPr>
          <w:rFonts w:ascii="Times" w:eastAsia="Times" w:hAnsi="Times" w:cs="Times"/>
        </w:rPr>
      </w:pPr>
      <w:r w:rsidRPr="00CC7B91">
        <w:rPr>
          <w:rFonts w:ascii="Times" w:eastAsia="Times" w:hAnsi="Times" w:cs="Times"/>
        </w:rPr>
        <w:t xml:space="preserve">Pregrada, </w:t>
      </w:r>
      <w:r w:rsidR="00886146">
        <w:rPr>
          <w:rFonts w:ascii="Times" w:eastAsia="Times" w:hAnsi="Times" w:cs="Times"/>
        </w:rPr>
        <w:t>23</w:t>
      </w:r>
      <w:r w:rsidRPr="00CC7B91">
        <w:rPr>
          <w:rFonts w:ascii="Times" w:eastAsia="Times" w:hAnsi="Times" w:cs="Times"/>
        </w:rPr>
        <w:t xml:space="preserve">. </w:t>
      </w:r>
      <w:r w:rsidR="00A56BCF" w:rsidRPr="00CC7B91">
        <w:rPr>
          <w:rFonts w:ascii="Times" w:eastAsia="Times" w:hAnsi="Times" w:cs="Times"/>
        </w:rPr>
        <w:t>prosinca</w:t>
      </w:r>
      <w:r w:rsidRPr="00CC7B91">
        <w:rPr>
          <w:rFonts w:ascii="Times" w:eastAsia="Times" w:hAnsi="Times" w:cs="Times"/>
        </w:rPr>
        <w:t xml:space="preserve"> 20</w:t>
      </w:r>
      <w:r w:rsidR="00953749" w:rsidRPr="00CC7B91">
        <w:rPr>
          <w:rFonts w:ascii="Times" w:eastAsia="Times" w:hAnsi="Times" w:cs="Times"/>
        </w:rPr>
        <w:t>2</w:t>
      </w:r>
      <w:r w:rsidR="00243CA2">
        <w:rPr>
          <w:rFonts w:ascii="Times" w:eastAsia="Times" w:hAnsi="Times" w:cs="Times"/>
        </w:rPr>
        <w:t>5</w:t>
      </w:r>
      <w:r w:rsidRPr="00CC7B91">
        <w:rPr>
          <w:rFonts w:ascii="Times" w:eastAsia="Times" w:hAnsi="Times" w:cs="Times"/>
        </w:rPr>
        <w:t>.</w:t>
      </w:r>
    </w:p>
    <w:p w14:paraId="7C6A12F6" w14:textId="77777777" w:rsidR="00D62419" w:rsidRDefault="00D62419" w:rsidP="00D62419"/>
    <w:p w14:paraId="0C6658E3" w14:textId="74A0553B" w:rsidR="00E24EA1" w:rsidRDefault="00D62419" w:rsidP="00E24EA1">
      <w:pPr>
        <w:pStyle w:val="TijeloA"/>
        <w:ind w:left="4" w:right="20" w:firstLine="716"/>
        <w:jc w:val="both"/>
        <w:rPr>
          <w:rFonts w:ascii="Times New Roman" w:eastAsia="Times New Roman" w:hAnsi="Times New Roman" w:cs="Times New Roman"/>
          <w:sz w:val="24"/>
          <w:szCs w:val="24"/>
        </w:rPr>
      </w:pPr>
      <w:r w:rsidRPr="00E24EA1">
        <w:rPr>
          <w:rFonts w:ascii="Times New Roman" w:hAnsi="Times New Roman"/>
          <w:sz w:val="24"/>
          <w:szCs w:val="24"/>
        </w:rPr>
        <w:t xml:space="preserve">Temeljem </w:t>
      </w:r>
      <w:r w:rsidR="00E24EA1">
        <w:rPr>
          <w:rFonts w:ascii="Times New Roman" w:hAnsi="Times New Roman"/>
          <w:sz w:val="24"/>
          <w:szCs w:val="24"/>
        </w:rPr>
        <w:t>članka 28</w:t>
      </w:r>
      <w:r w:rsidR="00E24EA1">
        <w:rPr>
          <w:rFonts w:ascii="Times New Roman" w:hAnsi="Times New Roman"/>
          <w:sz w:val="24"/>
          <w:szCs w:val="24"/>
          <w:lang w:val="it-IT"/>
        </w:rPr>
        <w:t xml:space="preserve">. </w:t>
      </w:r>
      <w:proofErr w:type="spellStart"/>
      <w:r w:rsidR="00E24EA1">
        <w:rPr>
          <w:rFonts w:ascii="Times New Roman" w:hAnsi="Times New Roman"/>
          <w:sz w:val="24"/>
          <w:szCs w:val="24"/>
          <w:lang w:val="it-IT"/>
        </w:rPr>
        <w:t>Statuta</w:t>
      </w:r>
      <w:proofErr w:type="spellEnd"/>
      <w:r w:rsidR="00E24EA1">
        <w:rPr>
          <w:rFonts w:ascii="Times New Roman" w:hAnsi="Times New Roman"/>
          <w:sz w:val="24"/>
          <w:szCs w:val="24"/>
          <w:lang w:val="it-IT"/>
        </w:rPr>
        <w:t xml:space="preserve"> </w:t>
      </w:r>
      <w:r w:rsidR="00E24EA1">
        <w:rPr>
          <w:rFonts w:ascii="Times New Roman" w:hAnsi="Times New Roman"/>
          <w:sz w:val="24"/>
          <w:szCs w:val="24"/>
        </w:rPr>
        <w:t xml:space="preserve">Muzeja grada Pregrade Zlatko Dragutin </w:t>
      </w:r>
      <w:proofErr w:type="spellStart"/>
      <w:proofErr w:type="gramStart"/>
      <w:r w:rsidR="00E24EA1">
        <w:rPr>
          <w:rFonts w:ascii="Times New Roman" w:hAnsi="Times New Roman"/>
          <w:sz w:val="24"/>
          <w:szCs w:val="24"/>
        </w:rPr>
        <w:t>Tudjina</w:t>
      </w:r>
      <w:proofErr w:type="spellEnd"/>
      <w:r w:rsidR="003010D1">
        <w:rPr>
          <w:rFonts w:ascii="Times New Roman" w:hAnsi="Times New Roman"/>
          <w:sz w:val="24"/>
          <w:szCs w:val="24"/>
        </w:rPr>
        <w:t xml:space="preserve">  vršitelj</w:t>
      </w:r>
      <w:proofErr w:type="gramEnd"/>
      <w:r w:rsidR="003010D1">
        <w:rPr>
          <w:rFonts w:ascii="Times New Roman" w:hAnsi="Times New Roman"/>
          <w:sz w:val="24"/>
          <w:szCs w:val="24"/>
        </w:rPr>
        <w:t xml:space="preserve"> dužnosti </w:t>
      </w:r>
      <w:r w:rsidR="00E24EA1">
        <w:rPr>
          <w:rFonts w:ascii="Times New Roman" w:hAnsi="Times New Roman"/>
          <w:sz w:val="24"/>
          <w:szCs w:val="24"/>
        </w:rPr>
        <w:t>ravnatelj</w:t>
      </w:r>
      <w:r w:rsidR="003010D1">
        <w:rPr>
          <w:rFonts w:ascii="Times New Roman" w:hAnsi="Times New Roman"/>
          <w:sz w:val="24"/>
          <w:szCs w:val="24"/>
        </w:rPr>
        <w:t>a</w:t>
      </w:r>
      <w:r w:rsidR="00E24EA1">
        <w:rPr>
          <w:rFonts w:ascii="Times New Roman" w:hAnsi="Times New Roman"/>
          <w:sz w:val="24"/>
          <w:szCs w:val="24"/>
        </w:rPr>
        <w:t xml:space="preserve"> Muzeja grada Pregrade Zlatko Dragutin </w:t>
      </w:r>
      <w:proofErr w:type="spellStart"/>
      <w:r w:rsidR="00E24EA1">
        <w:rPr>
          <w:rFonts w:ascii="Times New Roman" w:hAnsi="Times New Roman"/>
          <w:sz w:val="24"/>
          <w:szCs w:val="24"/>
        </w:rPr>
        <w:t>Tudjina</w:t>
      </w:r>
      <w:proofErr w:type="spellEnd"/>
      <w:r w:rsidR="00E24EA1">
        <w:rPr>
          <w:rFonts w:ascii="Times New Roman" w:hAnsi="Times New Roman"/>
          <w:sz w:val="24"/>
          <w:szCs w:val="24"/>
        </w:rPr>
        <w:t>,</w:t>
      </w:r>
      <w:r w:rsidR="009537F8">
        <w:rPr>
          <w:rFonts w:ascii="Times New Roman" w:hAnsi="Times New Roman"/>
          <w:sz w:val="24"/>
          <w:szCs w:val="24"/>
        </w:rPr>
        <w:t xml:space="preserve"> </w:t>
      </w:r>
      <w:r w:rsidR="00E24EA1" w:rsidRPr="00CC7B91">
        <w:rPr>
          <w:rFonts w:ascii="Times New Roman" w:hAnsi="Times New Roman"/>
          <w:sz w:val="24"/>
          <w:szCs w:val="24"/>
        </w:rPr>
        <w:t>dana</w:t>
      </w:r>
      <w:r w:rsidR="00F46C11">
        <w:rPr>
          <w:rFonts w:ascii="Times New Roman" w:hAnsi="Times New Roman"/>
          <w:sz w:val="24"/>
          <w:szCs w:val="24"/>
        </w:rPr>
        <w:t xml:space="preserve"> </w:t>
      </w:r>
      <w:r w:rsidR="009537F8">
        <w:rPr>
          <w:rFonts w:ascii="Times New Roman" w:hAnsi="Times New Roman"/>
          <w:sz w:val="24"/>
          <w:szCs w:val="24"/>
        </w:rPr>
        <w:t>23</w:t>
      </w:r>
      <w:r w:rsidR="00E24EA1" w:rsidRPr="00CC7B91">
        <w:rPr>
          <w:rFonts w:ascii="Times New Roman" w:hAnsi="Times New Roman"/>
          <w:sz w:val="24"/>
          <w:szCs w:val="24"/>
          <w:lang w:val="en-US"/>
        </w:rPr>
        <w:t xml:space="preserve">. </w:t>
      </w:r>
      <w:proofErr w:type="spellStart"/>
      <w:r w:rsidR="00E24EA1" w:rsidRPr="00CC7B91">
        <w:rPr>
          <w:rFonts w:ascii="Times New Roman" w:hAnsi="Times New Roman"/>
          <w:sz w:val="24"/>
          <w:szCs w:val="24"/>
          <w:lang w:val="en-US"/>
        </w:rPr>
        <w:t>prosinca</w:t>
      </w:r>
      <w:proofErr w:type="spellEnd"/>
      <w:r w:rsidR="00E24EA1" w:rsidRPr="00CC7B91">
        <w:rPr>
          <w:rFonts w:ascii="Times New Roman" w:hAnsi="Times New Roman"/>
          <w:sz w:val="24"/>
          <w:szCs w:val="24"/>
          <w:lang w:val="en-US"/>
        </w:rPr>
        <w:t xml:space="preserve"> </w:t>
      </w:r>
      <w:r w:rsidR="00E24EA1" w:rsidRPr="00CC7B91">
        <w:rPr>
          <w:rFonts w:ascii="Times New Roman" w:hAnsi="Times New Roman"/>
          <w:sz w:val="24"/>
          <w:szCs w:val="24"/>
        </w:rPr>
        <w:t>20</w:t>
      </w:r>
      <w:r w:rsidR="007D44D5" w:rsidRPr="00CC7B91">
        <w:rPr>
          <w:rFonts w:ascii="Times New Roman" w:hAnsi="Times New Roman"/>
          <w:sz w:val="24"/>
          <w:szCs w:val="24"/>
        </w:rPr>
        <w:t>2</w:t>
      </w:r>
      <w:r w:rsidR="00243CA2">
        <w:rPr>
          <w:rFonts w:ascii="Times New Roman" w:hAnsi="Times New Roman"/>
          <w:sz w:val="24"/>
          <w:szCs w:val="24"/>
        </w:rPr>
        <w:t>5</w:t>
      </w:r>
      <w:r w:rsidR="00E24EA1" w:rsidRPr="00CC7B91">
        <w:rPr>
          <w:rFonts w:ascii="Times New Roman" w:hAnsi="Times New Roman"/>
          <w:sz w:val="24"/>
          <w:szCs w:val="24"/>
        </w:rPr>
        <w:t>. godine, donosi</w:t>
      </w:r>
    </w:p>
    <w:p w14:paraId="4D6CB722" w14:textId="77777777" w:rsidR="00E64AF0" w:rsidRDefault="00E64AF0" w:rsidP="00E24EA1">
      <w:pPr>
        <w:rPr>
          <w:b/>
        </w:rPr>
      </w:pPr>
    </w:p>
    <w:p w14:paraId="5EBA75CE" w14:textId="77777777" w:rsidR="009E2027" w:rsidRDefault="009E2027" w:rsidP="00E64AF0">
      <w:pPr>
        <w:jc w:val="center"/>
        <w:rPr>
          <w:b/>
        </w:rPr>
      </w:pPr>
    </w:p>
    <w:p w14:paraId="48CAFA25" w14:textId="77777777" w:rsidR="00A3594A" w:rsidRDefault="00E64AF0" w:rsidP="00E64AF0">
      <w:pPr>
        <w:jc w:val="center"/>
        <w:rPr>
          <w:b/>
          <w:sz w:val="28"/>
          <w:szCs w:val="28"/>
        </w:rPr>
      </w:pPr>
      <w:r w:rsidRPr="00E64AF0">
        <w:rPr>
          <w:b/>
          <w:sz w:val="28"/>
          <w:szCs w:val="28"/>
        </w:rPr>
        <w:t>Plan</w:t>
      </w:r>
      <w:r w:rsidR="00800B6D">
        <w:rPr>
          <w:b/>
          <w:sz w:val="28"/>
          <w:szCs w:val="28"/>
        </w:rPr>
        <w:t xml:space="preserve"> i program</w:t>
      </w:r>
      <w:r w:rsidRPr="00E64AF0">
        <w:rPr>
          <w:b/>
          <w:sz w:val="28"/>
          <w:szCs w:val="28"/>
        </w:rPr>
        <w:t xml:space="preserve"> rada </w:t>
      </w:r>
    </w:p>
    <w:p w14:paraId="27538440" w14:textId="4A054F96" w:rsidR="00A3594A" w:rsidRDefault="00800B6D" w:rsidP="00E64AF0">
      <w:pPr>
        <w:jc w:val="center"/>
        <w:rPr>
          <w:b/>
          <w:sz w:val="28"/>
          <w:szCs w:val="28"/>
        </w:rPr>
      </w:pPr>
      <w:r>
        <w:rPr>
          <w:b/>
          <w:sz w:val="28"/>
          <w:szCs w:val="28"/>
        </w:rPr>
        <w:t xml:space="preserve">Muzeja grada Pregrade </w:t>
      </w:r>
    </w:p>
    <w:p w14:paraId="3246539A" w14:textId="177E7150" w:rsidR="00E64AF0" w:rsidRDefault="00E64AF0" w:rsidP="00E64AF0">
      <w:pPr>
        <w:jc w:val="center"/>
        <w:rPr>
          <w:b/>
          <w:sz w:val="28"/>
          <w:szCs w:val="28"/>
        </w:rPr>
      </w:pPr>
      <w:r w:rsidRPr="00E64AF0">
        <w:rPr>
          <w:b/>
          <w:sz w:val="28"/>
          <w:szCs w:val="28"/>
        </w:rPr>
        <w:t>za 20</w:t>
      </w:r>
      <w:r w:rsidR="00196AB7">
        <w:rPr>
          <w:b/>
          <w:sz w:val="28"/>
          <w:szCs w:val="28"/>
        </w:rPr>
        <w:t>2</w:t>
      </w:r>
      <w:r w:rsidR="00243CA2">
        <w:rPr>
          <w:b/>
          <w:sz w:val="28"/>
          <w:szCs w:val="28"/>
        </w:rPr>
        <w:t>6</w:t>
      </w:r>
      <w:r w:rsidRPr="00E64AF0">
        <w:rPr>
          <w:b/>
          <w:sz w:val="28"/>
          <w:szCs w:val="28"/>
        </w:rPr>
        <w:t>. godinu</w:t>
      </w:r>
    </w:p>
    <w:p w14:paraId="4F0206C6" w14:textId="77777777" w:rsidR="009E2027" w:rsidRPr="00E64AF0" w:rsidRDefault="009E2027" w:rsidP="00E64AF0">
      <w:pPr>
        <w:jc w:val="center"/>
        <w:rPr>
          <w:b/>
          <w:sz w:val="28"/>
          <w:szCs w:val="28"/>
        </w:rPr>
      </w:pPr>
    </w:p>
    <w:p w14:paraId="1BCAACE1" w14:textId="77777777" w:rsidR="00E64AF0" w:rsidRDefault="00E64AF0" w:rsidP="00E64AF0"/>
    <w:p w14:paraId="4956EA23" w14:textId="77777777" w:rsidR="00E64AF0" w:rsidRDefault="00E64AF0" w:rsidP="00E64AF0">
      <w:pPr>
        <w:rPr>
          <w:b/>
        </w:rPr>
      </w:pPr>
      <w:r w:rsidRPr="00733BC0">
        <w:rPr>
          <w:b/>
        </w:rPr>
        <w:t>Uvod</w:t>
      </w:r>
    </w:p>
    <w:p w14:paraId="2661159C" w14:textId="77777777" w:rsidR="00E64AF0" w:rsidRPr="00733BC0" w:rsidRDefault="00E64AF0" w:rsidP="00E64AF0">
      <w:pPr>
        <w:rPr>
          <w:b/>
        </w:rPr>
      </w:pPr>
    </w:p>
    <w:p w14:paraId="7586D3CA" w14:textId="4B948983" w:rsidR="00E64AF0" w:rsidRDefault="00D027D5" w:rsidP="00E64AF0">
      <w:pPr>
        <w:jc w:val="both"/>
      </w:pPr>
      <w:r>
        <w:tab/>
      </w:r>
      <w:r w:rsidR="00E64AF0">
        <w:t xml:space="preserve">Muzej grada Pregrade osnovan je 2005. godine, a u Sudski registar pri Trgovačkom sudu u Zagrebu upisan je kao ustanova 2007. godine pod nazivom Muzej grada Pregrade Zlatko Dragutin </w:t>
      </w:r>
      <w:proofErr w:type="spellStart"/>
      <w:r w:rsidR="00E64AF0">
        <w:t>Tudjina</w:t>
      </w:r>
      <w:proofErr w:type="spellEnd"/>
      <w:r w:rsidR="009123EC">
        <w:t>.</w:t>
      </w:r>
      <w:r w:rsidR="00C76CF1">
        <w:t xml:space="preserve"> Osnivač muzeja je Grad Pregrada.</w:t>
      </w:r>
    </w:p>
    <w:p w14:paraId="5077EF95" w14:textId="17C2E18A" w:rsidR="00F37F66" w:rsidRDefault="00F37F66" w:rsidP="00B52269">
      <w:pPr>
        <w:ind w:firstLine="720"/>
        <w:jc w:val="both"/>
      </w:pPr>
      <w:r>
        <w:t xml:space="preserve">Sjedište muzeja nalazi se u zgradi u vlasništvu Osnivača, na Trgu Gospe </w:t>
      </w:r>
      <w:proofErr w:type="spellStart"/>
      <w:r>
        <w:t>Kunagorske</w:t>
      </w:r>
      <w:proofErr w:type="spellEnd"/>
      <w:r>
        <w:t xml:space="preserve"> 3 u Pregradi, u kojoj osim muzeja prostore stalno koriste Gradska knjižnica Pregrada</w:t>
      </w:r>
      <w:r w:rsidR="00941155">
        <w:t xml:space="preserve"> i</w:t>
      </w:r>
      <w:r>
        <w:t xml:space="preserve"> Glazbena škola Pregrada</w:t>
      </w:r>
      <w:r w:rsidR="00941155">
        <w:t>, a od 2022. godine i Pučko otvoreno učilište Pregrada.</w:t>
      </w:r>
    </w:p>
    <w:p w14:paraId="4C0AB975" w14:textId="55E06945" w:rsidR="00675FCB" w:rsidRDefault="008518AD" w:rsidP="00D027D5">
      <w:pPr>
        <w:ind w:firstLine="720"/>
        <w:jc w:val="both"/>
      </w:pPr>
      <w:r>
        <w:t>O</w:t>
      </w:r>
      <w:r w:rsidR="00E64AF0">
        <w:t xml:space="preserve">snovni izvor financiranja </w:t>
      </w:r>
      <w:r w:rsidR="00F37F66">
        <w:t>m</w:t>
      </w:r>
      <w:r w:rsidR="00E64AF0">
        <w:t xml:space="preserve">uzeja su sredstva </w:t>
      </w:r>
      <w:r w:rsidR="00C76CF1">
        <w:t>Osnivača</w:t>
      </w:r>
      <w:r w:rsidR="00E64AF0">
        <w:t>,</w:t>
      </w:r>
      <w:r w:rsidR="00C76CF1">
        <w:t xml:space="preserve"> iz </w:t>
      </w:r>
      <w:r w:rsidR="00F37F66">
        <w:t>kojih</w:t>
      </w:r>
      <w:r w:rsidR="00C76CF1">
        <w:t xml:space="preserve"> se financiraju troškovi za redovno poslovanje i obavljanje muzejske djelatnosti,</w:t>
      </w:r>
      <w:r w:rsidR="00E64AF0">
        <w:t xml:space="preserve"> dok se </w:t>
      </w:r>
      <w:r w:rsidR="00C76CF1">
        <w:t>investicijska ulaganja</w:t>
      </w:r>
      <w:r w:rsidR="00E64AF0">
        <w:t>, edukativni program i ostal</w:t>
      </w:r>
      <w:r w:rsidR="00C76CF1">
        <w:t>i</w:t>
      </w:r>
      <w:r w:rsidR="00E64AF0">
        <w:t xml:space="preserve"> posebn</w:t>
      </w:r>
      <w:r w:rsidR="00C76CF1">
        <w:t>i</w:t>
      </w:r>
      <w:r w:rsidR="00E64AF0">
        <w:t xml:space="preserve"> program</w:t>
      </w:r>
      <w:r w:rsidR="00C76CF1">
        <w:t>i</w:t>
      </w:r>
      <w:r w:rsidR="00E64AF0">
        <w:t xml:space="preserve"> </w:t>
      </w:r>
      <w:r w:rsidR="00C76CF1">
        <w:t>su</w:t>
      </w:r>
      <w:r w:rsidR="00E64AF0">
        <w:t>financiraju sredstvima Ministarstva kulture</w:t>
      </w:r>
      <w:r w:rsidR="007D44D5">
        <w:t xml:space="preserve"> i medija, </w:t>
      </w:r>
      <w:r w:rsidR="005E5D13">
        <w:t>Krapinsko-zagorske županije</w:t>
      </w:r>
      <w:r w:rsidR="00E64AF0">
        <w:t xml:space="preserve"> </w:t>
      </w:r>
      <w:r w:rsidR="00ED3C99">
        <w:t xml:space="preserve">temeljem javnog poziva </w:t>
      </w:r>
      <w:r w:rsidR="00E64AF0">
        <w:t>i iz drugih izvora</w:t>
      </w:r>
      <w:r w:rsidR="005E5D13">
        <w:t xml:space="preserve"> te iz vlastitih prihoda</w:t>
      </w:r>
      <w:r w:rsidR="00ED3C99">
        <w:t>.</w:t>
      </w:r>
      <w:r w:rsidR="00C76CF1">
        <w:t xml:space="preserve"> </w:t>
      </w:r>
    </w:p>
    <w:p w14:paraId="7238FD5E" w14:textId="63A7639E" w:rsidR="00941155" w:rsidRPr="00A8568D" w:rsidRDefault="00941155" w:rsidP="009E1604">
      <w:pPr>
        <w:spacing w:line="276" w:lineRule="auto"/>
        <w:ind w:firstLine="708"/>
        <w:jc w:val="both"/>
      </w:pPr>
      <w:r w:rsidRPr="00A8568D">
        <w:t>Od 2021. godine Muzej</w:t>
      </w:r>
      <w:r w:rsidR="00385910" w:rsidRPr="00A8568D">
        <w:t xml:space="preserve"> je nositelj Erasmus akreditacije te se po pojednostavljenom postupku prijavljuje za EU sredstva za mobilnosti djelatnika</w:t>
      </w:r>
      <w:r w:rsidR="00453E45" w:rsidRPr="00A8568D">
        <w:t>.</w:t>
      </w:r>
      <w:r w:rsidR="00385910" w:rsidRPr="00A8568D">
        <w:t xml:space="preserve"> </w:t>
      </w:r>
      <w:r w:rsidR="00453E45" w:rsidRPr="00A8568D">
        <w:t>U</w:t>
      </w:r>
      <w:r w:rsidR="00385910" w:rsidRPr="00A8568D">
        <w:t xml:space="preserve"> 202</w:t>
      </w:r>
      <w:r w:rsidR="007B3AA1">
        <w:t>6</w:t>
      </w:r>
      <w:r w:rsidR="00385910" w:rsidRPr="00A8568D">
        <w:t xml:space="preserve">. godini </w:t>
      </w:r>
      <w:r w:rsidR="00453E45" w:rsidRPr="00A8568D">
        <w:t xml:space="preserve">planirana je realizacija još </w:t>
      </w:r>
      <w:r w:rsidR="00970AE6">
        <w:t>nekoliko</w:t>
      </w:r>
      <w:r w:rsidR="00453E45" w:rsidRPr="00A8568D">
        <w:t xml:space="preserve"> </w:t>
      </w:r>
      <w:r w:rsidR="001173ED" w:rsidRPr="00A8568D">
        <w:t>preostal</w:t>
      </w:r>
      <w:r w:rsidR="00970AE6">
        <w:t>ih</w:t>
      </w:r>
      <w:r w:rsidR="001173ED" w:rsidRPr="00A8568D">
        <w:t xml:space="preserve"> </w:t>
      </w:r>
      <w:r w:rsidR="00453E45" w:rsidRPr="00A8568D">
        <w:t>mobilnost</w:t>
      </w:r>
      <w:r w:rsidR="00BD42F7">
        <w:t>i</w:t>
      </w:r>
      <w:r w:rsidR="001173ED" w:rsidRPr="00A8568D">
        <w:t xml:space="preserve"> Muzej</w:t>
      </w:r>
      <w:r w:rsidR="00BD42F7">
        <w:t>a</w:t>
      </w:r>
      <w:r w:rsidR="001173ED" w:rsidRPr="00A8568D">
        <w:t xml:space="preserve"> grada Pregrade iz Erasmus akreditacije </w:t>
      </w:r>
      <w:r w:rsidR="008D0D0A" w:rsidRPr="00A8568D">
        <w:t>za 202</w:t>
      </w:r>
      <w:r w:rsidR="007B3AA1">
        <w:t>4</w:t>
      </w:r>
      <w:r w:rsidR="008D0D0A" w:rsidRPr="00A8568D">
        <w:t>. godinu. Također se planira realizacija mobilnosti iz Erasmus akreditacije za 202</w:t>
      </w:r>
      <w:r w:rsidR="009E14CD">
        <w:t>5</w:t>
      </w:r>
      <w:r w:rsidR="008D0D0A" w:rsidRPr="00A8568D">
        <w:t xml:space="preserve">. godinu, koja osim mobilnosti osoblja uključuje </w:t>
      </w:r>
      <w:r w:rsidR="00385910" w:rsidRPr="00A8568D">
        <w:t>mobilnosti polaznika programa.</w:t>
      </w:r>
    </w:p>
    <w:p w14:paraId="39089950" w14:textId="7C75A8CE" w:rsidR="003A1800" w:rsidRDefault="00DF7F53" w:rsidP="003A1800">
      <w:pPr>
        <w:spacing w:line="276" w:lineRule="auto"/>
        <w:ind w:firstLine="708"/>
        <w:jc w:val="both"/>
      </w:pPr>
      <w:r w:rsidRPr="00A8568D">
        <w:t>Muzej nema djelatnika zaposlenih temeljem ugovora o radu.</w:t>
      </w:r>
      <w:r>
        <w:t xml:space="preserve"> </w:t>
      </w:r>
      <w:r w:rsidR="00941155">
        <w:t>Poslove vršitelja dužnosti ravnatelja muzeja obavlja ravnatelj POU Pregrada</w:t>
      </w:r>
      <w:r w:rsidR="00A8568D">
        <w:t xml:space="preserve"> temeljem Odluke gradonačelnika</w:t>
      </w:r>
      <w:r w:rsidR="00BD42F7">
        <w:t xml:space="preserve"> i aneksa ugovora o radu za ravnatelja POU Pregrada</w:t>
      </w:r>
      <w:r w:rsidR="00A8568D">
        <w:t>, a u obavljanje ostalih poslova uključuju se djelatnici POU Pregrada</w:t>
      </w:r>
      <w:r w:rsidR="00941155">
        <w:t>.</w:t>
      </w:r>
      <w:r w:rsidR="00E64AF0">
        <w:t xml:space="preserve"> </w:t>
      </w:r>
      <w:r w:rsidR="003A1800">
        <w:t>Najveći problem za djelovanje i poslovanje muzeja predstavlja nedostatak zaposlenih djelatnika.</w:t>
      </w:r>
    </w:p>
    <w:p w14:paraId="132EFC89" w14:textId="69E48604" w:rsidR="00E64AF0" w:rsidRDefault="00675FCB" w:rsidP="00FB6B33">
      <w:pPr>
        <w:spacing w:line="276" w:lineRule="auto"/>
        <w:ind w:firstLine="708"/>
        <w:jc w:val="both"/>
      </w:pPr>
      <w:r>
        <w:t>D</w:t>
      </w:r>
      <w:r w:rsidR="00E64AF0">
        <w:t>io računovodstveno-knjigovodstvenih i financijskih poslova</w:t>
      </w:r>
      <w:r w:rsidR="00F37F66">
        <w:t xml:space="preserve"> muzeja obavlja</w:t>
      </w:r>
      <w:r w:rsidR="003A1800">
        <w:t xml:space="preserve"> </w:t>
      </w:r>
      <w:r w:rsidR="002D5DBC">
        <w:t xml:space="preserve"> v.d. </w:t>
      </w:r>
      <w:r w:rsidR="003A1800">
        <w:t>ravnatelj</w:t>
      </w:r>
      <w:r w:rsidR="002D5DBC">
        <w:t>a</w:t>
      </w:r>
      <w:r w:rsidR="003A1800">
        <w:t xml:space="preserve"> muzeja</w:t>
      </w:r>
      <w:r w:rsidR="0039300D">
        <w:t xml:space="preserve">. </w:t>
      </w:r>
      <w:r w:rsidR="00FB6B33">
        <w:t xml:space="preserve">On uz pomoć </w:t>
      </w:r>
      <w:r w:rsidR="0039300D">
        <w:t>udaljen</w:t>
      </w:r>
      <w:r w:rsidR="00FB6B33">
        <w:t>og</w:t>
      </w:r>
      <w:r w:rsidR="0039300D">
        <w:t xml:space="preserve"> pristup</w:t>
      </w:r>
      <w:r w:rsidR="00FB6B33">
        <w:t>a</w:t>
      </w:r>
      <w:r w:rsidR="0039300D">
        <w:t xml:space="preserve"> aplikaciji </w:t>
      </w:r>
      <w:proofErr w:type="spellStart"/>
      <w:r w:rsidR="0039300D">
        <w:t>Libusoft</w:t>
      </w:r>
      <w:proofErr w:type="spellEnd"/>
      <w:r w:rsidR="0039300D">
        <w:t xml:space="preserve"> Cicom Grada </w:t>
      </w:r>
      <w:r w:rsidR="0039300D">
        <w:lastRenderedPageBreak/>
        <w:t>Pregrade koja služi za knjigovodstveno-računovodstvene poslove</w:t>
      </w:r>
      <w:r w:rsidR="00FB6B33">
        <w:t xml:space="preserve"> obavlja dio računovodstveno-knjigovodstvenih i financijskih poslova</w:t>
      </w:r>
      <w:r w:rsidR="0039300D">
        <w:t xml:space="preserve">. Svi računi i dobavljači unose se u aplikaciju u muzeju te se u aplikaciju učitavaju izvodi bankovnog računa, a zatim djelatnici Grada Pregrade vrše knjiženje, dok </w:t>
      </w:r>
      <w:r w:rsidR="00941155">
        <w:t xml:space="preserve">v.d. </w:t>
      </w:r>
      <w:r w:rsidR="0039300D">
        <w:t>ravnatelj</w:t>
      </w:r>
      <w:r w:rsidR="00941155">
        <w:t>a</w:t>
      </w:r>
      <w:r w:rsidR="0039300D">
        <w:t xml:space="preserve"> odobrava i vrši plaćanja računa putem internet bankarstva. </w:t>
      </w:r>
      <w:r w:rsidR="0039300D" w:rsidRPr="00070E98">
        <w:t>Na temelju evidencij</w:t>
      </w:r>
      <w:r w:rsidR="000D3605" w:rsidRPr="00070E98">
        <w:t xml:space="preserve">a </w:t>
      </w:r>
      <w:r w:rsidR="0039300D" w:rsidRPr="00070E98">
        <w:t>koj</w:t>
      </w:r>
      <w:r w:rsidR="00A57245">
        <w:t>e</w:t>
      </w:r>
      <w:r w:rsidR="0039300D" w:rsidRPr="00070E98">
        <w:t xml:space="preserve"> se vod</w:t>
      </w:r>
      <w:r w:rsidR="00A57245">
        <w:t>e</w:t>
      </w:r>
      <w:r w:rsidR="0039300D" w:rsidRPr="00070E98">
        <w:t xml:space="preserve"> u Muzeju u Gradu Pregradi se izrađuje obračun putnih troškova i troškova službenih putovanja, a plaćanja zbrojnih naloga se zatim vrše u Muzeju putem Internet bankarstva.</w:t>
      </w:r>
      <w:r w:rsidR="0039300D" w:rsidRPr="000D3605">
        <w:t xml:space="preserve"> </w:t>
      </w:r>
      <w:r w:rsidR="00FB6B33">
        <w:t>D</w:t>
      </w:r>
      <w:r w:rsidR="00F37F66">
        <w:t>rugi dio</w:t>
      </w:r>
      <w:r w:rsidR="00FB6B33">
        <w:t xml:space="preserve"> računovodstveno-knjigovodstvenih poslova</w:t>
      </w:r>
      <w:r w:rsidR="00E64AF0">
        <w:t xml:space="preserve"> obavlja</w:t>
      </w:r>
      <w:r w:rsidR="00F37F66">
        <w:t>ju djelatnici</w:t>
      </w:r>
      <w:r w:rsidR="00E64AF0">
        <w:t xml:space="preserve"> Upravn</w:t>
      </w:r>
      <w:r w:rsidR="00F37F66">
        <w:t>og</w:t>
      </w:r>
      <w:r w:rsidR="00E64AF0">
        <w:t xml:space="preserve"> odjel</w:t>
      </w:r>
      <w:r w:rsidR="00F37F66">
        <w:t>a</w:t>
      </w:r>
      <w:r w:rsidR="00E64AF0">
        <w:t xml:space="preserve"> za financije i gospodarstvo Grada Pregrade</w:t>
      </w:r>
      <w:r w:rsidR="00FB6B33">
        <w:t xml:space="preserve">, gdje se obavlja knjiženje, </w:t>
      </w:r>
      <w:r w:rsidR="00F61029">
        <w:t xml:space="preserve">unos Financijskih planova i izmjena u aplikaciju, izrada </w:t>
      </w:r>
      <w:r w:rsidR="00A34804">
        <w:t>periodičnih financijskih izvještaja i godišnjeg financijskog izvješća, obračun plaća, prijevoza i putnih naloga i slično</w:t>
      </w:r>
      <w:r w:rsidR="00E64AF0">
        <w:t>.</w:t>
      </w:r>
    </w:p>
    <w:p w14:paraId="0C9AC620" w14:textId="064487D1" w:rsidR="00E64AF0" w:rsidRDefault="00E64AF0" w:rsidP="009864E4">
      <w:pPr>
        <w:ind w:firstLine="708"/>
        <w:jc w:val="both"/>
      </w:pPr>
      <w:r>
        <w:t>Poslove čišćenja prostorija muzeja i dostave obavlja djelatnica Gradske knjižnice Pregrada</w:t>
      </w:r>
      <w:r w:rsidR="00F37F66">
        <w:t xml:space="preserve">, zaposlena </w:t>
      </w:r>
      <w:r w:rsidR="008B4E46">
        <w:t xml:space="preserve">na </w:t>
      </w:r>
      <w:r w:rsidR="004A523F">
        <w:t xml:space="preserve">polovicu radnog vremena </w:t>
      </w:r>
      <w:r w:rsidR="00F37F66">
        <w:t xml:space="preserve">na radnom mjestu </w:t>
      </w:r>
      <w:r>
        <w:t>dostavljač</w:t>
      </w:r>
      <w:r w:rsidR="00F37F66">
        <w:t>a/</w:t>
      </w:r>
      <w:proofErr w:type="spellStart"/>
      <w:r w:rsidR="00F37F66">
        <w:t>ice</w:t>
      </w:r>
      <w:proofErr w:type="spellEnd"/>
      <w:r>
        <w:t>-spremač</w:t>
      </w:r>
      <w:r w:rsidR="00F37F66">
        <w:t>a/-</w:t>
      </w:r>
      <w:proofErr w:type="spellStart"/>
      <w:r w:rsidR="00F37F66">
        <w:t>ice</w:t>
      </w:r>
      <w:proofErr w:type="spellEnd"/>
      <w:r>
        <w:t xml:space="preserve">, a </w:t>
      </w:r>
      <w:r w:rsidR="009123EC">
        <w:t xml:space="preserve">dio </w:t>
      </w:r>
      <w:r w:rsidR="004A523F">
        <w:t xml:space="preserve">nužnih </w:t>
      </w:r>
      <w:r w:rsidR="009123EC">
        <w:t xml:space="preserve">poslova na održavanju zgrade </w:t>
      </w:r>
      <w:r w:rsidR="00AB3C3D">
        <w:t xml:space="preserve">povremeno </w:t>
      </w:r>
      <w:r w:rsidR="009123EC">
        <w:t>obavlja</w:t>
      </w:r>
      <w:r>
        <w:t xml:space="preserve"> djelatnik Grada Pregrad</w:t>
      </w:r>
      <w:r w:rsidR="00F37F66">
        <w:t xml:space="preserve">e, zaposlen na radnom mjestu </w:t>
      </w:r>
      <w:r>
        <w:t>domar</w:t>
      </w:r>
      <w:r w:rsidR="00F37F66">
        <w:t>a</w:t>
      </w:r>
      <w:r>
        <w:t>.</w:t>
      </w:r>
    </w:p>
    <w:p w14:paraId="28AF6F80" w14:textId="11A968B0" w:rsidR="00E64AF0" w:rsidRDefault="00E64AF0" w:rsidP="009864E4">
      <w:pPr>
        <w:ind w:firstLine="708"/>
        <w:jc w:val="both"/>
      </w:pPr>
      <w:r>
        <w:t xml:space="preserve">Radno vrijeme Muzeja iznosi 40 sati tjedno, </w:t>
      </w:r>
      <w:r w:rsidR="00DF7228">
        <w:t>a od početka prosinca 202</w:t>
      </w:r>
      <w:r w:rsidR="00941155">
        <w:t>0</w:t>
      </w:r>
      <w:r w:rsidR="00DF7228">
        <w:t>.</w:t>
      </w:r>
      <w:r>
        <w:t xml:space="preserve"> muzej</w:t>
      </w:r>
      <w:r w:rsidR="00D027D5">
        <w:t xml:space="preserve"> </w:t>
      </w:r>
      <w:r w:rsidR="009123EC">
        <w:t>radi</w:t>
      </w:r>
      <w:r>
        <w:t xml:space="preserve"> ponedjeljkom od </w:t>
      </w:r>
      <w:r w:rsidR="004A523F">
        <w:t>08</w:t>
      </w:r>
      <w:r>
        <w:t>:00 do 16:00 sati</w:t>
      </w:r>
      <w:r w:rsidR="009123EC">
        <w:t xml:space="preserve"> (zatvoreno za posjetitelje)</w:t>
      </w:r>
      <w:r>
        <w:t xml:space="preserve">, utorkom, srijedom i petkom od 08:00 do 16:00 sati, </w:t>
      </w:r>
      <w:r w:rsidR="00CB2455">
        <w:t xml:space="preserve">a </w:t>
      </w:r>
      <w:r>
        <w:t>četvrtkom od 1</w:t>
      </w:r>
      <w:r w:rsidR="009123EC">
        <w:t>0</w:t>
      </w:r>
      <w:r>
        <w:t>:00 do 1</w:t>
      </w:r>
      <w:r w:rsidR="009123EC">
        <w:t>8</w:t>
      </w:r>
      <w:r>
        <w:t xml:space="preserve">:00 sati. Muzej je zatvoren </w:t>
      </w:r>
      <w:r w:rsidR="00CB2455">
        <w:t xml:space="preserve">subotom i </w:t>
      </w:r>
      <w:r>
        <w:t>nedjeljom, praznikom i blagdanom, no prema potrebi i najavljenoj skupini muzej se otvara i izvan radnog vremena.</w:t>
      </w:r>
    </w:p>
    <w:p w14:paraId="6D554BFA" w14:textId="746D4308" w:rsidR="00E64AF0" w:rsidRDefault="00E64AF0" w:rsidP="00E64AF0"/>
    <w:p w14:paraId="2A80B45D" w14:textId="77777777" w:rsidR="00A3594A" w:rsidRDefault="00A3594A" w:rsidP="00E64AF0"/>
    <w:p w14:paraId="7C50A4C9" w14:textId="77777777" w:rsidR="00E64AF0" w:rsidRDefault="00E64AF0" w:rsidP="00E64AF0">
      <w:pPr>
        <w:rPr>
          <w:b/>
        </w:rPr>
      </w:pPr>
      <w:r w:rsidRPr="00733BC0">
        <w:rPr>
          <w:b/>
        </w:rPr>
        <w:t>Opći akti muzeja</w:t>
      </w:r>
    </w:p>
    <w:p w14:paraId="3CCEB3AC" w14:textId="0E1B011F" w:rsidR="00396645" w:rsidRDefault="00396645" w:rsidP="00E64AF0">
      <w:pPr>
        <w:rPr>
          <w:b/>
        </w:rPr>
      </w:pPr>
    </w:p>
    <w:p w14:paraId="3D06AB79" w14:textId="0F6EB473" w:rsidR="00AB3C3D" w:rsidRPr="00F50FF1" w:rsidRDefault="00AB3C3D" w:rsidP="00E11B96">
      <w:pPr>
        <w:jc w:val="both"/>
        <w:rPr>
          <w:bCs/>
        </w:rPr>
      </w:pPr>
      <w:r>
        <w:rPr>
          <w:b/>
        </w:rPr>
        <w:tab/>
      </w:r>
      <w:r w:rsidR="00941155">
        <w:rPr>
          <w:bCs/>
        </w:rPr>
        <w:t>U muzeju će se tijekom 202</w:t>
      </w:r>
      <w:r w:rsidR="00355371">
        <w:rPr>
          <w:bCs/>
        </w:rPr>
        <w:t>6</w:t>
      </w:r>
      <w:r w:rsidR="00941155">
        <w:rPr>
          <w:bCs/>
        </w:rPr>
        <w:t>. godine donositi opći akti ovisno o potrebama posla i obavljanja muzejske djelatnosti, usklađivanja sa zakonskim propisima itd.</w:t>
      </w:r>
    </w:p>
    <w:p w14:paraId="6D6985F3" w14:textId="47D7F95D" w:rsidR="00391E70" w:rsidRPr="002370BD" w:rsidRDefault="00E11B96" w:rsidP="005274DD">
      <w:pPr>
        <w:ind w:firstLine="720"/>
        <w:jc w:val="both"/>
      </w:pPr>
      <w:r w:rsidRPr="002370BD">
        <w:t xml:space="preserve">Muzej </w:t>
      </w:r>
      <w:r w:rsidR="009864E4" w:rsidRPr="002370BD">
        <w:t>će u 202</w:t>
      </w:r>
      <w:r w:rsidR="0018246F">
        <w:t>6</w:t>
      </w:r>
      <w:r w:rsidR="009864E4" w:rsidRPr="002370BD">
        <w:t>.</w:t>
      </w:r>
      <w:r w:rsidR="00E64AF0" w:rsidRPr="002370BD">
        <w:t xml:space="preserve"> </w:t>
      </w:r>
      <w:r w:rsidR="00EA4B81">
        <w:t xml:space="preserve">prema </w:t>
      </w:r>
      <w:r w:rsidR="00262C36" w:rsidRPr="002370BD">
        <w:t>potrebama donositi</w:t>
      </w:r>
      <w:r w:rsidR="00E64AF0" w:rsidRPr="002370BD">
        <w:t xml:space="preserve"> opć</w:t>
      </w:r>
      <w:r w:rsidR="002370BD" w:rsidRPr="002370BD">
        <w:t>e</w:t>
      </w:r>
      <w:r w:rsidR="00E64AF0" w:rsidRPr="002370BD">
        <w:t xml:space="preserve"> akt</w:t>
      </w:r>
      <w:r w:rsidR="002370BD" w:rsidRPr="002370BD">
        <w:t>e</w:t>
      </w:r>
      <w:r w:rsidR="00E64AF0" w:rsidRPr="002370BD">
        <w:t xml:space="preserve"> muzeja sukladno Statutu.</w:t>
      </w:r>
      <w:r w:rsidR="00CA2651" w:rsidRPr="002370BD">
        <w:t xml:space="preserve"> </w:t>
      </w:r>
    </w:p>
    <w:p w14:paraId="68468ED2" w14:textId="77777777" w:rsidR="00966135" w:rsidRDefault="00966135" w:rsidP="00E64AF0"/>
    <w:p w14:paraId="75E1EBA6" w14:textId="77777777" w:rsidR="00E64AF0" w:rsidRDefault="00E64AF0" w:rsidP="00E64AF0">
      <w:pPr>
        <w:rPr>
          <w:b/>
        </w:rPr>
      </w:pPr>
      <w:r w:rsidRPr="00162578">
        <w:rPr>
          <w:b/>
        </w:rPr>
        <w:t>Ljudski resursi</w:t>
      </w:r>
    </w:p>
    <w:p w14:paraId="771A2594" w14:textId="77777777" w:rsidR="00396645" w:rsidRPr="00162578" w:rsidRDefault="00396645" w:rsidP="00E64AF0">
      <w:pPr>
        <w:rPr>
          <w:b/>
        </w:rPr>
      </w:pPr>
    </w:p>
    <w:p w14:paraId="41209CB8" w14:textId="37083D72" w:rsidR="00F37F66" w:rsidRDefault="00E64AF0" w:rsidP="005B2AE8">
      <w:pPr>
        <w:ind w:firstLine="708"/>
        <w:jc w:val="both"/>
      </w:pPr>
      <w:r>
        <w:t xml:space="preserve">Zbog povećanog opsega posla uslijed pripreme i donošenja općih akata, </w:t>
      </w:r>
      <w:r w:rsidR="009123EC">
        <w:t xml:space="preserve">obavljanja dijela računovodstvenih poslova, </w:t>
      </w:r>
      <w:r>
        <w:t>organizacije</w:t>
      </w:r>
      <w:r w:rsidR="00ED3C99">
        <w:t xml:space="preserve"> </w:t>
      </w:r>
      <w:r>
        <w:t>događanja</w:t>
      </w:r>
      <w:r w:rsidR="009123EC">
        <w:t xml:space="preserve"> – izložbi, radionica, susreta i razgovora</w:t>
      </w:r>
      <w:r>
        <w:t>, provedbe postupka inventarizacije</w:t>
      </w:r>
      <w:r w:rsidR="00ED3C99">
        <w:t>, vodstava za posjetitelje</w:t>
      </w:r>
      <w:r>
        <w:t xml:space="preserve"> te drugih poslova, </w:t>
      </w:r>
      <w:r w:rsidR="00EE059F">
        <w:t xml:space="preserve">potrebno je planirati </w:t>
      </w:r>
      <w:r>
        <w:t xml:space="preserve">zapošljavanje osoblja u </w:t>
      </w:r>
      <w:r w:rsidR="009123EC">
        <w:t>m</w:t>
      </w:r>
      <w:r>
        <w:t xml:space="preserve">uzeju. </w:t>
      </w:r>
    </w:p>
    <w:p w14:paraId="6BB2C8C9" w14:textId="77777777" w:rsidR="00274A5C" w:rsidRDefault="00274A5C" w:rsidP="00274A5C">
      <w:pPr>
        <w:spacing w:line="276" w:lineRule="auto"/>
        <w:ind w:firstLine="708"/>
        <w:jc w:val="both"/>
      </w:pPr>
      <w:r>
        <w:t>Sukladno odredbama članka 35. Pravilnika o stručnim i tehničkim standardima za određivanje vrste muzeja, za njihov rad, te za smještaj muzejske građe i muzejske dokumentacije, u lokalnome muzeju stručne poslove obavlja najmanje 1 kustos, a pomoćne stručne poslove najmanje 1 muzejski tehničar.</w:t>
      </w:r>
    </w:p>
    <w:p w14:paraId="3C1AD038" w14:textId="66831AB0" w:rsidR="00274A5C" w:rsidRDefault="00274A5C" w:rsidP="00274A5C">
      <w:pPr>
        <w:spacing w:line="276" w:lineRule="auto"/>
        <w:ind w:firstLine="708"/>
        <w:jc w:val="both"/>
      </w:pPr>
      <w:r>
        <w:t>Da bismo uskladili djelovanje muzeja s odredbama spomenutog Pravilnika, potrebno je planirati zapošljavanje na puno radno vrijeme u radni odnos na neodređeno vrijeme jednog kustosa za obavljanje stručnih poslova te jednog muzejskog tehničara na puno radno vrijeme u radni odnos na neodređeno vrijeme.</w:t>
      </w:r>
    </w:p>
    <w:p w14:paraId="7FAF8FD5" w14:textId="77777777" w:rsidR="009731EA" w:rsidRDefault="009731EA" w:rsidP="00A83944">
      <w:pPr>
        <w:spacing w:line="276" w:lineRule="auto"/>
        <w:jc w:val="both"/>
      </w:pPr>
    </w:p>
    <w:p w14:paraId="2C8240C7" w14:textId="77777777" w:rsidR="00E64AF0" w:rsidRDefault="00E64AF0" w:rsidP="00E64AF0">
      <w:pPr>
        <w:rPr>
          <w:b/>
        </w:rPr>
      </w:pPr>
      <w:r w:rsidRPr="002979B1">
        <w:rPr>
          <w:b/>
        </w:rPr>
        <w:lastRenderedPageBreak/>
        <w:t>Temeljna muzejska djelatnost</w:t>
      </w:r>
    </w:p>
    <w:p w14:paraId="1BFBCCBD" w14:textId="77777777" w:rsidR="00396645" w:rsidRPr="002979B1" w:rsidRDefault="00396645" w:rsidP="00E64AF0">
      <w:pPr>
        <w:rPr>
          <w:b/>
        </w:rPr>
      </w:pPr>
    </w:p>
    <w:p w14:paraId="56DC32B2" w14:textId="107C2D88" w:rsidR="00A01284" w:rsidRDefault="00E64AF0" w:rsidP="00FB6D51">
      <w:pPr>
        <w:ind w:firstLine="720"/>
        <w:jc w:val="both"/>
      </w:pPr>
      <w:r>
        <w:t>Muzej će u 20</w:t>
      </w:r>
      <w:r w:rsidR="00563D2A">
        <w:t>2</w:t>
      </w:r>
      <w:r w:rsidR="0018246F">
        <w:t>6</w:t>
      </w:r>
      <w:r>
        <w:t>. nastaviti postupak inventarizacije muzejske građe po zbirkama. Sva građa upisuje se u program</w:t>
      </w:r>
      <w:r w:rsidR="00ED3C99">
        <w:t>e</w:t>
      </w:r>
      <w:r>
        <w:t xml:space="preserve"> M++ i </w:t>
      </w:r>
      <w:proofErr w:type="spellStart"/>
      <w:r>
        <w:t>Modulor</w:t>
      </w:r>
      <w:proofErr w:type="spellEnd"/>
      <w:r>
        <w:t xml:space="preserve"> koji su instalirani na službenom muzejsk</w:t>
      </w:r>
      <w:r w:rsidR="00FB6D51">
        <w:t>om računalu</w:t>
      </w:r>
      <w:r>
        <w:t xml:space="preserve">. Tehničku podršku osigurava tvrtka Link2 d.o.o. iz Samobora s kojom je Muzej 2018. sklopio ugovor o </w:t>
      </w:r>
      <w:r w:rsidR="003C2DCE">
        <w:t>redovitom održavanju</w:t>
      </w:r>
      <w:r>
        <w:t xml:space="preserve"> te koja je obavila p</w:t>
      </w:r>
      <w:r w:rsidR="003C2DCE">
        <w:t>rijenos</w:t>
      </w:r>
      <w:r>
        <w:t xml:space="preserve"> podataka sa starog računala na novo računalo. Postupak inventarizacije </w:t>
      </w:r>
      <w:r w:rsidR="003C2DCE">
        <w:t xml:space="preserve">odvija se </w:t>
      </w:r>
      <w:r w:rsidR="00A01284">
        <w:t xml:space="preserve">otežano, </w:t>
      </w:r>
      <w:r w:rsidR="003C2DCE">
        <w:t>sukladno mogućnostima, a s obzirom na</w:t>
      </w:r>
      <w:r w:rsidR="00563D2A">
        <w:t xml:space="preserve"> raspoloži</w:t>
      </w:r>
      <w:r w:rsidR="003C2DCE">
        <w:t>ve</w:t>
      </w:r>
      <w:r w:rsidR="00563D2A">
        <w:t xml:space="preserve"> ljudsk</w:t>
      </w:r>
      <w:r w:rsidR="003C2DCE">
        <w:t>e</w:t>
      </w:r>
      <w:r w:rsidR="00563D2A">
        <w:t xml:space="preserve"> resurs</w:t>
      </w:r>
      <w:r w:rsidR="003C2DCE">
        <w:t>e</w:t>
      </w:r>
      <w:r w:rsidR="00563D2A">
        <w:t xml:space="preserve"> i drug</w:t>
      </w:r>
      <w:r w:rsidR="003C2DCE">
        <w:t>e</w:t>
      </w:r>
      <w:r w:rsidR="00563D2A">
        <w:t xml:space="preserve"> obvez</w:t>
      </w:r>
      <w:r w:rsidR="003C2DCE">
        <w:t>e</w:t>
      </w:r>
      <w:r w:rsidR="00563D2A">
        <w:t xml:space="preserve"> u muzeju.</w:t>
      </w:r>
      <w:r w:rsidR="0073106E">
        <w:t xml:space="preserve"> </w:t>
      </w:r>
    </w:p>
    <w:p w14:paraId="33725C65" w14:textId="6DFEAC57" w:rsidR="00532011" w:rsidRDefault="00532011" w:rsidP="00FB6D51">
      <w:pPr>
        <w:ind w:firstLine="720"/>
        <w:jc w:val="both"/>
      </w:pPr>
      <w:r>
        <w:t>Muzej će u 2026. godini nastaviti raditi na digitalizaciji muzejske građe i dokumentacije, sukladno Planu i programu i mogućnostima.</w:t>
      </w:r>
    </w:p>
    <w:p w14:paraId="25EA3C36" w14:textId="411082AD" w:rsidR="0073106E" w:rsidRDefault="0073106E" w:rsidP="00FB6D51">
      <w:pPr>
        <w:ind w:firstLine="720"/>
        <w:jc w:val="both"/>
      </w:pPr>
      <w:r>
        <w:t>Zbog kompleksnosti poslova na inventarizaciji muzejske građe, muzej će u 202</w:t>
      </w:r>
      <w:r w:rsidR="00F162F9">
        <w:t>6</w:t>
      </w:r>
      <w:r>
        <w:t xml:space="preserve">. </w:t>
      </w:r>
      <w:r w:rsidR="003C2DCE">
        <w:t>povremeno</w:t>
      </w:r>
      <w:r>
        <w:t xml:space="preserve"> mijenjati radno vrijeme za posjetitelje i ograničavati posjet zbirkama koje će biti predmetom obrade.</w:t>
      </w:r>
    </w:p>
    <w:p w14:paraId="2614BD62" w14:textId="7FD8B75A" w:rsidR="0073106E" w:rsidRDefault="0073106E" w:rsidP="00FB6D51">
      <w:pPr>
        <w:ind w:firstLine="720"/>
        <w:jc w:val="both"/>
      </w:pPr>
      <w:r>
        <w:t>Uz brigu o čuvanju, obradi, istraživanju i predstavljanju postojeće muzejske građe, muzej će u 202</w:t>
      </w:r>
      <w:r w:rsidR="00F162F9">
        <w:t>6</w:t>
      </w:r>
      <w:r>
        <w:t>. nastaviti prikupljati novu muzejsku građu, sukladno izjavi o politici skupljanja</w:t>
      </w:r>
      <w:r w:rsidR="00B65995">
        <w:t>.</w:t>
      </w:r>
      <w:r>
        <w:t xml:space="preserve"> </w:t>
      </w:r>
    </w:p>
    <w:p w14:paraId="04B2234F" w14:textId="77777777" w:rsidR="005E5D13" w:rsidRDefault="0073106E" w:rsidP="00FB6D51">
      <w:pPr>
        <w:ind w:firstLine="720"/>
        <w:jc w:val="both"/>
      </w:pPr>
      <w:r>
        <w:t>M</w:t>
      </w:r>
      <w:r w:rsidR="005E5D13">
        <w:t xml:space="preserve">uzej kroz godinu organizira </w:t>
      </w:r>
      <w:r>
        <w:t>više različitih</w:t>
      </w:r>
      <w:r w:rsidR="005E5D13">
        <w:t xml:space="preserve"> povremenih izložbi te provodi edukativne radionice za sve dobne uzraste, od djece vrtićke i predškolske dobi, učenika nižih i viših razreda osnovnih škola, učenika srednjih škola, mladih, odraslih i osoba treće životne dobi.</w:t>
      </w:r>
    </w:p>
    <w:p w14:paraId="410144D9" w14:textId="77777777" w:rsidR="0073106E" w:rsidRDefault="0073106E" w:rsidP="00E64AF0">
      <w:pPr>
        <w:jc w:val="both"/>
        <w:rPr>
          <w:b/>
        </w:rPr>
      </w:pPr>
    </w:p>
    <w:p w14:paraId="68BB06AE" w14:textId="77777777" w:rsidR="00E64AF0" w:rsidRDefault="00E64AF0" w:rsidP="00E64AF0">
      <w:pPr>
        <w:jc w:val="both"/>
        <w:rPr>
          <w:b/>
        </w:rPr>
      </w:pPr>
      <w:r>
        <w:rPr>
          <w:b/>
        </w:rPr>
        <w:t>Ulaganja u infrastrukturu</w:t>
      </w:r>
    </w:p>
    <w:p w14:paraId="59B88A45" w14:textId="77777777" w:rsidR="002370BD" w:rsidRDefault="002370BD" w:rsidP="001A59CA">
      <w:pPr>
        <w:ind w:firstLine="720"/>
        <w:jc w:val="both"/>
        <w:rPr>
          <w:highlight w:val="yellow"/>
        </w:rPr>
      </w:pPr>
    </w:p>
    <w:p w14:paraId="29CFD9E6" w14:textId="0AA458CD" w:rsidR="001E4071" w:rsidRDefault="00576E9D" w:rsidP="001A59CA">
      <w:pPr>
        <w:ind w:firstLine="720"/>
        <w:jc w:val="both"/>
      </w:pPr>
      <w:r w:rsidRPr="001B598D">
        <w:t>T</w:t>
      </w:r>
      <w:r w:rsidR="00941155" w:rsidRPr="001B598D">
        <w:t>ijekom 202</w:t>
      </w:r>
      <w:r w:rsidR="00114DEB">
        <w:t>6</w:t>
      </w:r>
      <w:r w:rsidR="00941155" w:rsidRPr="001B598D">
        <w:t xml:space="preserve">. godine </w:t>
      </w:r>
      <w:r w:rsidR="005F3404" w:rsidRPr="005F3404">
        <w:t>Muzej planira sveobuhvatnu rekonstrukciju dijela zgrade muzeja, knjižnice i učilišta u Pregradi. Rekonstrukcija obuhvaća kompletnu zamjenu instalacija, podova, sanitarija i ostalih elemenata u sanitarnim prostorima, kao i uspostavu i opremanje čajne kuhinje na oba kata zgrade. Navedeni prostori nisu značajnije obnavljani od sredine 1990-ih godina te se nalaze u slabom stanju. Programom je predviđeno uspostavljanje i opremanje dosad nepostojeće čajne kuhinje, potrebne kako za zaposlenike ustanova u kulturi, tako i za servisne poslove vezane uz organizaciju kulturnih događanja (pranje čaša, tanjura itd.). Rekonstrukcija se nastavlja na galerijski prostor muzeja gdje je potrebna zamjena podova, odnosno parketa koji su se počeli odvajati te su sve vidljivija i uzvišenja na podu. Programom je planirana i zamjena vanjske drvene stolarije na cijeloj zgradi</w:t>
      </w:r>
      <w:r w:rsidR="00791ABF">
        <w:t>, uključujući i dijelove koje koristi Gradska knjižnica Pregrada i POU Pregrada</w:t>
      </w:r>
      <w:r w:rsidR="005F3404" w:rsidRPr="005F3404">
        <w:t xml:space="preserve">. Stolarija je u vrlo lošem stanju te pri većim količinama kiše prozori propuštaju vodu. </w:t>
      </w:r>
      <w:r w:rsidR="000A3AA5">
        <w:t xml:space="preserve">Projekt rekonstrukcije prijavljen je na </w:t>
      </w:r>
      <w:r w:rsidR="00554196">
        <w:t>J</w:t>
      </w:r>
      <w:r w:rsidR="000A3AA5">
        <w:t>avn</w:t>
      </w:r>
      <w:r w:rsidR="00791ABF">
        <w:t>i</w:t>
      </w:r>
      <w:r w:rsidR="000A3AA5">
        <w:t xml:space="preserve"> poziv</w:t>
      </w:r>
      <w:r w:rsidR="00791ABF">
        <w:t xml:space="preserve"> za predlaganje javnih</w:t>
      </w:r>
      <w:r w:rsidR="000A3AA5">
        <w:t xml:space="preserve"> potreba u kulturi za 202</w:t>
      </w:r>
      <w:r w:rsidR="006435F8">
        <w:t>6</w:t>
      </w:r>
      <w:r w:rsidR="000A3AA5">
        <w:t>. godinu Minis</w:t>
      </w:r>
      <w:r w:rsidR="00A2595A">
        <w:t xml:space="preserve">tarstva </w:t>
      </w:r>
      <w:r w:rsidR="00554196">
        <w:t>kulture i medija</w:t>
      </w:r>
      <w:r w:rsidR="006435F8">
        <w:t xml:space="preserve">, a bit će prijavljen i na javni poziv </w:t>
      </w:r>
      <w:r w:rsidR="00554196">
        <w:t>Krapinsko-zagorske županije</w:t>
      </w:r>
      <w:r w:rsidR="00791ABF">
        <w:t xml:space="preserve"> koji je otvoren do siječnja 2026</w:t>
      </w:r>
      <w:r w:rsidR="00554196">
        <w:t>.</w:t>
      </w:r>
    </w:p>
    <w:p w14:paraId="6C7CD884" w14:textId="5BA44969" w:rsidR="00563D2A" w:rsidRDefault="00C61F55" w:rsidP="00FE4DC4">
      <w:pPr>
        <w:ind w:firstLine="720"/>
        <w:jc w:val="both"/>
      </w:pPr>
      <w:r>
        <w:t>M</w:t>
      </w:r>
      <w:r w:rsidR="00563D2A">
        <w:t>uzej će</w:t>
      </w:r>
      <w:r>
        <w:t xml:space="preserve"> u 202</w:t>
      </w:r>
      <w:r w:rsidR="006435F8">
        <w:t>6</w:t>
      </w:r>
      <w:r>
        <w:t>. godini</w:t>
      </w:r>
      <w:r w:rsidR="00563D2A">
        <w:t xml:space="preserve"> nastaviti </w:t>
      </w:r>
      <w:r w:rsidR="00CD5A07">
        <w:t xml:space="preserve">sukladno svojim mogućnostima </w:t>
      </w:r>
      <w:r w:rsidR="00563D2A">
        <w:t xml:space="preserve">s </w:t>
      </w:r>
      <w:r w:rsidR="00CD5A07">
        <w:t>nabavom</w:t>
      </w:r>
      <w:r>
        <w:t xml:space="preserve"> muzejske građe,</w:t>
      </w:r>
      <w:r w:rsidR="00563D2A">
        <w:t xml:space="preserve"> potrebne opreme i namještaja zbog</w:t>
      </w:r>
      <w:r w:rsidR="003C2DCE">
        <w:t xml:space="preserve"> odgovarajućeg čuvanja i</w:t>
      </w:r>
      <w:r w:rsidR="00563D2A">
        <w:t xml:space="preserve"> preventivne zaštite muzejske građe i dokumentacije. </w:t>
      </w:r>
    </w:p>
    <w:p w14:paraId="2C0BF7FF" w14:textId="3FCFAB65" w:rsidR="00093E12" w:rsidRDefault="00093E12" w:rsidP="00E64AF0">
      <w:pPr>
        <w:jc w:val="both"/>
      </w:pPr>
      <w:r>
        <w:tab/>
        <w:t xml:space="preserve">Muzej posjeduje jedno fiksno računalo, jedno prijenosno računalo i vanjski disk za pohranu podataka, a svi podatci dostupni su putem One </w:t>
      </w:r>
      <w:proofErr w:type="spellStart"/>
      <w:r>
        <w:t>Drive</w:t>
      </w:r>
      <w:proofErr w:type="spellEnd"/>
      <w:r>
        <w:t xml:space="preserve">-a na daljinu, </w:t>
      </w:r>
      <w:r w:rsidR="00DB3890">
        <w:t xml:space="preserve">stoga je </w:t>
      </w:r>
      <w:r w:rsidR="00DB3890">
        <w:lastRenderedPageBreak/>
        <w:t>osigurana zaštita i sigurnost podataka, a po potrebi će se nabavljati nova potrebna oprema, sukladno potrebama djelatnosti.</w:t>
      </w:r>
    </w:p>
    <w:p w14:paraId="3BAA6233" w14:textId="6B499C8A" w:rsidR="0073106E" w:rsidRDefault="0073106E" w:rsidP="00DB3890">
      <w:pPr>
        <w:ind w:firstLine="720"/>
        <w:jc w:val="both"/>
      </w:pPr>
      <w:r>
        <w:t>Osim ulaganja u infrastrukturu, muzej će u 202</w:t>
      </w:r>
      <w:r w:rsidR="006435F8">
        <w:t>6</w:t>
      </w:r>
      <w:r>
        <w:t xml:space="preserve">. provoditi redovito održavanje sustava plinskih trošila, </w:t>
      </w:r>
      <w:proofErr w:type="spellStart"/>
      <w:r>
        <w:t>panik</w:t>
      </w:r>
      <w:proofErr w:type="spellEnd"/>
      <w:r>
        <w:t xml:space="preserve"> rasvjete</w:t>
      </w:r>
      <w:r w:rsidR="001B598D">
        <w:t>, kosih stubišnih platformi,</w:t>
      </w:r>
      <w:r>
        <w:t xml:space="preserve"> vatrogasnih aparata itd.</w:t>
      </w:r>
    </w:p>
    <w:p w14:paraId="47EE779A" w14:textId="6C7B0582" w:rsidR="00396645" w:rsidRDefault="00CC0208" w:rsidP="00B32EF6">
      <w:pPr>
        <w:ind w:firstLine="720"/>
        <w:jc w:val="both"/>
      </w:pPr>
      <w:r>
        <w:t>V.d. r</w:t>
      </w:r>
      <w:r w:rsidR="008C0DA2">
        <w:t>avnatelj</w:t>
      </w:r>
      <w:r>
        <w:t>a</w:t>
      </w:r>
      <w:r w:rsidR="008C0DA2">
        <w:t xml:space="preserve"> Muzeja grada Pregrade predsjednik je Odbora za očuvanje baštine književnika Janka Leskovara Grada Pregrade te će u 202</w:t>
      </w:r>
      <w:r w:rsidR="006435F8">
        <w:t>6</w:t>
      </w:r>
      <w:r w:rsidR="008C0DA2">
        <w:t>. godini nastaviti suradnju s Gradom Pregradom na projektu obnove i uređenja kuće Janka Leskovara u Valentinovom</w:t>
      </w:r>
      <w:r w:rsidR="00D37BAC">
        <w:t xml:space="preserve">, a </w:t>
      </w:r>
      <w:r w:rsidR="00082B68">
        <w:t xml:space="preserve">v.d. </w:t>
      </w:r>
      <w:r w:rsidR="00D37BAC">
        <w:t>ravnatelj</w:t>
      </w:r>
      <w:r w:rsidR="00082B68">
        <w:t>a</w:t>
      </w:r>
      <w:r w:rsidR="00D37BAC">
        <w:t xml:space="preserve"> osim uključenosti u taj projekt redovito surađuje s Gradom Pregradom i </w:t>
      </w:r>
      <w:r w:rsidR="00DF1806">
        <w:t xml:space="preserve">Župom Uznesenja BDM Pregrada </w:t>
      </w:r>
      <w:r w:rsidR="00C131C1">
        <w:t xml:space="preserve">vezano uz projekte obnove kulturnih dobara u </w:t>
      </w:r>
      <w:r w:rsidR="003D4C3F">
        <w:t>crkvenom vlasništvu</w:t>
      </w:r>
      <w:r w:rsidR="00082B68">
        <w:t xml:space="preserve"> i projekt sanacije srednjovjekovne utvrde </w:t>
      </w:r>
      <w:proofErr w:type="spellStart"/>
      <w:r w:rsidR="00082B68">
        <w:t>Kostelgrad</w:t>
      </w:r>
      <w:proofErr w:type="spellEnd"/>
      <w:r w:rsidR="00082B68">
        <w:t xml:space="preserve"> te s Ljekarnama </w:t>
      </w:r>
      <w:proofErr w:type="spellStart"/>
      <w:r w:rsidR="00082B68">
        <w:t>Vodolšak</w:t>
      </w:r>
      <w:proofErr w:type="spellEnd"/>
      <w:r w:rsidR="00082B68">
        <w:t xml:space="preserve"> na temu muzejske građe iz Ljekarne K anđelu </w:t>
      </w:r>
      <w:r w:rsidR="005C0CC8">
        <w:t>čuvaru.</w:t>
      </w:r>
    </w:p>
    <w:p w14:paraId="1276FFE9" w14:textId="77777777" w:rsidR="00B20FDC" w:rsidRPr="00B32EF6" w:rsidRDefault="00B20FDC" w:rsidP="00B32EF6">
      <w:pPr>
        <w:ind w:firstLine="720"/>
        <w:jc w:val="both"/>
      </w:pPr>
    </w:p>
    <w:p w14:paraId="39756195" w14:textId="77777777" w:rsidR="00E64AF0" w:rsidRDefault="00E64AF0" w:rsidP="00E64AF0">
      <w:pPr>
        <w:jc w:val="both"/>
        <w:rPr>
          <w:b/>
        </w:rPr>
      </w:pPr>
      <w:r w:rsidRPr="00484E84">
        <w:rPr>
          <w:b/>
        </w:rPr>
        <w:t>Povećanje vidljivosti Muzeja</w:t>
      </w:r>
    </w:p>
    <w:p w14:paraId="672D5FBA" w14:textId="77777777" w:rsidR="00396645" w:rsidRPr="00484E84" w:rsidRDefault="00396645" w:rsidP="00E64AF0">
      <w:pPr>
        <w:jc w:val="both"/>
        <w:rPr>
          <w:b/>
        </w:rPr>
      </w:pPr>
    </w:p>
    <w:p w14:paraId="52BE512A" w14:textId="31D6E653" w:rsidR="00E64AF0" w:rsidRDefault="00E64AF0" w:rsidP="00A92742">
      <w:pPr>
        <w:ind w:firstLine="720"/>
        <w:jc w:val="both"/>
      </w:pPr>
      <w:r>
        <w:t>U 20</w:t>
      </w:r>
      <w:r w:rsidR="00FC7ED9">
        <w:t>2</w:t>
      </w:r>
      <w:r w:rsidR="00897C2C">
        <w:t>6</w:t>
      </w:r>
      <w:r>
        <w:t>. godini planira se</w:t>
      </w:r>
      <w:r w:rsidR="00FC7ED9">
        <w:t xml:space="preserve"> nastavak rada na</w:t>
      </w:r>
      <w:r w:rsidR="003C2DCE">
        <w:t xml:space="preserve"> uređivanju</w:t>
      </w:r>
      <w:r>
        <w:t xml:space="preserve"> web stranice </w:t>
      </w:r>
      <w:r w:rsidR="00FC7ED9">
        <w:t>muzeja (</w:t>
      </w:r>
      <w:hyperlink r:id="rId10" w:history="1">
        <w:r w:rsidR="00FC7ED9" w:rsidRPr="00781E53">
          <w:rPr>
            <w:rStyle w:val="Hiperveza"/>
          </w:rPr>
          <w:t>www.muzej-pregrada.hr</w:t>
        </w:r>
      </w:hyperlink>
      <w:r w:rsidR="00FC7ED9">
        <w:t>) uz punjenje sadržaja stranice i izradu prijevoda mrežne stranice muzeja na engleski i slovenski jezik.</w:t>
      </w:r>
    </w:p>
    <w:p w14:paraId="6A3C95FE" w14:textId="784FD421" w:rsidR="00FC7ED9" w:rsidRDefault="00FC7ED9" w:rsidP="00A92742">
      <w:pPr>
        <w:ind w:firstLine="720"/>
        <w:jc w:val="both"/>
      </w:pPr>
      <w:r>
        <w:t>Muzej će u 202</w:t>
      </w:r>
      <w:r w:rsidR="005132FE">
        <w:t>6</w:t>
      </w:r>
      <w:r>
        <w:t>. nastaviti aktivnosti na svojim stranicama na društven</w:t>
      </w:r>
      <w:r w:rsidR="003C2DCE">
        <w:t>im</w:t>
      </w:r>
      <w:r>
        <w:t xml:space="preserve"> mrež</w:t>
      </w:r>
      <w:r w:rsidR="003C2DCE">
        <w:t>ama</w:t>
      </w:r>
      <w:r>
        <w:t xml:space="preserve"> Facebook, Instagram, </w:t>
      </w:r>
      <w:proofErr w:type="spellStart"/>
      <w:r>
        <w:t>Linked</w:t>
      </w:r>
      <w:r w:rsidR="00ED496B">
        <w:t>i</w:t>
      </w:r>
      <w:r>
        <w:t>n</w:t>
      </w:r>
      <w:proofErr w:type="spellEnd"/>
      <w:r>
        <w:t xml:space="preserve"> te na svom kanalu na YouTube-u. </w:t>
      </w:r>
    </w:p>
    <w:p w14:paraId="31531408" w14:textId="77777777" w:rsidR="00FC7ED9" w:rsidRDefault="00FC7ED9" w:rsidP="00A92742">
      <w:pPr>
        <w:ind w:firstLine="720"/>
        <w:jc w:val="both"/>
      </w:pPr>
      <w:r>
        <w:t>Zbog povećanja vidljivosti muzeja, muzej će se pojačano promovirati među odgojno-obrazovnim ustanovama te će se promovirati u regionalnim digitalnim i tiskanim medijima te</w:t>
      </w:r>
      <w:r w:rsidR="003C2DCE">
        <w:t xml:space="preserve"> na</w:t>
      </w:r>
      <w:r>
        <w:t xml:space="preserve"> regionalnim mrežnim portalima.</w:t>
      </w:r>
    </w:p>
    <w:p w14:paraId="5B3439D1" w14:textId="2A3E2400" w:rsidR="00FC7ED9" w:rsidRDefault="00FC7ED9" w:rsidP="00A92742">
      <w:pPr>
        <w:ind w:firstLine="720"/>
        <w:jc w:val="both"/>
      </w:pPr>
      <w:r>
        <w:t>Muzej će u 202</w:t>
      </w:r>
      <w:r w:rsidR="005132FE">
        <w:t>6</w:t>
      </w:r>
      <w:r>
        <w:t xml:space="preserve">. </w:t>
      </w:r>
      <w:r w:rsidR="005E5D13">
        <w:t xml:space="preserve">nastaviti suradnju </w:t>
      </w:r>
      <w:r>
        <w:t>s Turističkom zajednicom Krapinsko-zagorske županije</w:t>
      </w:r>
      <w:r w:rsidR="003D4C3F">
        <w:t>,</w:t>
      </w:r>
      <w:r w:rsidR="00FE7E57">
        <w:t xml:space="preserve"> zbog statistike posjetitelja, projekta</w:t>
      </w:r>
      <w:r w:rsidR="003D4C3F">
        <w:t xml:space="preserve"> Zagorje </w:t>
      </w:r>
      <w:proofErr w:type="spellStart"/>
      <w:r w:rsidR="003D4C3F">
        <w:t>Card</w:t>
      </w:r>
      <w:proofErr w:type="spellEnd"/>
      <w:r w:rsidR="003D4C3F">
        <w:t xml:space="preserve"> i drugih projekata</w:t>
      </w:r>
      <w:r>
        <w:t>.</w:t>
      </w:r>
      <w:r w:rsidR="003C2DCE">
        <w:t xml:space="preserve"> </w:t>
      </w:r>
    </w:p>
    <w:p w14:paraId="7D9AE8A1" w14:textId="3D49CFD7" w:rsidR="003C2DCE" w:rsidRDefault="003C2DCE" w:rsidP="00A92742">
      <w:pPr>
        <w:ind w:firstLine="720"/>
        <w:jc w:val="both"/>
      </w:pPr>
      <w:r>
        <w:t>Muzej će i u 202</w:t>
      </w:r>
      <w:r w:rsidR="005132FE">
        <w:t>6</w:t>
      </w:r>
      <w:r>
        <w:t>.</w:t>
      </w:r>
      <w:r w:rsidR="003D4C3F">
        <w:t>, sukladno mogućnosti i zaposlenom osoblju,</w:t>
      </w:r>
      <w:r>
        <w:t xml:space="preserve"> planirati sudjelovanje u županijsk</w:t>
      </w:r>
      <w:r w:rsidR="00B10C92">
        <w:t>im</w:t>
      </w:r>
      <w:r>
        <w:t xml:space="preserve"> manifestacij</w:t>
      </w:r>
      <w:r w:rsidR="00B10C92">
        <w:t>ama</w:t>
      </w:r>
      <w:r>
        <w:t xml:space="preserve"> zbog povećanja vidljivosti i privlačenja novih posjetitelja iz drugih dijelova Hrvatske.</w:t>
      </w:r>
    </w:p>
    <w:p w14:paraId="5B2E00A7" w14:textId="6CC68BFB" w:rsidR="00443DD6" w:rsidRDefault="00443DD6" w:rsidP="00E64AF0">
      <w:pPr>
        <w:jc w:val="both"/>
        <w:rPr>
          <w:b/>
        </w:rPr>
      </w:pPr>
    </w:p>
    <w:p w14:paraId="5F48B0C1" w14:textId="77777777" w:rsidR="00C61F55" w:rsidRDefault="00C61F55" w:rsidP="00E64AF0">
      <w:pPr>
        <w:jc w:val="both"/>
        <w:rPr>
          <w:b/>
        </w:rPr>
      </w:pPr>
    </w:p>
    <w:p w14:paraId="0D7D295D" w14:textId="2CABF04A" w:rsidR="00966135" w:rsidRDefault="00966135" w:rsidP="00E64AF0">
      <w:pPr>
        <w:jc w:val="both"/>
        <w:rPr>
          <w:b/>
        </w:rPr>
      </w:pPr>
      <w:r w:rsidRPr="00966135">
        <w:rPr>
          <w:b/>
        </w:rPr>
        <w:t>Posjetitelji</w:t>
      </w:r>
    </w:p>
    <w:p w14:paraId="15A88498" w14:textId="77777777" w:rsidR="00396645" w:rsidRPr="00966135" w:rsidRDefault="00396645" w:rsidP="00E64AF0">
      <w:pPr>
        <w:jc w:val="both"/>
        <w:rPr>
          <w:b/>
        </w:rPr>
      </w:pPr>
    </w:p>
    <w:p w14:paraId="3FD4F7FC" w14:textId="39A0F46B" w:rsidR="000E4B23" w:rsidRDefault="00966135" w:rsidP="00A92742">
      <w:pPr>
        <w:ind w:firstLine="720"/>
        <w:jc w:val="both"/>
      </w:pPr>
      <w:r>
        <w:t>Tijekom 20</w:t>
      </w:r>
      <w:r w:rsidR="005E5D13">
        <w:t>2</w:t>
      </w:r>
      <w:r w:rsidR="00EE1CFD">
        <w:t>6</w:t>
      </w:r>
      <w:r>
        <w:t xml:space="preserve">. godine </w:t>
      </w:r>
      <w:r w:rsidR="005E5D13">
        <w:t>planira se</w:t>
      </w:r>
      <w:r w:rsidR="0058705B">
        <w:t xml:space="preserve"> </w:t>
      </w:r>
      <w:r w:rsidR="00B10C92">
        <w:t>jednak ili veći broj</w:t>
      </w:r>
      <w:r w:rsidR="005E5D13">
        <w:t xml:space="preserve"> posjetitelja muzeja</w:t>
      </w:r>
      <w:r w:rsidR="0058705B">
        <w:t xml:space="preserve"> u odnosu na 202</w:t>
      </w:r>
      <w:r w:rsidR="00EE1CFD">
        <w:t>5</w:t>
      </w:r>
      <w:r w:rsidR="0058705B">
        <w:t>. godinu</w:t>
      </w:r>
      <w:r w:rsidR="00B10C92">
        <w:t xml:space="preserve">. </w:t>
      </w:r>
    </w:p>
    <w:p w14:paraId="7CF36A58" w14:textId="584CA4A6" w:rsidR="00966135" w:rsidRDefault="00966135" w:rsidP="00A92742">
      <w:pPr>
        <w:ind w:firstLine="720"/>
        <w:jc w:val="both"/>
      </w:pPr>
      <w:r>
        <w:t>Da bismo to ostvarili, intenzivnije ćemo promovirati Muzej na svim razinama, a osobito ciljano među odgojno-obrazovnim ustanovama</w:t>
      </w:r>
      <w:r w:rsidR="005E5D13">
        <w:t xml:space="preserve"> s područja Krapinsko-zagorske županije te susjednih županija, među planinarskim, umirovljeničkim i drugim udrugama i organizacijama</w:t>
      </w:r>
      <w:r>
        <w:t xml:space="preserve"> te ćemo pokušati privući organizirane skupine</w:t>
      </w:r>
      <w:r w:rsidR="003C2DCE">
        <w:t xml:space="preserve"> posjetitelja</w:t>
      </w:r>
      <w:r>
        <w:t xml:space="preserve"> iz susjedne Slovenije</w:t>
      </w:r>
      <w:r w:rsidR="0090314D">
        <w:t xml:space="preserve">, a osobito kroz pojačanu suradnju sa </w:t>
      </w:r>
      <w:r w:rsidR="00066510">
        <w:t>srodnim ustanovama, tijelima ili udrugama iz Slovenije.</w:t>
      </w:r>
    </w:p>
    <w:p w14:paraId="2143BBD7" w14:textId="77777777" w:rsidR="00E64AF0" w:rsidRDefault="00E64AF0" w:rsidP="00E64AF0"/>
    <w:p w14:paraId="4AD54951" w14:textId="6D75EAC1" w:rsidR="00396645" w:rsidRDefault="00E64AF0" w:rsidP="00E64AF0">
      <w:pPr>
        <w:rPr>
          <w:b/>
        </w:rPr>
      </w:pPr>
      <w:r w:rsidRPr="00733BC0">
        <w:rPr>
          <w:b/>
        </w:rPr>
        <w:t>Izložbena djelatnost</w:t>
      </w:r>
    </w:p>
    <w:p w14:paraId="6F54DBE7" w14:textId="77777777" w:rsidR="003E4C7A" w:rsidRDefault="003E4C7A" w:rsidP="00E64AF0">
      <w:pPr>
        <w:rPr>
          <w:b/>
        </w:rPr>
      </w:pPr>
    </w:p>
    <w:p w14:paraId="736A809D" w14:textId="5EF71AFC" w:rsidR="00E64AF0" w:rsidRPr="00841F75" w:rsidRDefault="00395D49" w:rsidP="00E64AF0">
      <w:pPr>
        <w:rPr>
          <w:b/>
        </w:rPr>
      </w:pPr>
      <w:r w:rsidRPr="00841F75">
        <w:rPr>
          <w:b/>
        </w:rPr>
        <w:t>Događanja</w:t>
      </w:r>
      <w:r w:rsidR="005E5D13" w:rsidRPr="00841F75">
        <w:rPr>
          <w:b/>
        </w:rPr>
        <w:t xml:space="preserve"> </w:t>
      </w:r>
      <w:r w:rsidR="00BE4DF7" w:rsidRPr="00841F75">
        <w:rPr>
          <w:b/>
        </w:rPr>
        <w:t>povodom Noći muzeja</w:t>
      </w:r>
      <w:r w:rsidR="00D651EC" w:rsidRPr="00841F75">
        <w:rPr>
          <w:b/>
        </w:rPr>
        <w:t xml:space="preserve"> (</w:t>
      </w:r>
      <w:r w:rsidR="00B10C92" w:rsidRPr="00841F75">
        <w:rPr>
          <w:b/>
        </w:rPr>
        <w:t>3</w:t>
      </w:r>
      <w:r w:rsidR="00A75896">
        <w:rPr>
          <w:b/>
        </w:rPr>
        <w:t>0</w:t>
      </w:r>
      <w:r w:rsidR="000F6E53" w:rsidRPr="00841F75">
        <w:rPr>
          <w:b/>
        </w:rPr>
        <w:t>. siječnja</w:t>
      </w:r>
      <w:r w:rsidR="00D651EC" w:rsidRPr="00841F75">
        <w:rPr>
          <w:b/>
        </w:rPr>
        <w:t xml:space="preserve"> 202</w:t>
      </w:r>
      <w:r w:rsidR="00A75896">
        <w:rPr>
          <w:b/>
        </w:rPr>
        <w:t>6</w:t>
      </w:r>
      <w:r w:rsidR="00D651EC" w:rsidRPr="00841F75">
        <w:rPr>
          <w:b/>
        </w:rPr>
        <w:t>.</w:t>
      </w:r>
      <w:r w:rsidR="000C0C71" w:rsidRPr="00841F75">
        <w:rPr>
          <w:b/>
        </w:rPr>
        <w:t xml:space="preserve"> – siječanj/veljača/ožujak</w:t>
      </w:r>
      <w:r w:rsidR="00D651EC" w:rsidRPr="00841F75">
        <w:rPr>
          <w:b/>
        </w:rPr>
        <w:t>)</w:t>
      </w:r>
    </w:p>
    <w:p w14:paraId="226AC6AB" w14:textId="0910CB8F" w:rsidR="00830027" w:rsidRDefault="005E5D13" w:rsidP="00E64AF0">
      <w:pPr>
        <w:jc w:val="both"/>
        <w:rPr>
          <w:bCs/>
        </w:rPr>
      </w:pPr>
      <w:r w:rsidRPr="00841F75">
        <w:rPr>
          <w:bCs/>
        </w:rPr>
        <w:t xml:space="preserve">Povodom </w:t>
      </w:r>
      <w:r w:rsidR="00B10C92" w:rsidRPr="00841F75">
        <w:rPr>
          <w:bCs/>
        </w:rPr>
        <w:t>2</w:t>
      </w:r>
      <w:r w:rsidR="00A75896">
        <w:rPr>
          <w:bCs/>
        </w:rPr>
        <w:t>1</w:t>
      </w:r>
      <w:r w:rsidRPr="00841F75">
        <w:rPr>
          <w:bCs/>
        </w:rPr>
        <w:t xml:space="preserve">. izdanja manifestacije Noć muzeja, </w:t>
      </w:r>
      <w:r w:rsidR="00B10C92" w:rsidRPr="00841F75">
        <w:rPr>
          <w:bCs/>
        </w:rPr>
        <w:t>3</w:t>
      </w:r>
      <w:r w:rsidR="00A75896">
        <w:rPr>
          <w:bCs/>
        </w:rPr>
        <w:t>0</w:t>
      </w:r>
      <w:r w:rsidR="000F6E53" w:rsidRPr="00841F75">
        <w:rPr>
          <w:bCs/>
        </w:rPr>
        <w:t>.</w:t>
      </w:r>
      <w:r w:rsidRPr="00841F75">
        <w:rPr>
          <w:bCs/>
        </w:rPr>
        <w:t xml:space="preserve"> siječnja 202</w:t>
      </w:r>
      <w:r w:rsidR="00A75896">
        <w:rPr>
          <w:bCs/>
        </w:rPr>
        <w:t>6</w:t>
      </w:r>
      <w:r w:rsidRPr="00841F75">
        <w:rPr>
          <w:bCs/>
        </w:rPr>
        <w:t>.</w:t>
      </w:r>
      <w:r w:rsidR="00395D49" w:rsidRPr="00841F75">
        <w:rPr>
          <w:bCs/>
        </w:rPr>
        <w:t xml:space="preserve">, Muzej grada Pregrade organizirat će </w:t>
      </w:r>
      <w:r w:rsidR="00E91D02" w:rsidRPr="00841F75">
        <w:rPr>
          <w:bCs/>
        </w:rPr>
        <w:t xml:space="preserve">otvorenje izložbe </w:t>
      </w:r>
      <w:r w:rsidR="00B10C92" w:rsidRPr="00841F75">
        <w:rPr>
          <w:bCs/>
        </w:rPr>
        <w:t xml:space="preserve">fotografija </w:t>
      </w:r>
      <w:r w:rsidR="00A75896">
        <w:rPr>
          <w:bCs/>
        </w:rPr>
        <w:t xml:space="preserve">autora Dalibora </w:t>
      </w:r>
      <w:proofErr w:type="spellStart"/>
      <w:r w:rsidR="00A75896">
        <w:rPr>
          <w:bCs/>
        </w:rPr>
        <w:t>Grilca</w:t>
      </w:r>
      <w:proofErr w:type="spellEnd"/>
      <w:r w:rsidR="00331BFF" w:rsidRPr="00841F75">
        <w:rPr>
          <w:bCs/>
        </w:rPr>
        <w:t>.</w:t>
      </w:r>
      <w:r w:rsidR="00331BFF" w:rsidRPr="00522102">
        <w:rPr>
          <w:bCs/>
        </w:rPr>
        <w:t xml:space="preserve"> </w:t>
      </w:r>
      <w:r w:rsidR="00DD2DFD">
        <w:rPr>
          <w:bCs/>
        </w:rPr>
        <w:t>Kao dio p</w:t>
      </w:r>
      <w:r w:rsidR="00134AFD">
        <w:rPr>
          <w:bCs/>
        </w:rPr>
        <w:t>r</w:t>
      </w:r>
      <w:r w:rsidR="00DD2DFD">
        <w:rPr>
          <w:bCs/>
        </w:rPr>
        <w:t xml:space="preserve">ograma </w:t>
      </w:r>
      <w:r w:rsidR="00DD2DFD">
        <w:rPr>
          <w:bCs/>
        </w:rPr>
        <w:lastRenderedPageBreak/>
        <w:t xml:space="preserve">planirano </w:t>
      </w:r>
      <w:r w:rsidR="00B55848">
        <w:rPr>
          <w:bCs/>
        </w:rPr>
        <w:t>j</w:t>
      </w:r>
      <w:r w:rsidR="00DD2DFD">
        <w:rPr>
          <w:bCs/>
        </w:rPr>
        <w:t xml:space="preserve">e </w:t>
      </w:r>
      <w:r w:rsidR="00134AFD">
        <w:rPr>
          <w:bCs/>
        </w:rPr>
        <w:t>određene animacije smjestiti u zbirke kako bismo privukli i zadržali posjetitelje</w:t>
      </w:r>
      <w:r w:rsidR="0044764F">
        <w:rPr>
          <w:bCs/>
        </w:rPr>
        <w:t xml:space="preserve"> našega stalnog postava.</w:t>
      </w:r>
    </w:p>
    <w:p w14:paraId="203456A9" w14:textId="77777777" w:rsidR="00B10C92" w:rsidRDefault="00B10C92" w:rsidP="00E64AF0">
      <w:pPr>
        <w:jc w:val="both"/>
        <w:rPr>
          <w:bCs/>
        </w:rPr>
      </w:pPr>
    </w:p>
    <w:p w14:paraId="4D09D068" w14:textId="77777777" w:rsidR="00D451BC" w:rsidRDefault="00D451BC" w:rsidP="00E64AF0">
      <w:pPr>
        <w:jc w:val="both"/>
        <w:rPr>
          <w:bCs/>
        </w:rPr>
      </w:pPr>
    </w:p>
    <w:p w14:paraId="6D5F8218" w14:textId="34FC1F62" w:rsidR="008A4A3F" w:rsidRPr="00522102" w:rsidRDefault="005E5D13" w:rsidP="00E64AF0">
      <w:pPr>
        <w:jc w:val="both"/>
        <w:rPr>
          <w:b/>
          <w:bCs/>
        </w:rPr>
      </w:pPr>
      <w:r w:rsidRPr="00522102">
        <w:rPr>
          <w:b/>
          <w:bCs/>
        </w:rPr>
        <w:t xml:space="preserve">Izložba </w:t>
      </w:r>
      <w:r w:rsidR="00D651EC" w:rsidRPr="00522102">
        <w:rPr>
          <w:b/>
          <w:bCs/>
        </w:rPr>
        <w:t>povodom Dana Grada (</w:t>
      </w:r>
      <w:r w:rsidR="000C0C71" w:rsidRPr="00522102">
        <w:rPr>
          <w:b/>
          <w:bCs/>
        </w:rPr>
        <w:t>ožujak/</w:t>
      </w:r>
      <w:r w:rsidR="000240BE" w:rsidRPr="00522102">
        <w:rPr>
          <w:b/>
          <w:bCs/>
        </w:rPr>
        <w:t>travanj</w:t>
      </w:r>
      <w:r w:rsidR="000C0C71" w:rsidRPr="00522102">
        <w:rPr>
          <w:b/>
          <w:bCs/>
        </w:rPr>
        <w:t>/svibanj</w:t>
      </w:r>
      <w:r w:rsidR="00D651EC" w:rsidRPr="00522102">
        <w:rPr>
          <w:b/>
          <w:bCs/>
        </w:rPr>
        <w:t xml:space="preserve"> 202</w:t>
      </w:r>
      <w:r w:rsidR="00A0355A">
        <w:rPr>
          <w:b/>
          <w:bCs/>
        </w:rPr>
        <w:t>6</w:t>
      </w:r>
      <w:r w:rsidR="00D651EC" w:rsidRPr="00522102">
        <w:rPr>
          <w:b/>
          <w:bCs/>
        </w:rPr>
        <w:t>.)</w:t>
      </w:r>
    </w:p>
    <w:p w14:paraId="040EBE05" w14:textId="2552B20E" w:rsidR="00E64AF0" w:rsidRDefault="00E64AF0" w:rsidP="00E64AF0">
      <w:pPr>
        <w:jc w:val="both"/>
      </w:pPr>
      <w:r w:rsidRPr="00522102">
        <w:t xml:space="preserve">Povodom Dana </w:t>
      </w:r>
      <w:r w:rsidR="00D651EC" w:rsidRPr="00522102">
        <w:t>g</w:t>
      </w:r>
      <w:r w:rsidRPr="00522102">
        <w:t>rada</w:t>
      </w:r>
      <w:r w:rsidR="00D651EC" w:rsidRPr="00522102">
        <w:t xml:space="preserve"> Pregrade</w:t>
      </w:r>
      <w:r w:rsidRPr="00522102">
        <w:t xml:space="preserve"> 20</w:t>
      </w:r>
      <w:r w:rsidR="00A0355A">
        <w:t>26</w:t>
      </w:r>
      <w:r w:rsidR="008A4A3F" w:rsidRPr="00522102">
        <w:t>.</w:t>
      </w:r>
      <w:r w:rsidRPr="00522102">
        <w:t xml:space="preserve"> godine </w:t>
      </w:r>
      <w:r w:rsidR="00BE4DF7" w:rsidRPr="00522102">
        <w:t>u galeriji muzeja</w:t>
      </w:r>
      <w:r w:rsidR="00B05C14" w:rsidRPr="00522102">
        <w:t xml:space="preserve"> planira</w:t>
      </w:r>
      <w:r w:rsidR="001B5039" w:rsidRPr="00522102">
        <w:t xml:space="preserve">no je </w:t>
      </w:r>
      <w:r w:rsidR="00B05C14" w:rsidRPr="00522102">
        <w:t>otvorenje</w:t>
      </w:r>
      <w:r w:rsidR="00A0355A">
        <w:t xml:space="preserve"> </w:t>
      </w:r>
      <w:r w:rsidR="008233F0" w:rsidRPr="00522102">
        <w:t xml:space="preserve">izložbe </w:t>
      </w:r>
      <w:r w:rsidR="00EC4C21">
        <w:t>koja se bavi tradicijskom tematikom, a u periodu obilježavanja Dana grada bit će organizirani „Dani baštine/</w:t>
      </w:r>
      <w:proofErr w:type="spellStart"/>
      <w:r w:rsidR="00EC4C21">
        <w:t>Heritage</w:t>
      </w:r>
      <w:proofErr w:type="spellEnd"/>
      <w:r w:rsidR="00EC4C21">
        <w:t xml:space="preserve"> </w:t>
      </w:r>
      <w:proofErr w:type="spellStart"/>
      <w:r w:rsidR="00EC4C21">
        <w:t>Days</w:t>
      </w:r>
      <w:proofErr w:type="spellEnd"/>
      <w:r w:rsidR="0083745D">
        <w:t xml:space="preserve">“ u sklopu Erasmus+ projekta CIRC. </w:t>
      </w:r>
    </w:p>
    <w:p w14:paraId="3FC0D596" w14:textId="77777777" w:rsidR="00830027" w:rsidRDefault="00830027" w:rsidP="00E64AF0">
      <w:pPr>
        <w:jc w:val="both"/>
      </w:pPr>
    </w:p>
    <w:p w14:paraId="6CF9215F" w14:textId="730A5688" w:rsidR="00491F3E" w:rsidRPr="00522102" w:rsidRDefault="00E64AF0" w:rsidP="00E64AF0">
      <w:pPr>
        <w:jc w:val="both"/>
        <w:rPr>
          <w:b/>
        </w:rPr>
      </w:pPr>
      <w:r w:rsidRPr="00522102">
        <w:rPr>
          <w:b/>
        </w:rPr>
        <w:t>Izložba</w:t>
      </w:r>
      <w:r w:rsidR="00A86990" w:rsidRPr="00522102">
        <w:rPr>
          <w:b/>
        </w:rPr>
        <w:t xml:space="preserve"> </w:t>
      </w:r>
      <w:r w:rsidR="00B34CA4" w:rsidRPr="00522102">
        <w:rPr>
          <w:b/>
        </w:rPr>
        <w:t xml:space="preserve">u </w:t>
      </w:r>
      <w:r w:rsidR="00466005" w:rsidRPr="00522102">
        <w:rPr>
          <w:b/>
        </w:rPr>
        <w:t xml:space="preserve">povodu </w:t>
      </w:r>
      <w:r w:rsidR="00AA42FE" w:rsidRPr="00522102">
        <w:rPr>
          <w:b/>
        </w:rPr>
        <w:t>Međun</w:t>
      </w:r>
      <w:r w:rsidR="000B395C" w:rsidRPr="00522102">
        <w:rPr>
          <w:b/>
        </w:rPr>
        <w:t>a</w:t>
      </w:r>
      <w:r w:rsidR="00AA42FE" w:rsidRPr="00522102">
        <w:rPr>
          <w:b/>
        </w:rPr>
        <w:t>rodnog dana muzeja</w:t>
      </w:r>
      <w:r w:rsidRPr="00522102">
        <w:rPr>
          <w:b/>
        </w:rPr>
        <w:t xml:space="preserve"> (</w:t>
      </w:r>
      <w:r w:rsidR="000B395C" w:rsidRPr="00522102">
        <w:rPr>
          <w:b/>
        </w:rPr>
        <w:t>svibanj/</w:t>
      </w:r>
      <w:r w:rsidR="00CC4131" w:rsidRPr="00522102">
        <w:rPr>
          <w:b/>
        </w:rPr>
        <w:t>lipanj</w:t>
      </w:r>
      <w:r w:rsidR="000C0C71" w:rsidRPr="00522102">
        <w:rPr>
          <w:b/>
        </w:rPr>
        <w:t>/</w:t>
      </w:r>
      <w:r w:rsidR="000A3805">
        <w:rPr>
          <w:b/>
        </w:rPr>
        <w:t>202</w:t>
      </w:r>
      <w:r w:rsidR="0083745D">
        <w:rPr>
          <w:b/>
        </w:rPr>
        <w:t>6</w:t>
      </w:r>
      <w:r w:rsidR="00C53026">
        <w:rPr>
          <w:b/>
        </w:rPr>
        <w:t>.</w:t>
      </w:r>
      <w:r w:rsidR="000A3805">
        <w:rPr>
          <w:b/>
        </w:rPr>
        <w:t xml:space="preserve">) </w:t>
      </w:r>
    </w:p>
    <w:p w14:paraId="0C90D591" w14:textId="2418170C" w:rsidR="000B395C" w:rsidRDefault="000A3805" w:rsidP="00E64AF0">
      <w:pPr>
        <w:jc w:val="both"/>
        <w:rPr>
          <w:bCs/>
        </w:rPr>
      </w:pPr>
      <w:r>
        <w:rPr>
          <w:bCs/>
        </w:rPr>
        <w:t xml:space="preserve">Na prigodan način </w:t>
      </w:r>
      <w:r w:rsidR="00403988">
        <w:rPr>
          <w:bCs/>
        </w:rPr>
        <w:t xml:space="preserve">Muzej će obilježiti </w:t>
      </w:r>
      <w:r w:rsidR="00866B6C">
        <w:rPr>
          <w:bCs/>
        </w:rPr>
        <w:t xml:space="preserve">Međunarodni dan muzeja 18. svibnja. </w:t>
      </w:r>
    </w:p>
    <w:p w14:paraId="4951497F" w14:textId="69908F41" w:rsidR="000B395C" w:rsidRPr="00C53026" w:rsidRDefault="000B395C" w:rsidP="00E64AF0">
      <w:pPr>
        <w:jc w:val="both"/>
        <w:rPr>
          <w:b/>
        </w:rPr>
      </w:pPr>
    </w:p>
    <w:p w14:paraId="1DA3F634" w14:textId="62D07AF8" w:rsidR="00E64AF0" w:rsidRDefault="00E64AF0" w:rsidP="00E64AF0">
      <w:pPr>
        <w:jc w:val="both"/>
        <w:rPr>
          <w:b/>
        </w:rPr>
      </w:pPr>
      <w:r w:rsidRPr="00522102">
        <w:rPr>
          <w:b/>
        </w:rPr>
        <w:t>Izložba</w:t>
      </w:r>
      <w:r w:rsidR="0075296A" w:rsidRPr="00522102">
        <w:rPr>
          <w:b/>
        </w:rPr>
        <w:t xml:space="preserve"> u sklopu manifestacije „Branje </w:t>
      </w:r>
      <w:proofErr w:type="spellStart"/>
      <w:r w:rsidR="0075296A" w:rsidRPr="00522102">
        <w:rPr>
          <w:b/>
        </w:rPr>
        <w:t>grojzdja</w:t>
      </w:r>
      <w:proofErr w:type="spellEnd"/>
      <w:r w:rsidR="0075296A" w:rsidRPr="00522102">
        <w:rPr>
          <w:b/>
        </w:rPr>
        <w:t xml:space="preserve">“ </w:t>
      </w:r>
      <w:r w:rsidR="00D651EC" w:rsidRPr="00522102">
        <w:rPr>
          <w:b/>
        </w:rPr>
        <w:t>(</w:t>
      </w:r>
      <w:r w:rsidR="0058705B" w:rsidRPr="00522102">
        <w:rPr>
          <w:b/>
        </w:rPr>
        <w:t>rujan</w:t>
      </w:r>
      <w:r w:rsidR="000C0C71" w:rsidRPr="00522102">
        <w:rPr>
          <w:b/>
        </w:rPr>
        <w:t>/listopad/studeni</w:t>
      </w:r>
      <w:r w:rsidR="0058705B" w:rsidRPr="00522102">
        <w:rPr>
          <w:b/>
        </w:rPr>
        <w:t xml:space="preserve"> 202</w:t>
      </w:r>
      <w:r w:rsidR="00C53026">
        <w:rPr>
          <w:b/>
        </w:rPr>
        <w:t>6</w:t>
      </w:r>
      <w:r w:rsidR="0058705B" w:rsidRPr="00522102">
        <w:rPr>
          <w:b/>
        </w:rPr>
        <w:t>.)</w:t>
      </w:r>
    </w:p>
    <w:p w14:paraId="3628D938" w14:textId="58F4FB18" w:rsidR="00E64AF0" w:rsidRPr="00242189" w:rsidRDefault="0070519F" w:rsidP="00E64AF0">
      <w:pPr>
        <w:jc w:val="both"/>
      </w:pPr>
      <w:r>
        <w:t xml:space="preserve">U rujnu 2026. u sklopu „Branja </w:t>
      </w:r>
      <w:proofErr w:type="spellStart"/>
      <w:r>
        <w:t>grojzdja</w:t>
      </w:r>
      <w:proofErr w:type="spellEnd"/>
      <w:r>
        <w:t>“ bit će</w:t>
      </w:r>
      <w:r w:rsidR="00D651EC" w:rsidRPr="00242189">
        <w:t xml:space="preserve"> otvor</w:t>
      </w:r>
      <w:r>
        <w:t>ena</w:t>
      </w:r>
      <w:r w:rsidR="00AE68A8" w:rsidRPr="00242189">
        <w:t xml:space="preserve"> prigodna izložba</w:t>
      </w:r>
      <w:r>
        <w:t>, muzej je u kontaktu s</w:t>
      </w:r>
      <w:r w:rsidR="00817638">
        <w:t xml:space="preserve"> </w:t>
      </w:r>
      <w:r w:rsidR="009B6EE4">
        <w:t xml:space="preserve">umjetnikom </w:t>
      </w:r>
      <w:r w:rsidR="00817638">
        <w:t>Slavkom Bratićem</w:t>
      </w:r>
      <w:r w:rsidR="009B6EE4">
        <w:t xml:space="preserve">. </w:t>
      </w:r>
      <w:r w:rsidR="00817638">
        <w:t xml:space="preserve"> </w:t>
      </w:r>
    </w:p>
    <w:p w14:paraId="134F4130" w14:textId="6E8D68C3" w:rsidR="000E4B23" w:rsidRPr="00E20692" w:rsidRDefault="000E4B23" w:rsidP="00E64AF0">
      <w:pPr>
        <w:jc w:val="both"/>
      </w:pPr>
      <w:r w:rsidRPr="00242189">
        <w:t>Muzej će ovisno o mogućnostima organizirati i druge izložbe kroz godinu, ako će za to biti sredstava i kapaciteta.</w:t>
      </w:r>
      <w:r w:rsidR="008F0D57" w:rsidRPr="00E20692">
        <w:t xml:space="preserve"> </w:t>
      </w:r>
    </w:p>
    <w:p w14:paraId="1B8BA2C8" w14:textId="77777777" w:rsidR="005A3F8B" w:rsidRPr="00E20692" w:rsidRDefault="005A3F8B" w:rsidP="00E64AF0">
      <w:pPr>
        <w:jc w:val="both"/>
        <w:rPr>
          <w:b/>
        </w:rPr>
      </w:pPr>
    </w:p>
    <w:p w14:paraId="4F2F63DA" w14:textId="77777777" w:rsidR="0049673A" w:rsidRDefault="0049673A" w:rsidP="0049673A">
      <w:pPr>
        <w:jc w:val="both"/>
        <w:rPr>
          <w:b/>
          <w:bCs/>
        </w:rPr>
      </w:pPr>
      <w:r w:rsidRPr="00C76CF1">
        <w:rPr>
          <w:b/>
          <w:bCs/>
        </w:rPr>
        <w:t>Izdavačka djelatnost</w:t>
      </w:r>
    </w:p>
    <w:p w14:paraId="68168147" w14:textId="77777777" w:rsidR="0049673A" w:rsidRPr="00C76CF1" w:rsidRDefault="0049673A" w:rsidP="0049673A">
      <w:pPr>
        <w:jc w:val="both"/>
        <w:rPr>
          <w:b/>
          <w:bCs/>
        </w:rPr>
      </w:pPr>
    </w:p>
    <w:p w14:paraId="426A6DE4" w14:textId="6FF3BAAA" w:rsidR="0049673A" w:rsidRDefault="0049673A" w:rsidP="0049673A">
      <w:pPr>
        <w:ind w:firstLine="720"/>
        <w:jc w:val="both"/>
      </w:pPr>
      <w:r>
        <w:t>U 202</w:t>
      </w:r>
      <w:r w:rsidR="00CF6DF5">
        <w:t>6</w:t>
      </w:r>
      <w:r>
        <w:t>. godini muzej će nastaviti s praksom izrade plakata, letaka i pozivnica za sve povremene izložbe te s izradom plakata i letaka za edukativne radionice kroz godinu.</w:t>
      </w:r>
    </w:p>
    <w:p w14:paraId="0806894A" w14:textId="22560065" w:rsidR="0049673A" w:rsidRDefault="0049673A" w:rsidP="0049673A">
      <w:pPr>
        <w:ind w:firstLine="720"/>
        <w:jc w:val="both"/>
      </w:pPr>
      <w:r>
        <w:t>U 202</w:t>
      </w:r>
      <w:r w:rsidR="00CF6DF5">
        <w:t>6</w:t>
      </w:r>
      <w:r>
        <w:t xml:space="preserve">. godini planira se tisak složenih </w:t>
      </w:r>
      <w:proofErr w:type="spellStart"/>
      <w:r>
        <w:t>deplijana</w:t>
      </w:r>
      <w:proofErr w:type="spellEnd"/>
      <w:r>
        <w:t xml:space="preserve"> muzeja na hrvatskom i po potrebi na engleskom jeziku, a ovisno o mogućnostima i izrada </w:t>
      </w:r>
      <w:proofErr w:type="spellStart"/>
      <w:r>
        <w:t>deplijana</w:t>
      </w:r>
      <w:proofErr w:type="spellEnd"/>
      <w:r>
        <w:t xml:space="preserve"> po zbirkama za Zbirku rudarstva i geologije, Numizmatičku zbirku i Ljekarničku zbirku </w:t>
      </w:r>
      <w:proofErr w:type="spellStart"/>
      <w:r>
        <w:t>Thierry</w:t>
      </w:r>
      <w:proofErr w:type="spellEnd"/>
      <w:r>
        <w:t>.</w:t>
      </w:r>
      <w:r w:rsidR="00150D8B">
        <w:t xml:space="preserve"> Plan je napraviti i novi dizajn informativnog letka. </w:t>
      </w:r>
    </w:p>
    <w:p w14:paraId="692D8048" w14:textId="77777777" w:rsidR="005A3F8B" w:rsidRDefault="005A3F8B" w:rsidP="00E64AF0">
      <w:pPr>
        <w:jc w:val="both"/>
        <w:rPr>
          <w:b/>
        </w:rPr>
      </w:pPr>
    </w:p>
    <w:p w14:paraId="3CB6B3F1" w14:textId="56F0A66D" w:rsidR="00E64AF0" w:rsidRDefault="00E64AF0" w:rsidP="00E64AF0">
      <w:pPr>
        <w:jc w:val="both"/>
        <w:rPr>
          <w:b/>
        </w:rPr>
      </w:pPr>
      <w:r w:rsidRPr="002979B1">
        <w:rPr>
          <w:b/>
        </w:rPr>
        <w:t xml:space="preserve">Edukativna djelatnost </w:t>
      </w:r>
    </w:p>
    <w:p w14:paraId="482205F5" w14:textId="77777777" w:rsidR="00396645" w:rsidRPr="002979B1" w:rsidRDefault="00396645" w:rsidP="00E64AF0">
      <w:pPr>
        <w:jc w:val="both"/>
        <w:rPr>
          <w:b/>
        </w:rPr>
      </w:pPr>
    </w:p>
    <w:p w14:paraId="5C4B66F0" w14:textId="0B8809A1" w:rsidR="00684B42" w:rsidRDefault="00E64AF0" w:rsidP="00A91A94">
      <w:pPr>
        <w:ind w:firstLine="720"/>
        <w:jc w:val="both"/>
      </w:pPr>
      <w:r>
        <w:t>Muzej u 20</w:t>
      </w:r>
      <w:r w:rsidR="00684B42">
        <w:t>2</w:t>
      </w:r>
      <w:r w:rsidR="00150D8B">
        <w:t>6</w:t>
      </w:r>
      <w:r>
        <w:t>. godini planira realizirati</w:t>
      </w:r>
      <w:r w:rsidR="00684B42">
        <w:t xml:space="preserve"> različite </w:t>
      </w:r>
      <w:r>
        <w:t>radionic</w:t>
      </w:r>
      <w:r w:rsidR="00684B42">
        <w:t>e,</w:t>
      </w:r>
      <w:r>
        <w:t xml:space="preserve"> namijenjen</w:t>
      </w:r>
      <w:r w:rsidR="00684B42">
        <w:t>e</w:t>
      </w:r>
      <w:r>
        <w:t xml:space="preserve"> djeci, učenicima, mladima, odraslima i osobama treće životne dobi. </w:t>
      </w:r>
      <w:r w:rsidR="00FF771F">
        <w:t>Značajnija pozornost planira se usmjeriti na pokretanje i razvoj programa neformalnog učenja, odnosno neformalnih obrazovnih programa za odrasle, sukladno ciljevima Muzeja iz Erasmus razvojnog plana kroz Erasmus akreditaciju 2021.-2027.</w:t>
      </w:r>
    </w:p>
    <w:p w14:paraId="53B8E458" w14:textId="57798D80" w:rsidR="00684B42" w:rsidRDefault="009F23EC" w:rsidP="00A91A94">
      <w:pPr>
        <w:ind w:firstLine="720"/>
        <w:jc w:val="both"/>
      </w:pPr>
      <w:r>
        <w:t xml:space="preserve">Edukativne radionice </w:t>
      </w:r>
      <w:r w:rsidR="00395D49">
        <w:t xml:space="preserve">za djecu i učenike </w:t>
      </w:r>
      <w:r>
        <w:t>provodit će se u suradnji s odgojno-obrazovnim ustanovama, a za realizaciju radionica će se po potrebi angažirati vanjski suradnici.</w:t>
      </w:r>
    </w:p>
    <w:p w14:paraId="771CF808" w14:textId="4FE5CA5D" w:rsidR="00C76CF1" w:rsidRDefault="00C76CF1" w:rsidP="00E64AF0">
      <w:pPr>
        <w:jc w:val="both"/>
      </w:pPr>
    </w:p>
    <w:p w14:paraId="15536B4E" w14:textId="77777777" w:rsidR="00EE059F" w:rsidRDefault="00EE059F" w:rsidP="00E64AF0">
      <w:pPr>
        <w:jc w:val="both"/>
      </w:pPr>
    </w:p>
    <w:p w14:paraId="3C484BE1" w14:textId="77777777" w:rsidR="00EE059F" w:rsidRDefault="00EE059F" w:rsidP="00E64AF0">
      <w:pPr>
        <w:jc w:val="both"/>
        <w:rPr>
          <w:b/>
        </w:rPr>
      </w:pPr>
      <w:r w:rsidRPr="00EE059F">
        <w:rPr>
          <w:b/>
        </w:rPr>
        <w:t>Arheološka</w:t>
      </w:r>
      <w:r w:rsidR="00C36E21">
        <w:rPr>
          <w:b/>
        </w:rPr>
        <w:t xml:space="preserve"> i geološka</w:t>
      </w:r>
      <w:r w:rsidRPr="00EE059F">
        <w:rPr>
          <w:b/>
        </w:rPr>
        <w:t xml:space="preserve"> istraživanja</w:t>
      </w:r>
    </w:p>
    <w:p w14:paraId="3C93C796" w14:textId="77777777" w:rsidR="00396645" w:rsidRPr="00EE059F" w:rsidRDefault="00396645" w:rsidP="00E64AF0">
      <w:pPr>
        <w:jc w:val="both"/>
        <w:rPr>
          <w:b/>
        </w:rPr>
      </w:pPr>
    </w:p>
    <w:p w14:paraId="33E65C85" w14:textId="3BF8C0F3" w:rsidR="0053444D" w:rsidRDefault="00F23A9D" w:rsidP="0053444D">
      <w:pPr>
        <w:ind w:firstLine="720"/>
        <w:jc w:val="both"/>
      </w:pPr>
      <w:r w:rsidRPr="00B86EE9">
        <w:t>Tijekom 202</w:t>
      </w:r>
      <w:r w:rsidR="00FF1061">
        <w:t>6</w:t>
      </w:r>
      <w:r w:rsidRPr="00B86EE9">
        <w:t>.</w:t>
      </w:r>
      <w:r w:rsidR="0053444D" w:rsidRPr="00B86EE9">
        <w:t xml:space="preserve"> Muzej grada Pregrade će, ako će za to biti o</w:t>
      </w:r>
      <w:r w:rsidR="00C26865" w:rsidRPr="00B86EE9">
        <w:t>dobrena</w:t>
      </w:r>
      <w:r w:rsidR="0053444D" w:rsidRPr="00B86EE9">
        <w:t xml:space="preserve"> sredstva, sudjelovati u nastavku zaštitnih arheoloških istraživanja na lokalitetu </w:t>
      </w:r>
      <w:proofErr w:type="spellStart"/>
      <w:r w:rsidR="0053444D" w:rsidRPr="00B86EE9">
        <w:t>Kunagora-Japica</w:t>
      </w:r>
      <w:proofErr w:type="spellEnd"/>
      <w:r w:rsidR="0053444D" w:rsidRPr="00B86EE9">
        <w:t xml:space="preserve"> te u nastavku konzervacije i restauracije pokretnih arheoloških nalaza, koji će biti pohranjeni u Muzeju grada Pregrade.</w:t>
      </w:r>
      <w:r w:rsidR="007D2E4F">
        <w:t xml:space="preserve"> Projekt će se provoditi u suradnji s Arheološkim muzejom u Zagrebu.</w:t>
      </w:r>
    </w:p>
    <w:p w14:paraId="160F600A" w14:textId="7ADFF9A0" w:rsidR="008746CB" w:rsidRDefault="008746CB" w:rsidP="00A91A94">
      <w:pPr>
        <w:ind w:firstLine="720"/>
        <w:jc w:val="both"/>
      </w:pPr>
      <w:r w:rsidRPr="00E74463">
        <w:lastRenderedPageBreak/>
        <w:t xml:space="preserve">Muzej će sukladno mogućnostima provoditi </w:t>
      </w:r>
      <w:r w:rsidR="00D231E9" w:rsidRPr="00E74463">
        <w:t xml:space="preserve">neformalne </w:t>
      </w:r>
      <w:r w:rsidRPr="00E74463">
        <w:t>terenske obilaske</w:t>
      </w:r>
      <w:r w:rsidR="00D231E9">
        <w:t xml:space="preserve"> (</w:t>
      </w:r>
      <w:proofErr w:type="spellStart"/>
      <w:r w:rsidR="00D231E9">
        <w:t>rekognosciranje</w:t>
      </w:r>
      <w:proofErr w:type="spellEnd"/>
      <w:r w:rsidR="00D231E9">
        <w:t xml:space="preserve">, </w:t>
      </w:r>
      <w:proofErr w:type="spellStart"/>
      <w:r w:rsidR="00D231E9">
        <w:t>reambulacija</w:t>
      </w:r>
      <w:proofErr w:type="spellEnd"/>
      <w:r w:rsidR="00D231E9">
        <w:t>)</w:t>
      </w:r>
      <w:r>
        <w:t xml:space="preserve"> u svrhu provjere postojanja arheoloških lokaliteta na suspektnim područjima, a osobito bi bilo važno ustanoviti točne lokacije prapovijesnih nalazišta u Maloj Gori</w:t>
      </w:r>
      <w:r w:rsidR="0002451A">
        <w:t xml:space="preserve">, zatim antičkih lokaliteta na </w:t>
      </w:r>
      <w:proofErr w:type="spellStart"/>
      <w:r w:rsidR="0002451A">
        <w:t>Brezno</w:t>
      </w:r>
      <w:proofErr w:type="spellEnd"/>
      <w:r w:rsidR="0002451A">
        <w:t xml:space="preserve"> Gori, </w:t>
      </w:r>
      <w:proofErr w:type="spellStart"/>
      <w:r w:rsidR="0002451A">
        <w:t>Vinagori</w:t>
      </w:r>
      <w:proofErr w:type="spellEnd"/>
      <w:r w:rsidR="0002451A">
        <w:t xml:space="preserve">, </w:t>
      </w:r>
      <w:proofErr w:type="spellStart"/>
      <w:r w:rsidR="0002451A">
        <w:t>Kostelu</w:t>
      </w:r>
      <w:proofErr w:type="spellEnd"/>
      <w:r w:rsidR="0002451A">
        <w:t xml:space="preserve"> i </w:t>
      </w:r>
      <w:proofErr w:type="spellStart"/>
      <w:r w:rsidR="0002451A">
        <w:t>Plemenščini</w:t>
      </w:r>
      <w:proofErr w:type="spellEnd"/>
      <w:r w:rsidR="00FF771F">
        <w:t>.</w:t>
      </w:r>
    </w:p>
    <w:p w14:paraId="0EA48EAA" w14:textId="06C2B6C2" w:rsidR="00FF771F" w:rsidRDefault="00B510FD" w:rsidP="00A91A94">
      <w:pPr>
        <w:ind w:firstLine="720"/>
        <w:jc w:val="both"/>
      </w:pPr>
      <w:r>
        <w:t xml:space="preserve">Muzej će u dogovoru s drugim ustanovama i tijelima nastaviti istraživati nalaz mogućeg rimskog sarkofaga iz Gornje </w:t>
      </w:r>
      <w:proofErr w:type="spellStart"/>
      <w:r>
        <w:t>Plemenščine</w:t>
      </w:r>
      <w:proofErr w:type="spellEnd"/>
      <w:r>
        <w:t xml:space="preserve"> te </w:t>
      </w:r>
      <w:r w:rsidR="00BC1AD5">
        <w:t xml:space="preserve">novootkrivena arheološka nalazišta na području </w:t>
      </w:r>
      <w:proofErr w:type="spellStart"/>
      <w:r w:rsidR="00BC1AD5">
        <w:t>Svetojurskog</w:t>
      </w:r>
      <w:proofErr w:type="spellEnd"/>
      <w:r w:rsidR="00BC1AD5">
        <w:t xml:space="preserve"> vrha i </w:t>
      </w:r>
      <w:proofErr w:type="spellStart"/>
      <w:r w:rsidR="00BC1AD5">
        <w:t>B</w:t>
      </w:r>
      <w:r w:rsidR="00003029">
        <w:t>u</w:t>
      </w:r>
      <w:r w:rsidR="00A01A3E">
        <w:t>šina</w:t>
      </w:r>
      <w:proofErr w:type="spellEnd"/>
      <w:r w:rsidR="00BC1AD5">
        <w:t xml:space="preserve"> koja se odnose na umjetna zemljana uzvišenja, moguće grobne humke (</w:t>
      </w:r>
      <w:proofErr w:type="spellStart"/>
      <w:r w:rsidR="00BC1AD5">
        <w:t>tumule</w:t>
      </w:r>
      <w:proofErr w:type="spellEnd"/>
      <w:r w:rsidR="00BC1AD5">
        <w:t>)</w:t>
      </w:r>
      <w:r w:rsidR="004C3A7F">
        <w:t>, srednjovjekovne mote, protuturske čardake</w:t>
      </w:r>
      <w:r w:rsidR="00BC1AD5">
        <w:t xml:space="preserve"> ili neke druge arheološke lokalitete.</w:t>
      </w:r>
    </w:p>
    <w:p w14:paraId="37F19265" w14:textId="3B3C9EC9" w:rsidR="00FB6B96" w:rsidRDefault="00C36E21" w:rsidP="0053444D">
      <w:pPr>
        <w:ind w:firstLine="720"/>
        <w:jc w:val="both"/>
      </w:pPr>
      <w:r>
        <w:t xml:space="preserve">U suradnji sa stručnjacima </w:t>
      </w:r>
      <w:r w:rsidR="00577A47">
        <w:t xml:space="preserve">nastojat će se </w:t>
      </w:r>
      <w:r w:rsidR="00D231E9">
        <w:t>istraži</w:t>
      </w:r>
      <w:r w:rsidR="00577A47">
        <w:t>vati</w:t>
      </w:r>
      <w:r w:rsidR="00D231E9">
        <w:t xml:space="preserve"> geološka građa </w:t>
      </w:r>
      <w:proofErr w:type="spellStart"/>
      <w:r w:rsidR="00D231E9">
        <w:t>Kunagore</w:t>
      </w:r>
      <w:proofErr w:type="spellEnd"/>
      <w:r w:rsidR="00D231E9">
        <w:t xml:space="preserve">, a osobito </w:t>
      </w:r>
      <w:r w:rsidR="00395D49">
        <w:t xml:space="preserve">značajnije geološke pojave na </w:t>
      </w:r>
      <w:proofErr w:type="spellStart"/>
      <w:r w:rsidR="00395D49">
        <w:t>Kunagori</w:t>
      </w:r>
      <w:proofErr w:type="spellEnd"/>
      <w:r w:rsidR="00395D49">
        <w:t xml:space="preserve">, </w:t>
      </w:r>
      <w:r w:rsidR="000C653B">
        <w:t xml:space="preserve">zatim depresija na Velikoj </w:t>
      </w:r>
      <w:r w:rsidR="00B86EE9">
        <w:t>r</w:t>
      </w:r>
      <w:r w:rsidR="000C653B">
        <w:t>avni</w:t>
      </w:r>
      <w:r w:rsidR="00FD35F9">
        <w:t xml:space="preserve">, ostatci vapnenice (vapnare) ispod Velike </w:t>
      </w:r>
      <w:r w:rsidR="00B86EE9">
        <w:t>r</w:t>
      </w:r>
      <w:r w:rsidR="00FD35F9">
        <w:t>avne</w:t>
      </w:r>
      <w:r w:rsidR="000C653B">
        <w:t xml:space="preserve"> i sl.</w:t>
      </w:r>
    </w:p>
    <w:p w14:paraId="2F082F3F" w14:textId="77777777" w:rsidR="00E64AF0" w:rsidRDefault="00E64AF0" w:rsidP="00E64AF0">
      <w:pPr>
        <w:jc w:val="both"/>
      </w:pPr>
    </w:p>
    <w:p w14:paraId="48BC7714" w14:textId="77777777" w:rsidR="00443DD6" w:rsidRDefault="00443DD6" w:rsidP="00E64AF0">
      <w:pPr>
        <w:jc w:val="both"/>
        <w:rPr>
          <w:b/>
        </w:rPr>
      </w:pPr>
    </w:p>
    <w:p w14:paraId="6809613F" w14:textId="7EEAFDA9" w:rsidR="00E64AF0" w:rsidRDefault="00E64AF0" w:rsidP="00E64AF0">
      <w:pPr>
        <w:jc w:val="both"/>
        <w:rPr>
          <w:b/>
        </w:rPr>
      </w:pPr>
      <w:r w:rsidRPr="002979B1">
        <w:rPr>
          <w:b/>
        </w:rPr>
        <w:t>Događanja i manifestacije</w:t>
      </w:r>
    </w:p>
    <w:p w14:paraId="4AE4942A" w14:textId="77777777" w:rsidR="00396645" w:rsidRPr="002979B1" w:rsidRDefault="00396645" w:rsidP="00E64AF0">
      <w:pPr>
        <w:jc w:val="both"/>
        <w:rPr>
          <w:b/>
        </w:rPr>
      </w:pPr>
    </w:p>
    <w:p w14:paraId="3E14E6C6" w14:textId="6BB56B94" w:rsidR="00E64AF0" w:rsidRDefault="00E64AF0" w:rsidP="00A91A94">
      <w:pPr>
        <w:ind w:firstLine="720"/>
        <w:jc w:val="both"/>
      </w:pPr>
      <w:r>
        <w:t xml:space="preserve">Muzej će </w:t>
      </w:r>
      <w:r w:rsidR="009F23EC">
        <w:t>i u 202</w:t>
      </w:r>
      <w:r w:rsidR="00801A44">
        <w:t>6</w:t>
      </w:r>
      <w:r w:rsidR="009F23EC">
        <w:t>. godini aktivno obilježiti najvažnije muzejske manifestacije, a to su Noć muzeja (</w:t>
      </w:r>
      <w:r w:rsidR="00A01A3E">
        <w:t>3</w:t>
      </w:r>
      <w:r w:rsidR="00801A44">
        <w:t>0</w:t>
      </w:r>
      <w:r w:rsidR="009F23EC">
        <w:t>.01.202</w:t>
      </w:r>
      <w:r w:rsidR="002E1E98">
        <w:t>6</w:t>
      </w:r>
      <w:r w:rsidR="009F23EC">
        <w:t>.), Edukativn</w:t>
      </w:r>
      <w:r w:rsidR="0053444D">
        <w:t>u</w:t>
      </w:r>
      <w:r w:rsidR="009F23EC">
        <w:t xml:space="preserve"> muzejsk</w:t>
      </w:r>
      <w:r w:rsidR="0053444D">
        <w:t>u</w:t>
      </w:r>
      <w:r w:rsidR="009F23EC">
        <w:t xml:space="preserve"> akcij</w:t>
      </w:r>
      <w:r w:rsidR="007235BC">
        <w:t>u</w:t>
      </w:r>
      <w:r w:rsidR="009F23EC">
        <w:t xml:space="preserve"> (18.4.-18.5.202</w:t>
      </w:r>
      <w:r w:rsidR="00E74463">
        <w:t>6</w:t>
      </w:r>
      <w:r w:rsidR="009F23EC">
        <w:t>.) i Međunarodni dan muzeja 18.5.202</w:t>
      </w:r>
      <w:r w:rsidR="00E74463">
        <w:t>6</w:t>
      </w:r>
      <w:r w:rsidR="0053444D">
        <w:t>.</w:t>
      </w:r>
    </w:p>
    <w:p w14:paraId="46B13280" w14:textId="7507DBE4" w:rsidR="001125FF" w:rsidRDefault="001125FF" w:rsidP="00A91A94">
      <w:pPr>
        <w:ind w:firstLine="720"/>
        <w:jc w:val="both"/>
      </w:pPr>
      <w:r w:rsidRPr="004C3A7F">
        <w:t xml:space="preserve">Budući da je </w:t>
      </w:r>
      <w:r w:rsidR="004464FD" w:rsidRPr="004C3A7F">
        <w:t xml:space="preserve">v.d. </w:t>
      </w:r>
      <w:r w:rsidRPr="004C3A7F">
        <w:t>ravnatelj</w:t>
      </w:r>
      <w:r w:rsidR="004464FD" w:rsidRPr="004C3A7F">
        <w:t>a</w:t>
      </w:r>
      <w:r w:rsidRPr="004C3A7F">
        <w:t xml:space="preserve"> muzeja</w:t>
      </w:r>
      <w:r w:rsidR="005053EA" w:rsidRPr="004C3A7F">
        <w:t xml:space="preserve"> u 202</w:t>
      </w:r>
      <w:r w:rsidR="004464FD" w:rsidRPr="004C3A7F">
        <w:t>2</w:t>
      </w:r>
      <w:r w:rsidR="005053EA" w:rsidRPr="004C3A7F">
        <w:t>.</w:t>
      </w:r>
      <w:r w:rsidRPr="004C3A7F">
        <w:t xml:space="preserve"> izabran za člana Izvršnog odbora Hrvatskog muzejskog društva</w:t>
      </w:r>
      <w:r w:rsidR="005053EA" w:rsidRPr="004C3A7F">
        <w:t xml:space="preserve"> za mandatno razdoblje 202</w:t>
      </w:r>
      <w:r w:rsidR="004464FD" w:rsidRPr="004C3A7F">
        <w:t>2</w:t>
      </w:r>
      <w:r w:rsidR="005053EA" w:rsidRPr="004C3A7F">
        <w:t>.-202</w:t>
      </w:r>
      <w:r w:rsidR="004464FD" w:rsidRPr="004C3A7F">
        <w:t>5</w:t>
      </w:r>
      <w:r w:rsidR="005053EA" w:rsidRPr="004C3A7F">
        <w:t>.</w:t>
      </w:r>
      <w:r w:rsidRPr="004C3A7F">
        <w:t xml:space="preserve">, </w:t>
      </w:r>
      <w:r w:rsidR="004C3A7F">
        <w:t>u HMD-u se očekuju izbori za tijela ovog nacionalnog strukovnog udruženja muzealaca u Hrvatskoj.</w:t>
      </w:r>
    </w:p>
    <w:p w14:paraId="42E619C3" w14:textId="086A90A2" w:rsidR="00E64AF0" w:rsidRDefault="00E64AF0" w:rsidP="00A91A94">
      <w:pPr>
        <w:ind w:firstLine="720"/>
        <w:jc w:val="both"/>
      </w:pPr>
      <w:r>
        <w:t>Muzej će se kroz organizaciju vlastitih događanja</w:t>
      </w:r>
      <w:r w:rsidR="009F23EC">
        <w:t xml:space="preserve"> i </w:t>
      </w:r>
      <w:r>
        <w:t>pomoći u organizaciji drugih događanja</w:t>
      </w:r>
      <w:r w:rsidR="0053444D">
        <w:t>, sukladno svojim mogućnostima nastojati uključiti</w:t>
      </w:r>
      <w:r>
        <w:t xml:space="preserve"> u obilježavanje Dana</w:t>
      </w:r>
      <w:r w:rsidR="009F23EC">
        <w:t xml:space="preserve"> grada Pregrade i manifestacije Proljeće u Pregradi, </w:t>
      </w:r>
      <w:r w:rsidR="007235BC">
        <w:t>Ljeto u Pregradi</w:t>
      </w:r>
      <w:r w:rsidR="009F23EC">
        <w:t>, 5</w:t>
      </w:r>
      <w:r w:rsidR="00A20ACC">
        <w:t>6</w:t>
      </w:r>
      <w:r w:rsidR="009F23EC">
        <w:t xml:space="preserve">. izdanja manifestacije Branje </w:t>
      </w:r>
      <w:proofErr w:type="spellStart"/>
      <w:r w:rsidR="009F23EC">
        <w:t>grojzdja</w:t>
      </w:r>
      <w:proofErr w:type="spellEnd"/>
      <w:r w:rsidR="00A75989">
        <w:t xml:space="preserve">, </w:t>
      </w:r>
      <w:r w:rsidR="00A01A3E">
        <w:t>Adventa</w:t>
      </w:r>
      <w:r w:rsidR="00A75989">
        <w:t xml:space="preserve"> u Pregradi</w:t>
      </w:r>
      <w:r>
        <w:t xml:space="preserve"> te drugih značajnijih </w:t>
      </w:r>
      <w:r w:rsidR="0053444D">
        <w:t>prigo</w:t>
      </w:r>
      <w:r w:rsidR="00846924">
        <w:t>da</w:t>
      </w:r>
      <w:r>
        <w:t>.</w:t>
      </w:r>
    </w:p>
    <w:p w14:paraId="4D5CDFC0" w14:textId="53345940" w:rsidR="00846924" w:rsidRDefault="00846924" w:rsidP="00A91A94">
      <w:pPr>
        <w:ind w:firstLine="720"/>
        <w:jc w:val="both"/>
      </w:pPr>
      <w:r>
        <w:t>U suradnji s drugim ustanovama</w:t>
      </w:r>
      <w:r w:rsidR="00697745">
        <w:t xml:space="preserve"> </w:t>
      </w:r>
      <w:r w:rsidR="0044076C">
        <w:t xml:space="preserve">Muzej će aktivno raditi </w:t>
      </w:r>
      <w:r w:rsidR="00697745">
        <w:t>na promociji</w:t>
      </w:r>
      <w:r w:rsidR="00BE5B47">
        <w:t xml:space="preserve"> književnika Janka Leskovara kroz prigodno obilježavanj</w:t>
      </w:r>
      <w:r w:rsidR="004464FD">
        <w:t>e, a v.d. ravnatelja muzeja obnaša funkciju predsjednika Odbora za očuvanje baštine književnika Janka Leskovara</w:t>
      </w:r>
      <w:r w:rsidR="00AE5466">
        <w:t>.</w:t>
      </w:r>
    </w:p>
    <w:p w14:paraId="26296EB3" w14:textId="77777777" w:rsidR="000C0C71" w:rsidRDefault="000C0C71" w:rsidP="00A91A94">
      <w:pPr>
        <w:ind w:firstLine="720"/>
        <w:jc w:val="both"/>
      </w:pPr>
    </w:p>
    <w:p w14:paraId="042C651E" w14:textId="77777777" w:rsidR="000A0756" w:rsidRDefault="000A0756" w:rsidP="00E64AF0">
      <w:pPr>
        <w:jc w:val="both"/>
        <w:rPr>
          <w:b/>
        </w:rPr>
      </w:pPr>
    </w:p>
    <w:p w14:paraId="735596AB" w14:textId="77777777" w:rsidR="00EE059F" w:rsidRDefault="00EE059F" w:rsidP="00E64AF0">
      <w:pPr>
        <w:jc w:val="both"/>
        <w:rPr>
          <w:b/>
        </w:rPr>
      </w:pPr>
      <w:r>
        <w:rPr>
          <w:b/>
        </w:rPr>
        <w:t>Sudjelovanje u europskim projektima</w:t>
      </w:r>
    </w:p>
    <w:p w14:paraId="3582030D" w14:textId="77777777" w:rsidR="00396645" w:rsidRDefault="00396645" w:rsidP="00E64AF0">
      <w:pPr>
        <w:jc w:val="both"/>
        <w:rPr>
          <w:b/>
        </w:rPr>
      </w:pPr>
    </w:p>
    <w:p w14:paraId="6AEE274C" w14:textId="0AAF34BC" w:rsidR="00EA5D2F" w:rsidRPr="007235BC" w:rsidRDefault="00EA5D2F" w:rsidP="00EA5D2F">
      <w:pPr>
        <w:ind w:firstLine="720"/>
        <w:jc w:val="both"/>
      </w:pPr>
      <w:r w:rsidRPr="007235BC">
        <w:t>U 202</w:t>
      </w:r>
      <w:r w:rsidR="00B93D2A">
        <w:t>6</w:t>
      </w:r>
      <w:r w:rsidRPr="007235BC">
        <w:t>. godini planirana je realizacija preostal</w:t>
      </w:r>
      <w:r w:rsidR="00A01A3E">
        <w:t>ih nekoliko</w:t>
      </w:r>
      <w:r w:rsidRPr="007235BC">
        <w:t xml:space="preserve"> mobilnosti temeljem odobrene Erasmus akreditacije za 202</w:t>
      </w:r>
      <w:r w:rsidR="00B93D2A">
        <w:t>4</w:t>
      </w:r>
      <w:r w:rsidRPr="007235BC">
        <w:t>. godinu, a odnosi se na mobilnost djelatnika Muzeja grada Pregrade</w:t>
      </w:r>
      <w:r w:rsidR="001C100A">
        <w:t>. Sve mobilnosti iz tog projekta trebaju biti realizirane najkasnije do 31. svibnja 2026.</w:t>
      </w:r>
    </w:p>
    <w:p w14:paraId="6A33F01F" w14:textId="133F5289" w:rsidR="00115F00" w:rsidRDefault="0002566C" w:rsidP="00115F00">
      <w:pPr>
        <w:ind w:firstLine="720"/>
        <w:jc w:val="both"/>
      </w:pPr>
      <w:r w:rsidRPr="007235BC">
        <w:t>Do</w:t>
      </w:r>
      <w:r w:rsidR="001C100A">
        <w:t xml:space="preserve"> </w:t>
      </w:r>
      <w:r w:rsidRPr="007235BC">
        <w:t>31.8.202</w:t>
      </w:r>
      <w:r w:rsidR="00AC404B">
        <w:t>6</w:t>
      </w:r>
      <w:r w:rsidRPr="007235BC">
        <w:t xml:space="preserve">. godine </w:t>
      </w:r>
      <w:r w:rsidR="00B76B37" w:rsidRPr="007235BC">
        <w:t>planiran</w:t>
      </w:r>
      <w:r w:rsidR="00531C9C" w:rsidRPr="007235BC">
        <w:t xml:space="preserve">a je realizacija </w:t>
      </w:r>
      <w:r w:rsidR="00B76B37" w:rsidRPr="007235BC">
        <w:t xml:space="preserve">mobilnosti za djelatnike svih članova konzorcija temeljem odobrenog projekta Erasmus akreditacije za </w:t>
      </w:r>
      <w:r w:rsidR="00115F00" w:rsidRPr="007235BC">
        <w:t>202</w:t>
      </w:r>
      <w:r w:rsidR="00AC404B">
        <w:t>5</w:t>
      </w:r>
      <w:r w:rsidR="00115F00" w:rsidRPr="007235BC">
        <w:t>. godinu</w:t>
      </w:r>
      <w:r w:rsidR="00011584" w:rsidRPr="007235BC">
        <w:t xml:space="preserve">, a planirana je i realizacija mobilnosti </w:t>
      </w:r>
      <w:r w:rsidR="001A2807" w:rsidRPr="007235BC">
        <w:t>polaznika programa</w:t>
      </w:r>
      <w:r w:rsidR="00A01A3E">
        <w:t>.</w:t>
      </w:r>
    </w:p>
    <w:p w14:paraId="449325A6" w14:textId="563D1D51" w:rsidR="00EA5D2F" w:rsidRDefault="0002566C" w:rsidP="00EA5D2F">
      <w:pPr>
        <w:ind w:firstLine="720"/>
        <w:jc w:val="both"/>
      </w:pPr>
      <w:r>
        <w:t>Mobilnosti temeljem akreditacija odnose se na čitavo</w:t>
      </w:r>
      <w:r w:rsidR="00EA5D2F">
        <w:t xml:space="preserve"> sedmogodišnje financijsko razdoblje 2021-2027</w:t>
      </w:r>
      <w:r>
        <w:t>, a namijenjen</w:t>
      </w:r>
      <w:r w:rsidR="00A01A3E">
        <w:t>e</w:t>
      </w:r>
      <w:r>
        <w:t xml:space="preserve"> su</w:t>
      </w:r>
      <w:r w:rsidR="00EA5D2F">
        <w:t xml:space="preserve"> za mobilnosti </w:t>
      </w:r>
      <w:r>
        <w:t>osoblja i polaznika edukativnih programa</w:t>
      </w:r>
      <w:r w:rsidR="00EA5D2F">
        <w:t xml:space="preserve"> u području obrazovanja odraslih u svojstvu koordinatora konzorcija. </w:t>
      </w:r>
    </w:p>
    <w:p w14:paraId="5C183422" w14:textId="0701D7D8" w:rsidR="00EA5D2F" w:rsidRDefault="00EA5D2F" w:rsidP="00EA5D2F">
      <w:pPr>
        <w:ind w:firstLine="720"/>
        <w:jc w:val="both"/>
      </w:pPr>
      <w:r>
        <w:t xml:space="preserve">U konzorciju osim Muzeja grada Pregrade sudjeluju još Općinska knjižnica Krapinske Toplice, Gradska knjižnica Pregrada, Muzej Radboa te Udruga Kajkaviana iz </w:t>
      </w:r>
      <w:r>
        <w:lastRenderedPageBreak/>
        <w:t>Donje Stubice.</w:t>
      </w:r>
      <w:r w:rsidR="001C100A">
        <w:t xml:space="preserve"> U tijeku je pristupanje šestog člana našeg Erasmus konzorciju, a radi se o Muzeju Brdovec iz Zagrebačke županije. </w:t>
      </w:r>
      <w:r w:rsidR="00F84CB5">
        <w:t xml:space="preserve">Krajem siječnja ili početkom veljače 2026. bit će održan sastanak svih predstavnika konzorcija na kojem će </w:t>
      </w:r>
      <w:r w:rsidR="00CD4F24">
        <w:t xml:space="preserve">biti donijeta Odluka o proširenju konzorcija i primanju u konzorcij Muzeja Brdovec, a ujedno će na tom sastanku biti definirane sve mobilnosti </w:t>
      </w:r>
      <w:r w:rsidR="00E3371E">
        <w:t>koje konzorcij planira prijaviti na Javni poziv za sredstva iz programa Erasmus+ temeljem Erasmus akreditacije 2026. s rokom prijave do 19. veljače 2026.</w:t>
      </w:r>
    </w:p>
    <w:p w14:paraId="1473CF6E" w14:textId="0920BCE1" w:rsidR="00A01A3E" w:rsidRDefault="00A01A3E" w:rsidP="00EA5D2F">
      <w:pPr>
        <w:ind w:firstLine="720"/>
        <w:jc w:val="both"/>
      </w:pPr>
      <w:r>
        <w:t>Muzej grada Pregrade od 1. listopada 2024. godine sudjeluje u Erasmus+ projektu Malih partnerstava</w:t>
      </w:r>
      <w:r w:rsidR="0018533B">
        <w:t xml:space="preserve"> CIRC</w:t>
      </w:r>
      <w:r>
        <w:t xml:space="preserve"> zajedno s </w:t>
      </w:r>
      <w:r w:rsidR="0018533B">
        <w:t>partnerima iz Francuske i Španjolske</w:t>
      </w:r>
      <w:r w:rsidR="00AC404B">
        <w:t>.</w:t>
      </w:r>
      <w:r w:rsidR="0018533B">
        <w:t xml:space="preserve"> </w:t>
      </w:r>
      <w:r w:rsidR="00081D21">
        <w:t xml:space="preserve">Prva mobilnost realizirana je u ožujku 2025. u Pregradi, a druga u rujnu u Francuskoj. </w:t>
      </w:r>
      <w:r w:rsidR="00CB068C">
        <w:t xml:space="preserve">Unutar projekta </w:t>
      </w:r>
      <w:r w:rsidR="00081D21">
        <w:t>preostala</w:t>
      </w:r>
      <w:r w:rsidR="00CB068C">
        <w:t xml:space="preserve"> je još jedna mobilnost koja će se </w:t>
      </w:r>
      <w:r w:rsidR="00081D21">
        <w:t xml:space="preserve">realizirati od 25. do 29. svibnja 2026. u </w:t>
      </w:r>
      <w:proofErr w:type="spellStart"/>
      <w:r w:rsidR="00081D21">
        <w:t>Sig</w:t>
      </w:r>
      <w:r w:rsidR="001C100A">
        <w:t>ü</w:t>
      </w:r>
      <w:r w:rsidR="00081D21">
        <w:t>enzi</w:t>
      </w:r>
      <w:proofErr w:type="spellEnd"/>
      <w:r w:rsidR="00081D21">
        <w:t xml:space="preserve"> u Španjolskoj.</w:t>
      </w:r>
      <w:r w:rsidR="00CB068C">
        <w:t xml:space="preserve"> </w:t>
      </w:r>
      <w:r w:rsidR="001C100A">
        <w:t>Na toj mobilnosti treba sudjelovati petero predstavnika Muzeja grada Pregrade, sukladno projektnoj prijavi.</w:t>
      </w:r>
    </w:p>
    <w:p w14:paraId="469D9AF5" w14:textId="403734DD" w:rsidR="0025774B" w:rsidRDefault="00942750" w:rsidP="00FE7140">
      <w:pPr>
        <w:ind w:firstLine="720"/>
        <w:jc w:val="both"/>
      </w:pPr>
      <w:r>
        <w:t xml:space="preserve">U </w:t>
      </w:r>
      <w:r w:rsidR="00115F00">
        <w:t>202</w:t>
      </w:r>
      <w:r w:rsidR="003E103D">
        <w:t>6</w:t>
      </w:r>
      <w:r w:rsidR="00115F00">
        <w:t xml:space="preserve">. godini </w:t>
      </w:r>
      <w:r>
        <w:t>Muze</w:t>
      </w:r>
      <w:r w:rsidR="001A2807">
        <w:t>j</w:t>
      </w:r>
      <w:r>
        <w:t xml:space="preserve"> </w:t>
      </w:r>
      <w:r w:rsidR="00115F00">
        <w:t xml:space="preserve">planira prijaviti </w:t>
      </w:r>
      <w:r w:rsidR="00FE7140">
        <w:t>nove projekte partnerstava u sklopu programa Erasmus+ u svojstvu partnera i/ili koordinatora.</w:t>
      </w:r>
      <w:r w:rsidR="00765269">
        <w:t xml:space="preserve"> Prvenstveno se to odnosi na novi, potencijalni Erasmus+ projekt u partnerstvu s Knjižnicom </w:t>
      </w:r>
      <w:proofErr w:type="spellStart"/>
      <w:r w:rsidR="00765269">
        <w:t>Šmarje</w:t>
      </w:r>
      <w:proofErr w:type="spellEnd"/>
      <w:r w:rsidR="00765269">
        <w:t xml:space="preserve"> pri </w:t>
      </w:r>
      <w:proofErr w:type="spellStart"/>
      <w:r w:rsidR="00765269">
        <w:t>Jelšah</w:t>
      </w:r>
      <w:proofErr w:type="spellEnd"/>
      <w:r w:rsidR="00765269">
        <w:t xml:space="preserve"> iz Slovenije, s kojom smo započeli suradnju tijekom 2025. godine.</w:t>
      </w:r>
    </w:p>
    <w:p w14:paraId="5C32F2B6" w14:textId="25EBCA68" w:rsidR="00081B59" w:rsidRDefault="004464FD" w:rsidP="00A91A94">
      <w:pPr>
        <w:ind w:firstLine="720"/>
        <w:jc w:val="both"/>
      </w:pPr>
      <w:r>
        <w:t>V. d. r</w:t>
      </w:r>
      <w:r w:rsidR="00AE5466">
        <w:t>avnatelj</w:t>
      </w:r>
      <w:r>
        <w:t>a Muzeja grada Pregrade</w:t>
      </w:r>
      <w:r w:rsidR="00AE5466">
        <w:t xml:space="preserve"> član je Volonterskog vijeća Grada Pregrade, proizašlog iz projekta</w:t>
      </w:r>
      <w:r w:rsidR="00942750">
        <w:t xml:space="preserve"> </w:t>
      </w:r>
      <w:r w:rsidR="00A75989">
        <w:t>„</w:t>
      </w:r>
      <w:proofErr w:type="spellStart"/>
      <w:r w:rsidR="00A75989" w:rsidRPr="00330223">
        <w:rPr>
          <w:i/>
          <w:iCs/>
        </w:rPr>
        <w:t>Volunteering</w:t>
      </w:r>
      <w:proofErr w:type="spellEnd"/>
      <w:r w:rsidR="00A75989" w:rsidRPr="00330223">
        <w:rPr>
          <w:i/>
          <w:iCs/>
        </w:rPr>
        <w:t xml:space="preserve"> </w:t>
      </w:r>
      <w:proofErr w:type="spellStart"/>
      <w:r w:rsidR="00A75989" w:rsidRPr="00330223">
        <w:rPr>
          <w:i/>
          <w:iCs/>
        </w:rPr>
        <w:t>cities</w:t>
      </w:r>
      <w:proofErr w:type="spellEnd"/>
      <w:r w:rsidR="00A75989">
        <w:t>“</w:t>
      </w:r>
      <w:r w:rsidR="00081B59">
        <w:t xml:space="preserve"> vezanom uz poticanje međugeneracijske solidarnosti i volontiranj</w:t>
      </w:r>
      <w:r w:rsidR="00A75989">
        <w:t>a, financiranom iz programa EU URBACT.</w:t>
      </w:r>
    </w:p>
    <w:p w14:paraId="0B903708" w14:textId="35B7EECA" w:rsidR="00396645" w:rsidRPr="004464FD" w:rsidRDefault="004464FD" w:rsidP="004464FD">
      <w:pPr>
        <w:ind w:firstLine="720"/>
        <w:jc w:val="both"/>
      </w:pPr>
      <w:r>
        <w:t>V.d. r</w:t>
      </w:r>
      <w:r w:rsidR="00A75989">
        <w:t>avnatelj</w:t>
      </w:r>
      <w:r>
        <w:t>a</w:t>
      </w:r>
      <w:r w:rsidR="00FF2205">
        <w:t xml:space="preserve"> Muzeja grada Pregrade</w:t>
      </w:r>
      <w:r w:rsidR="00A75989">
        <w:t xml:space="preserve"> član je Vijeća za </w:t>
      </w:r>
      <w:r w:rsidR="00FF2205">
        <w:t xml:space="preserve">razvoj </w:t>
      </w:r>
      <w:r w:rsidR="00A75989">
        <w:t>društven</w:t>
      </w:r>
      <w:r w:rsidR="00FF2205">
        <w:t>e</w:t>
      </w:r>
      <w:r w:rsidR="00A75989">
        <w:t xml:space="preserve"> i solidarn</w:t>
      </w:r>
      <w:r w:rsidR="00FF2205">
        <w:t>e</w:t>
      </w:r>
      <w:r w:rsidR="00A75989">
        <w:t xml:space="preserve"> ekonomij</w:t>
      </w:r>
      <w:r w:rsidR="00FF2205">
        <w:t xml:space="preserve">e (DSE Vijeće) </w:t>
      </w:r>
      <w:r w:rsidR="00A75989">
        <w:t xml:space="preserve">Grada Pregrade, osnovanog u sklopu </w:t>
      </w:r>
      <w:r w:rsidR="00FF2205">
        <w:t>projekta Partnerstvo za socijalnu i solidarnu ekonomiju, financiranog iz Švicarsko</w:t>
      </w:r>
      <w:r w:rsidR="00A75989">
        <w:t>-</w:t>
      </w:r>
      <w:r w:rsidR="00FF2205">
        <w:t>hrvatskog</w:t>
      </w:r>
      <w:r w:rsidR="00A75989">
        <w:t xml:space="preserve"> programa suradnje.</w:t>
      </w:r>
    </w:p>
    <w:p w14:paraId="6486F84E" w14:textId="77777777" w:rsidR="00FE7140" w:rsidRDefault="00FE7140" w:rsidP="00E64AF0">
      <w:pPr>
        <w:jc w:val="both"/>
        <w:rPr>
          <w:b/>
        </w:rPr>
      </w:pPr>
    </w:p>
    <w:p w14:paraId="369BE428" w14:textId="54D7A738" w:rsidR="00E64AF0" w:rsidRDefault="00E64AF0" w:rsidP="00E64AF0">
      <w:pPr>
        <w:jc w:val="both"/>
        <w:rPr>
          <w:b/>
        </w:rPr>
      </w:pPr>
      <w:r w:rsidRPr="005D1CEF">
        <w:rPr>
          <w:b/>
        </w:rPr>
        <w:t>Suradnja</w:t>
      </w:r>
      <w:r w:rsidR="00FE21E4">
        <w:rPr>
          <w:b/>
        </w:rPr>
        <w:t xml:space="preserve"> s lokalnim, regionalnim i nacionalnim </w:t>
      </w:r>
      <w:r w:rsidR="0017295C">
        <w:rPr>
          <w:b/>
        </w:rPr>
        <w:t>subjektima</w:t>
      </w:r>
    </w:p>
    <w:p w14:paraId="158C997E" w14:textId="77777777" w:rsidR="00396645" w:rsidRPr="005D1CEF" w:rsidRDefault="00396645" w:rsidP="00E64AF0">
      <w:pPr>
        <w:jc w:val="both"/>
        <w:rPr>
          <w:b/>
        </w:rPr>
      </w:pPr>
    </w:p>
    <w:p w14:paraId="4DE92AC6" w14:textId="1151BF61" w:rsidR="009E2027" w:rsidRDefault="00E64AF0" w:rsidP="006F644C">
      <w:pPr>
        <w:ind w:firstLine="720"/>
        <w:jc w:val="both"/>
      </w:pPr>
      <w:r>
        <w:t>Muzej će u 20</w:t>
      </w:r>
      <w:r w:rsidR="00A75989">
        <w:t>2</w:t>
      </w:r>
      <w:r w:rsidR="003E103D">
        <w:t>6</w:t>
      </w:r>
      <w:r>
        <w:t xml:space="preserve">. godini nastaviti uspješnu suradnju s </w:t>
      </w:r>
      <w:r w:rsidR="00E24EA1">
        <w:t>Gradom Pregrada,</w:t>
      </w:r>
      <w:r w:rsidR="00331535">
        <w:t xml:space="preserve"> Pučkim otvorenim učilištem Pregrada,</w:t>
      </w:r>
      <w:r w:rsidR="00E24EA1">
        <w:t xml:space="preserve"> </w:t>
      </w:r>
      <w:r>
        <w:t>Gradskom knjižnicom Pregra</w:t>
      </w:r>
      <w:r w:rsidR="00A75989">
        <w:t>da</w:t>
      </w:r>
      <w:r>
        <w:t>,</w:t>
      </w:r>
      <w:r w:rsidR="00DA01BB">
        <w:t xml:space="preserve"> Gradskim društvom Crvenog križa Pregrada,</w:t>
      </w:r>
      <w:r>
        <w:t xml:space="preserve"> </w:t>
      </w:r>
      <w:r w:rsidR="00A75989">
        <w:t>Dječjim vrtićem Naša radost, Osnovnom školom Janka Leskovara,</w:t>
      </w:r>
      <w:r w:rsidR="00DA01BB">
        <w:t xml:space="preserve"> </w:t>
      </w:r>
      <w:r w:rsidR="00C76CF1">
        <w:t>Turističkom zajednicom područja Srce Zagorja, Turističkom zajednicom Krapinsko-zagorske županije,</w:t>
      </w:r>
      <w:r>
        <w:t xml:space="preserve"> </w:t>
      </w:r>
      <w:r w:rsidR="00A75989">
        <w:t>Glazbenom školom Pregrada,</w:t>
      </w:r>
      <w:r w:rsidR="00E558AD">
        <w:t xml:space="preserve"> Povijesnom postrojbom Krapinsko-zagorske županije </w:t>
      </w:r>
      <w:proofErr w:type="spellStart"/>
      <w:r w:rsidR="00FD559D">
        <w:t>Kostelska</w:t>
      </w:r>
      <w:proofErr w:type="spellEnd"/>
      <w:r w:rsidR="00FD559D">
        <w:t xml:space="preserve"> </w:t>
      </w:r>
      <w:proofErr w:type="spellStart"/>
      <w:r w:rsidR="00FD559D">
        <w:t>pištola</w:t>
      </w:r>
      <w:proofErr w:type="spellEnd"/>
      <w:r w:rsidR="00FD559D">
        <w:t>-</w:t>
      </w:r>
      <w:r w:rsidR="00E558AD">
        <w:t>Keglevićeva straža</w:t>
      </w:r>
      <w:r w:rsidR="00DA6CDE">
        <w:t xml:space="preserve"> </w:t>
      </w:r>
      <w:proofErr w:type="spellStart"/>
      <w:r w:rsidR="00DA6CDE">
        <w:t>Kostel</w:t>
      </w:r>
      <w:proofErr w:type="spellEnd"/>
      <w:r w:rsidR="00FD559D">
        <w:t>,</w:t>
      </w:r>
      <w:r w:rsidR="00A75989">
        <w:t xml:space="preserve"> </w:t>
      </w:r>
      <w:r w:rsidR="00DA01BB">
        <w:t xml:space="preserve">Udrugom </w:t>
      </w:r>
      <w:proofErr w:type="spellStart"/>
      <w:r w:rsidR="00DA01BB">
        <w:t>kostelskih</w:t>
      </w:r>
      <w:proofErr w:type="spellEnd"/>
      <w:r w:rsidR="00DA01BB">
        <w:t xml:space="preserve"> žena, </w:t>
      </w:r>
      <w:r w:rsidR="00FD559D">
        <w:t xml:space="preserve">Kulturno-umjetničkim društvom Pregrada, </w:t>
      </w:r>
      <w:r w:rsidR="00A75989">
        <w:t xml:space="preserve">Srednjom školom Pregrada, </w:t>
      </w:r>
      <w:r w:rsidR="00081B59">
        <w:t>Gljivarskim društvom Lisičica</w:t>
      </w:r>
      <w:r>
        <w:t>, Udrugom umirovljenika</w:t>
      </w:r>
      <w:r w:rsidR="006A08D7">
        <w:t xml:space="preserve"> Pregrada</w:t>
      </w:r>
      <w:r w:rsidR="00A75989">
        <w:t xml:space="preserve">, Društvom </w:t>
      </w:r>
      <w:r w:rsidR="008C583B">
        <w:t>N</w:t>
      </w:r>
      <w:r w:rsidR="00A75989">
        <w:t>aša djeca Pregrada</w:t>
      </w:r>
      <w:r>
        <w:t>,</w:t>
      </w:r>
      <w:r w:rsidR="00A75989">
        <w:t xml:space="preserve"> Hrvatskim planinarskim društvom </w:t>
      </w:r>
      <w:proofErr w:type="spellStart"/>
      <w:r w:rsidR="00A75989">
        <w:t>Kunagora</w:t>
      </w:r>
      <w:proofErr w:type="spellEnd"/>
      <w:r w:rsidR="00EE059F">
        <w:t xml:space="preserve">, Ljekarnama </w:t>
      </w:r>
      <w:proofErr w:type="spellStart"/>
      <w:r w:rsidR="00EE059F">
        <w:t>Vodolšak</w:t>
      </w:r>
      <w:proofErr w:type="spellEnd"/>
      <w:r w:rsidR="00EE059F">
        <w:t xml:space="preserve"> i drugima</w:t>
      </w:r>
      <w:r w:rsidR="00842384">
        <w:t>.</w:t>
      </w:r>
    </w:p>
    <w:p w14:paraId="47C73895" w14:textId="6684806E" w:rsidR="00842384" w:rsidRDefault="00842384" w:rsidP="006F644C">
      <w:pPr>
        <w:ind w:firstLine="720"/>
        <w:jc w:val="both"/>
      </w:pPr>
      <w:r>
        <w:t>Na nacionalnoj razini, muzej surađuje s Muzejskim dokumentacijskim centrom u Zagrebu, Ministarstvom kulture i medija</w:t>
      </w:r>
      <w:r w:rsidR="00647227">
        <w:t>,</w:t>
      </w:r>
      <w:r w:rsidR="009C0EF3">
        <w:t xml:space="preserve"> Arheo</w:t>
      </w:r>
      <w:r w:rsidR="00330223">
        <w:t>loškim muzejom u Zagrebu,</w:t>
      </w:r>
      <w:r w:rsidR="003C2376">
        <w:t xml:space="preserve"> </w:t>
      </w:r>
      <w:r w:rsidR="00647227">
        <w:t>Agencijom za mobilnost i programe Europske unije i drugim nacionalnim tijelima.</w:t>
      </w:r>
    </w:p>
    <w:p w14:paraId="1711E84D" w14:textId="303B411C" w:rsidR="00A2274E" w:rsidRDefault="00A2274E" w:rsidP="00DA01BB">
      <w:pPr>
        <w:ind w:firstLine="720"/>
        <w:jc w:val="both"/>
      </w:pPr>
      <w:r>
        <w:t>Muzej je u kontaktu sa stručnjacima</w:t>
      </w:r>
      <w:r w:rsidR="004E5299">
        <w:t xml:space="preserve"> s</w:t>
      </w:r>
      <w:r w:rsidR="00890BF5">
        <w:t xml:space="preserve"> Instituta za etnologiju i folkloristiku, vezano uz istraživanje usmenih predaja vezanih uz životinje na području grada Pregrade</w:t>
      </w:r>
      <w:r w:rsidR="003E103D">
        <w:t xml:space="preserve"> te </w:t>
      </w:r>
      <w:r w:rsidR="00F946CB">
        <w:t xml:space="preserve">vezano uz istraživanje običaja </w:t>
      </w:r>
      <w:proofErr w:type="spellStart"/>
      <w:r w:rsidR="00F946CB">
        <w:t>trikraljskih</w:t>
      </w:r>
      <w:proofErr w:type="spellEnd"/>
      <w:r w:rsidR="00F946CB">
        <w:t xml:space="preserve"> </w:t>
      </w:r>
      <w:proofErr w:type="spellStart"/>
      <w:r w:rsidR="00F946CB">
        <w:t>zvezdara</w:t>
      </w:r>
      <w:proofErr w:type="spellEnd"/>
      <w:r w:rsidR="00F946CB">
        <w:t xml:space="preserve">, </w:t>
      </w:r>
      <w:r w:rsidR="00890BF5">
        <w:t xml:space="preserve">sa stručnjacima Hrvatskog restauratorskog zavoda, vezano uz </w:t>
      </w:r>
      <w:r w:rsidR="000E0522">
        <w:t xml:space="preserve">arheološka i konzervatorsko-restauratorska istraživanja srednjovjekovne utvrde </w:t>
      </w:r>
      <w:proofErr w:type="spellStart"/>
      <w:r w:rsidR="000E0522">
        <w:t>Kostelgrad</w:t>
      </w:r>
      <w:proofErr w:type="spellEnd"/>
      <w:r w:rsidR="000E0522">
        <w:t>,</w:t>
      </w:r>
      <w:r>
        <w:t xml:space="preserve"> sa stručnjacima s Akademije likovnih umjetnosti u Zagrebu vezano uz </w:t>
      </w:r>
      <w:r w:rsidR="000C4612">
        <w:t>povratak replike skulpture sv. Mihaela i njezino postavljanje u Sopotu</w:t>
      </w:r>
      <w:r w:rsidR="000A0756">
        <w:t xml:space="preserve">, sa stručnjacima s Odsjeka za povijest umjetnosti Filozofskog </w:t>
      </w:r>
      <w:r w:rsidR="000A0756">
        <w:lastRenderedPageBreak/>
        <w:t>fakulteta Sveučilišta u Zagrebu vezano za sakralnu baštinu na području grada Pregrade</w:t>
      </w:r>
      <w:r w:rsidR="000C4612">
        <w:t xml:space="preserve"> te drugim stručnjacima.</w:t>
      </w:r>
      <w:r w:rsidR="00DA01BB">
        <w:t xml:space="preserve"> </w:t>
      </w:r>
    </w:p>
    <w:p w14:paraId="25099A35" w14:textId="77777777" w:rsidR="00A2274E" w:rsidRDefault="00A2274E" w:rsidP="00A2274E">
      <w:pPr>
        <w:ind w:firstLine="720"/>
        <w:jc w:val="both"/>
      </w:pPr>
    </w:p>
    <w:p w14:paraId="6E934044" w14:textId="77777777" w:rsidR="00396645" w:rsidRDefault="00396645" w:rsidP="000951E9">
      <w:pPr>
        <w:spacing w:line="255" w:lineRule="exact"/>
        <w:rPr>
          <w:sz w:val="20"/>
          <w:szCs w:val="20"/>
        </w:rPr>
      </w:pPr>
    </w:p>
    <w:p w14:paraId="2B0E6705" w14:textId="77777777" w:rsidR="0060337E" w:rsidRDefault="0060337E" w:rsidP="000951E9">
      <w:pPr>
        <w:spacing w:line="255" w:lineRule="exact"/>
        <w:rPr>
          <w:sz w:val="20"/>
          <w:szCs w:val="20"/>
        </w:rPr>
      </w:pPr>
    </w:p>
    <w:p w14:paraId="38B425EB" w14:textId="77777777" w:rsidR="0060337E" w:rsidRDefault="0060337E" w:rsidP="000951E9">
      <w:pPr>
        <w:spacing w:line="255" w:lineRule="exact"/>
        <w:rPr>
          <w:sz w:val="20"/>
          <w:szCs w:val="20"/>
        </w:rPr>
      </w:pPr>
    </w:p>
    <w:p w14:paraId="2215709C" w14:textId="5FE94D12" w:rsidR="000951E9" w:rsidRDefault="004464FD" w:rsidP="000951E9">
      <w:pPr>
        <w:ind w:left="5760"/>
      </w:pPr>
      <w:r>
        <w:t>V</w:t>
      </w:r>
      <w:r w:rsidR="000C0C71">
        <w:t xml:space="preserve">. D. </w:t>
      </w:r>
      <w:r w:rsidR="000951E9">
        <w:t>RAVNATELJ</w:t>
      </w:r>
      <w:r>
        <w:t>A</w:t>
      </w:r>
    </w:p>
    <w:p w14:paraId="2B8DC68C" w14:textId="77777777" w:rsidR="000951E9" w:rsidRDefault="000951E9" w:rsidP="000951E9">
      <w:pPr>
        <w:ind w:left="7200"/>
        <w:rPr>
          <w:sz w:val="20"/>
          <w:szCs w:val="20"/>
        </w:rPr>
      </w:pPr>
    </w:p>
    <w:p w14:paraId="7906B356" w14:textId="77777777" w:rsidR="000951E9" w:rsidRDefault="000951E9" w:rsidP="000951E9">
      <w:pPr>
        <w:rPr>
          <w:sz w:val="20"/>
          <w:szCs w:val="20"/>
        </w:rPr>
      </w:pPr>
    </w:p>
    <w:p w14:paraId="111AD937" w14:textId="412D0210" w:rsidR="00AB35A6" w:rsidRPr="00C336A9" w:rsidRDefault="00C336A9" w:rsidP="000C0C71">
      <w:pPr>
        <w:ind w:left="4320" w:firstLine="720"/>
        <w:jc w:val="center"/>
        <w:rPr>
          <w:i/>
          <w:iCs/>
          <w:sz w:val="20"/>
          <w:szCs w:val="20"/>
        </w:rPr>
      </w:pPr>
      <w:r w:rsidRPr="00C336A9">
        <w:rPr>
          <w:i/>
          <w:iCs/>
        </w:rPr>
        <w:t>dr. sc.</w:t>
      </w:r>
      <w:r>
        <w:t xml:space="preserve"> </w:t>
      </w:r>
      <w:r w:rsidR="000951E9">
        <w:t>Davor Špoljar,</w:t>
      </w:r>
      <w:r>
        <w:t xml:space="preserve"> </w:t>
      </w:r>
      <w:r w:rsidRPr="00C336A9">
        <w:rPr>
          <w:i/>
          <w:iCs/>
        </w:rPr>
        <w:t>kustos</w:t>
      </w:r>
    </w:p>
    <w:p w14:paraId="34DA8767" w14:textId="77777777" w:rsidR="00396645" w:rsidRDefault="00396645">
      <w:pPr>
        <w:pBdr>
          <w:top w:val="nil"/>
          <w:left w:val="nil"/>
          <w:bottom w:val="nil"/>
          <w:right w:val="nil"/>
          <w:between w:val="nil"/>
        </w:pBdr>
        <w:spacing w:line="276" w:lineRule="auto"/>
        <w:contextualSpacing w:val="0"/>
        <w:rPr>
          <w:rFonts w:ascii="Times" w:eastAsia="Times" w:hAnsi="Times" w:cs="Times"/>
          <w:sz w:val="20"/>
          <w:szCs w:val="20"/>
        </w:rPr>
      </w:pPr>
    </w:p>
    <w:p w14:paraId="3E893B15" w14:textId="77777777" w:rsidR="00AB35A6" w:rsidRDefault="00E54476">
      <w:pPr>
        <w:pBdr>
          <w:top w:val="nil"/>
          <w:left w:val="nil"/>
          <w:bottom w:val="nil"/>
          <w:right w:val="nil"/>
          <w:between w:val="nil"/>
        </w:pBdr>
        <w:spacing w:line="276" w:lineRule="auto"/>
        <w:contextualSpacing w:val="0"/>
        <w:rPr>
          <w:rFonts w:ascii="Times" w:eastAsia="Times" w:hAnsi="Times" w:cs="Times"/>
          <w:sz w:val="20"/>
          <w:szCs w:val="20"/>
        </w:rPr>
      </w:pPr>
      <w:r>
        <w:rPr>
          <w:rFonts w:ascii="Times" w:eastAsia="Times" w:hAnsi="Times" w:cs="Times"/>
          <w:sz w:val="20"/>
          <w:szCs w:val="20"/>
        </w:rPr>
        <w:t>Dostaviti:</w:t>
      </w:r>
    </w:p>
    <w:p w14:paraId="31AC651A" w14:textId="77777777" w:rsidR="00AB35A6" w:rsidRDefault="00E54476">
      <w:pPr>
        <w:pBdr>
          <w:top w:val="nil"/>
          <w:left w:val="nil"/>
          <w:bottom w:val="nil"/>
          <w:right w:val="nil"/>
          <w:between w:val="nil"/>
        </w:pBdr>
        <w:spacing w:line="276" w:lineRule="auto"/>
        <w:contextualSpacing w:val="0"/>
        <w:rPr>
          <w:rFonts w:ascii="Times" w:eastAsia="Times" w:hAnsi="Times" w:cs="Times"/>
          <w:sz w:val="20"/>
          <w:szCs w:val="20"/>
        </w:rPr>
      </w:pPr>
      <w:r>
        <w:rPr>
          <w:rFonts w:ascii="Times" w:eastAsia="Times" w:hAnsi="Times" w:cs="Times"/>
          <w:sz w:val="20"/>
          <w:szCs w:val="20"/>
        </w:rPr>
        <w:t xml:space="preserve">1. </w:t>
      </w:r>
      <w:r w:rsidR="00E64AF0">
        <w:rPr>
          <w:rFonts w:ascii="Times" w:eastAsia="Times" w:hAnsi="Times" w:cs="Times"/>
          <w:sz w:val="20"/>
          <w:szCs w:val="20"/>
        </w:rPr>
        <w:t>Oglasna ploča</w:t>
      </w:r>
      <w:r w:rsidR="00862E93">
        <w:rPr>
          <w:rFonts w:ascii="Times" w:eastAsia="Times" w:hAnsi="Times" w:cs="Times"/>
          <w:sz w:val="20"/>
          <w:szCs w:val="20"/>
        </w:rPr>
        <w:t>, ovdje</w:t>
      </w:r>
      <w:r w:rsidR="001924B6">
        <w:rPr>
          <w:rFonts w:ascii="Times" w:eastAsia="Times" w:hAnsi="Times" w:cs="Times"/>
          <w:sz w:val="20"/>
          <w:szCs w:val="20"/>
        </w:rPr>
        <w:t>.</w:t>
      </w:r>
    </w:p>
    <w:p w14:paraId="3DAF736F" w14:textId="77777777" w:rsidR="00AB35A6" w:rsidRDefault="00E54476">
      <w:pPr>
        <w:pBdr>
          <w:top w:val="nil"/>
          <w:left w:val="nil"/>
          <w:bottom w:val="nil"/>
          <w:right w:val="nil"/>
          <w:between w:val="nil"/>
        </w:pBdr>
        <w:spacing w:after="200" w:line="276" w:lineRule="auto"/>
        <w:contextualSpacing w:val="0"/>
        <w:rPr>
          <w:rFonts w:ascii="Times" w:eastAsia="Times" w:hAnsi="Times" w:cs="Times"/>
          <w:sz w:val="20"/>
          <w:szCs w:val="20"/>
        </w:rPr>
      </w:pPr>
      <w:r>
        <w:rPr>
          <w:rFonts w:ascii="Times" w:eastAsia="Times" w:hAnsi="Times" w:cs="Times"/>
          <w:sz w:val="20"/>
          <w:szCs w:val="20"/>
        </w:rPr>
        <w:t>2. Pismohrana, ovdje.</w:t>
      </w:r>
    </w:p>
    <w:sectPr w:rsidR="00AB35A6" w:rsidSect="00232694">
      <w:headerReference w:type="default" r:id="rId11"/>
      <w:headerReference w:type="first" r:id="rId12"/>
      <w:footerReference w:type="first" r:id="rId13"/>
      <w:pgSz w:w="12240" w:h="15840"/>
      <w:pgMar w:top="1440" w:right="1800" w:bottom="1440" w:left="1800" w:header="0" w:footer="68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3AC3" w14:textId="77777777" w:rsidR="003E52EC" w:rsidRDefault="003E52EC">
      <w:r>
        <w:separator/>
      </w:r>
    </w:p>
  </w:endnote>
  <w:endnote w:type="continuationSeparator" w:id="0">
    <w:p w14:paraId="5911BAA3" w14:textId="77777777" w:rsidR="003E52EC" w:rsidRDefault="003E52EC">
      <w:r>
        <w:continuationSeparator/>
      </w:r>
    </w:p>
  </w:endnote>
  <w:endnote w:type="continuationNotice" w:id="1">
    <w:p w14:paraId="4B861E13" w14:textId="77777777" w:rsidR="003E52EC" w:rsidRDefault="003E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DEB" w14:textId="77777777" w:rsidR="003C2DCE" w:rsidRDefault="003C2DCE">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1542" w14:textId="77777777" w:rsidR="003E52EC" w:rsidRDefault="003E52EC">
      <w:r>
        <w:separator/>
      </w:r>
    </w:p>
  </w:footnote>
  <w:footnote w:type="continuationSeparator" w:id="0">
    <w:p w14:paraId="364FC103" w14:textId="77777777" w:rsidR="003E52EC" w:rsidRDefault="003E52EC">
      <w:r>
        <w:continuationSeparator/>
      </w:r>
    </w:p>
  </w:footnote>
  <w:footnote w:type="continuationNotice" w:id="1">
    <w:p w14:paraId="6A9CE155" w14:textId="77777777" w:rsidR="003E52EC" w:rsidRDefault="003E5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4FC5" w14:textId="234BCB9C" w:rsidR="009916BC" w:rsidRDefault="000631C9">
    <w:pPr>
      <w:spacing w:line="276" w:lineRule="auto"/>
      <w:contextualSpacing w:val="0"/>
      <w:rPr>
        <w:rFonts w:ascii="Arial" w:hAnsi="Arial" w:cs="Arial"/>
        <w:b/>
        <w:sz w:val="16"/>
        <w:szCs w:val="16"/>
      </w:rPr>
    </w:pPr>
    <w:r>
      <w:rPr>
        <w:rFonts w:ascii="Arial" w:hAnsi="Arial" w:cs="Arial"/>
        <w:b/>
        <w:sz w:val="16"/>
        <w:szCs w:val="16"/>
      </w:rPr>
      <w:ptab w:relativeTo="margin" w:alignment="center" w:leader="none"/>
    </w:r>
    <w:r w:rsidR="006050C9" w:rsidRPr="006050C9">
      <w:rPr>
        <w:rFonts w:ascii="Aptos" w:eastAsia="Aptos" w:hAnsi="Aptos" w:cs="Arial"/>
        <w:noProof/>
        <w:kern w:val="2"/>
        <w:sz w:val="16"/>
        <w:szCs w:val="16"/>
        <w:lang w:eastAsia="en-US"/>
        <w14:ligatures w14:val="standardContextual"/>
      </w:rPr>
      <w:drawing>
        <wp:anchor distT="0" distB="0" distL="114300" distR="114300" simplePos="0" relativeHeight="251663872" behindDoc="0" locked="0" layoutInCell="1" allowOverlap="1" wp14:anchorId="561EE882" wp14:editId="209FB53A">
          <wp:simplePos x="0" y="0"/>
          <wp:positionH relativeFrom="margin">
            <wp:posOffset>2162175</wp:posOffset>
          </wp:positionH>
          <wp:positionV relativeFrom="paragraph">
            <wp:posOffset>99060</wp:posOffset>
          </wp:positionV>
          <wp:extent cx="1151890" cy="815340"/>
          <wp:effectExtent l="0" t="0" r="0" b="0"/>
          <wp:wrapNone/>
          <wp:docPr id="1329942305" name="Slika 1" descr="Slika na kojoj se prikazuje zvijezda, simbol&#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42305" name="Slika 1" descr="Slika na kojoj se prikazuje zvijezda, simbol&#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1151890" cy="815340"/>
                  </a:xfrm>
                  <a:prstGeom prst="rect">
                    <a:avLst/>
                  </a:prstGeom>
                </pic:spPr>
              </pic:pic>
            </a:graphicData>
          </a:graphic>
          <wp14:sizeRelH relativeFrom="margin">
            <wp14:pctWidth>0</wp14:pctWidth>
          </wp14:sizeRelH>
          <wp14:sizeRelV relativeFrom="margin">
            <wp14:pctHeight>0</wp14:pctHeight>
          </wp14:sizeRelV>
        </wp:anchor>
      </w:drawing>
    </w:r>
  </w:p>
  <w:p w14:paraId="3A1D6A31" w14:textId="24BC7088" w:rsidR="004168B9" w:rsidRDefault="008F2F54">
    <w:pPr>
      <w:spacing w:line="276" w:lineRule="auto"/>
      <w:contextualSpacing w:val="0"/>
    </w:pPr>
    <w:r w:rsidRPr="008F2F54">
      <w:rPr>
        <w:rFonts w:ascii="Aptos" w:eastAsia="Aptos" w:hAnsi="Aptos" w:cs="Arial"/>
        <w:noProof/>
        <w:kern w:val="2"/>
        <w:sz w:val="16"/>
        <w:szCs w:val="16"/>
        <w:lang w:eastAsia="en-US"/>
        <w14:ligatures w14:val="standardContextual"/>
      </w:rPr>
      <mc:AlternateContent>
        <mc:Choice Requires="wps">
          <w:drawing>
            <wp:anchor distT="45720" distB="45720" distL="114300" distR="114300" simplePos="0" relativeHeight="251677184" behindDoc="0" locked="0" layoutInCell="1" allowOverlap="1" wp14:anchorId="6C35E852" wp14:editId="2D5EDA7C">
              <wp:simplePos x="0" y="0"/>
              <wp:positionH relativeFrom="column">
                <wp:posOffset>3876675</wp:posOffset>
              </wp:positionH>
              <wp:positionV relativeFrom="paragraph">
                <wp:posOffset>65405</wp:posOffset>
              </wp:positionV>
              <wp:extent cx="2360930" cy="710565"/>
              <wp:effectExtent l="0" t="0" r="0" b="0"/>
              <wp:wrapNone/>
              <wp:docPr id="111912898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0565"/>
                      </a:xfrm>
                      <a:prstGeom prst="rect">
                        <a:avLst/>
                      </a:prstGeom>
                      <a:noFill/>
                      <a:ln w="9525">
                        <a:noFill/>
                        <a:miter lim="800000"/>
                        <a:headEnd/>
                        <a:tailEnd/>
                      </a:ln>
                    </wps:spPr>
                    <wps:txbx>
                      <w:txbxContent>
                        <w:p w14:paraId="70B9F784" w14:textId="77777777" w:rsidR="008F2F54" w:rsidRPr="00D04A95" w:rsidRDefault="008F2F54" w:rsidP="008F2F54">
                          <w:pPr>
                            <w:rPr>
                              <w:rFonts w:ascii="Aptos" w:hAnsi="Aptos" w:cs="Arial"/>
                              <w:sz w:val="16"/>
                              <w:szCs w:val="16"/>
                            </w:rPr>
                          </w:pPr>
                          <w:r w:rsidRPr="00D04A95">
                            <w:rPr>
                              <w:rFonts w:ascii="Aptos" w:hAnsi="Aptos" w:cs="Arial"/>
                              <w:sz w:val="16"/>
                              <w:szCs w:val="16"/>
                            </w:rPr>
                            <w:t>OIB: 63834553569</w:t>
                          </w:r>
                        </w:p>
                        <w:p w14:paraId="29596B08" w14:textId="77777777" w:rsidR="008F2F54" w:rsidRPr="00D04A95" w:rsidRDefault="008F2F54" w:rsidP="008F2F54">
                          <w:pPr>
                            <w:rPr>
                              <w:rFonts w:ascii="Aptos" w:hAnsi="Aptos" w:cs="Arial"/>
                              <w:sz w:val="16"/>
                              <w:szCs w:val="16"/>
                            </w:rPr>
                          </w:pPr>
                          <w:r w:rsidRPr="00D04A95">
                            <w:rPr>
                              <w:rFonts w:ascii="Aptos" w:hAnsi="Aptos" w:cs="Arial"/>
                              <w:sz w:val="16"/>
                              <w:szCs w:val="16"/>
                            </w:rPr>
                            <w:t>IBAN: HR8323600001102011220</w:t>
                          </w:r>
                        </w:p>
                        <w:p w14:paraId="666BD0EB" w14:textId="77777777" w:rsidR="008F2F54" w:rsidRPr="00D04A95" w:rsidRDefault="008F2F54" w:rsidP="008F2F54">
                          <w:pPr>
                            <w:rPr>
                              <w:rFonts w:ascii="Aptos" w:hAnsi="Aptos" w:cs="Arial"/>
                              <w:sz w:val="16"/>
                              <w:szCs w:val="16"/>
                            </w:rPr>
                          </w:pPr>
                          <w:r w:rsidRPr="00D04A95">
                            <w:rPr>
                              <w:rFonts w:ascii="Aptos" w:hAnsi="Aptos" w:cs="Arial"/>
                              <w:sz w:val="16"/>
                              <w:szCs w:val="16"/>
                            </w:rPr>
                            <w:t>E-mail: muzej@pregrada.hr</w:t>
                          </w:r>
                        </w:p>
                        <w:p w14:paraId="513ABE5B" w14:textId="77777777" w:rsidR="008F2F54" w:rsidRPr="00D04A95" w:rsidRDefault="008F2F54" w:rsidP="008F2F54">
                          <w:pPr>
                            <w:rPr>
                              <w:rFonts w:ascii="Aptos" w:hAnsi="Aptos" w:cs="Arial"/>
                              <w:sz w:val="16"/>
                              <w:szCs w:val="16"/>
                            </w:rPr>
                          </w:pPr>
                          <w:r w:rsidRPr="00D04A95">
                            <w:rPr>
                              <w:rFonts w:ascii="Aptos" w:hAnsi="Aptos" w:cs="Arial"/>
                              <w:sz w:val="16"/>
                              <w:szCs w:val="16"/>
                            </w:rPr>
                            <w:t>Web: www.pregrada.hr</w:t>
                          </w:r>
                        </w:p>
                        <w:p w14:paraId="55A593FB" w14:textId="77777777" w:rsidR="008F2F54" w:rsidRDefault="008F2F54" w:rsidP="008F2F54">
                          <w:pPr>
                            <w:rPr>
                              <w:rFonts w:ascii="Aptos" w:hAnsi="Aptos" w:cs="Arial"/>
                              <w:sz w:val="16"/>
                              <w:szCs w:val="16"/>
                            </w:rPr>
                          </w:pPr>
                          <w:r w:rsidRPr="00D04A95">
                            <w:rPr>
                              <w:rFonts w:ascii="Aptos" w:hAnsi="Aptos" w:cs="Arial"/>
                              <w:sz w:val="16"/>
                              <w:szCs w:val="16"/>
                            </w:rPr>
                            <w:t>PREGRADA MUNICIPAL MUSEUM</w:t>
                          </w:r>
                        </w:p>
                        <w:p w14:paraId="6CB9B8C7" w14:textId="77777777" w:rsidR="008F2F54" w:rsidRDefault="008F2F54" w:rsidP="008F2F54">
                          <w:pPr>
                            <w:rPr>
                              <w:rFonts w:ascii="Aptos" w:hAnsi="Aptos" w:cs="Arial"/>
                              <w:sz w:val="16"/>
                              <w:szCs w:val="16"/>
                            </w:rPr>
                          </w:pPr>
                        </w:p>
                        <w:p w14:paraId="15365679" w14:textId="77777777" w:rsidR="008F2F54" w:rsidRPr="00D04A95" w:rsidRDefault="008F2F54" w:rsidP="008F2F54">
                          <w:pPr>
                            <w:rPr>
                              <w:rFonts w:ascii="Aptos" w:hAnsi="Apto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35E852" id="_x0000_t202" coordsize="21600,21600" o:spt="202" path="m,l,21600r21600,l21600,xe">
              <v:stroke joinstyle="miter"/>
              <v:path gradientshapeok="t" o:connecttype="rect"/>
            </v:shapetype>
            <v:shape id="Tekstni okvir 2" o:spid="_x0000_s1026" type="#_x0000_t202" style="position:absolute;margin-left:305.25pt;margin-top:5.15pt;width:185.9pt;height:55.95pt;z-index:2516771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" filled="f" stroked="f">
              <v:textbox>
                <w:txbxContent>
                  <w:p w14:paraId="70B9F784" w14:textId="77777777" w:rsidR="008F2F54" w:rsidRPr="00D04A95" w:rsidRDefault="008F2F54" w:rsidP="008F2F54">
                    <w:pPr>
                      <w:rPr>
                        <w:rFonts w:ascii="Aptos" w:hAnsi="Aptos" w:cs="Arial"/>
                        <w:sz w:val="16"/>
                        <w:szCs w:val="16"/>
                      </w:rPr>
                    </w:pPr>
                    <w:r w:rsidRPr="00D04A95">
                      <w:rPr>
                        <w:rFonts w:ascii="Aptos" w:hAnsi="Aptos" w:cs="Arial"/>
                        <w:sz w:val="16"/>
                        <w:szCs w:val="16"/>
                      </w:rPr>
                      <w:t>OIB: 63834553569</w:t>
                    </w:r>
                  </w:p>
                  <w:p w14:paraId="29596B08" w14:textId="77777777" w:rsidR="008F2F54" w:rsidRPr="00D04A95" w:rsidRDefault="008F2F54" w:rsidP="008F2F54">
                    <w:pPr>
                      <w:rPr>
                        <w:rFonts w:ascii="Aptos" w:hAnsi="Aptos" w:cs="Arial"/>
                        <w:sz w:val="16"/>
                        <w:szCs w:val="16"/>
                      </w:rPr>
                    </w:pPr>
                    <w:r w:rsidRPr="00D04A95">
                      <w:rPr>
                        <w:rFonts w:ascii="Aptos" w:hAnsi="Aptos" w:cs="Arial"/>
                        <w:sz w:val="16"/>
                        <w:szCs w:val="16"/>
                      </w:rPr>
                      <w:t>IBAN: HR8323600001102011220</w:t>
                    </w:r>
                  </w:p>
                  <w:p w14:paraId="666BD0EB" w14:textId="77777777" w:rsidR="008F2F54" w:rsidRPr="00D04A95" w:rsidRDefault="008F2F54" w:rsidP="008F2F54">
                    <w:pPr>
                      <w:rPr>
                        <w:rFonts w:ascii="Aptos" w:hAnsi="Aptos" w:cs="Arial"/>
                        <w:sz w:val="16"/>
                        <w:szCs w:val="16"/>
                      </w:rPr>
                    </w:pPr>
                    <w:r w:rsidRPr="00D04A95">
                      <w:rPr>
                        <w:rFonts w:ascii="Aptos" w:hAnsi="Aptos" w:cs="Arial"/>
                        <w:sz w:val="16"/>
                        <w:szCs w:val="16"/>
                      </w:rPr>
                      <w:t>E-mail: muzej@pregrada.hr</w:t>
                    </w:r>
                  </w:p>
                  <w:p w14:paraId="513ABE5B" w14:textId="77777777" w:rsidR="008F2F54" w:rsidRPr="00D04A95" w:rsidRDefault="008F2F54" w:rsidP="008F2F54">
                    <w:pPr>
                      <w:rPr>
                        <w:rFonts w:ascii="Aptos" w:hAnsi="Aptos" w:cs="Arial"/>
                        <w:sz w:val="16"/>
                        <w:szCs w:val="16"/>
                      </w:rPr>
                    </w:pPr>
                    <w:r w:rsidRPr="00D04A95">
                      <w:rPr>
                        <w:rFonts w:ascii="Aptos" w:hAnsi="Aptos" w:cs="Arial"/>
                        <w:sz w:val="16"/>
                        <w:szCs w:val="16"/>
                      </w:rPr>
                      <w:t>Web: www.pregrada.hr</w:t>
                    </w:r>
                  </w:p>
                  <w:p w14:paraId="55A593FB" w14:textId="77777777" w:rsidR="008F2F54" w:rsidRDefault="008F2F54" w:rsidP="008F2F54">
                    <w:pPr>
                      <w:rPr>
                        <w:rFonts w:ascii="Aptos" w:hAnsi="Aptos" w:cs="Arial"/>
                        <w:sz w:val="16"/>
                        <w:szCs w:val="16"/>
                      </w:rPr>
                    </w:pPr>
                    <w:r w:rsidRPr="00D04A95">
                      <w:rPr>
                        <w:rFonts w:ascii="Aptos" w:hAnsi="Aptos" w:cs="Arial"/>
                        <w:sz w:val="16"/>
                        <w:szCs w:val="16"/>
                      </w:rPr>
                      <w:t>PREGRADA MUNICIPAL MUSEUM</w:t>
                    </w:r>
                  </w:p>
                  <w:p w14:paraId="6CB9B8C7" w14:textId="77777777" w:rsidR="008F2F54" w:rsidRDefault="008F2F54" w:rsidP="008F2F54">
                    <w:pPr>
                      <w:rPr>
                        <w:rFonts w:ascii="Aptos" w:hAnsi="Aptos" w:cs="Arial"/>
                        <w:sz w:val="16"/>
                        <w:szCs w:val="16"/>
                      </w:rPr>
                    </w:pPr>
                  </w:p>
                  <w:p w14:paraId="15365679" w14:textId="77777777" w:rsidR="008F2F54" w:rsidRPr="00D04A95" w:rsidRDefault="008F2F54" w:rsidP="008F2F54">
                    <w:pPr>
                      <w:rPr>
                        <w:rFonts w:ascii="Aptos" w:hAnsi="Aptos"/>
                      </w:rPr>
                    </w:pPr>
                  </w:p>
                </w:txbxContent>
              </v:textbox>
            </v:shape>
          </w:pict>
        </mc:Fallback>
      </mc:AlternateContent>
    </w:r>
    <w:r w:rsidR="009916BC" w:rsidRPr="009916BC">
      <w:rPr>
        <w:rFonts w:ascii="Aptos" w:eastAsia="Aptos" w:hAnsi="Aptos" w:cs="Arial"/>
        <w:noProof/>
        <w:kern w:val="2"/>
        <w:sz w:val="16"/>
        <w:szCs w:val="16"/>
        <w:lang w:eastAsia="en-US"/>
        <w14:ligatures w14:val="standardContextual"/>
      </w:rPr>
      <mc:AlternateContent>
        <mc:Choice Requires="wps">
          <w:drawing>
            <wp:anchor distT="45720" distB="45720" distL="114300" distR="114300" simplePos="0" relativeHeight="251650560" behindDoc="0" locked="0" layoutInCell="1" allowOverlap="1" wp14:anchorId="60247F3B" wp14:editId="35217B72">
              <wp:simplePos x="0" y="0"/>
              <wp:positionH relativeFrom="margin">
                <wp:posOffset>0</wp:posOffset>
              </wp:positionH>
              <wp:positionV relativeFrom="paragraph">
                <wp:posOffset>46355</wp:posOffset>
              </wp:positionV>
              <wp:extent cx="2360930" cy="733425"/>
              <wp:effectExtent l="0" t="0" r="0" b="0"/>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3425"/>
                      </a:xfrm>
                      <a:prstGeom prst="rect">
                        <a:avLst/>
                      </a:prstGeom>
                      <a:noFill/>
                      <a:ln w="9525">
                        <a:noFill/>
                        <a:miter lim="800000"/>
                        <a:headEnd/>
                        <a:tailEnd/>
                      </a:ln>
                    </wps:spPr>
                    <wps:txbx>
                      <w:txbxContent>
                        <w:p w14:paraId="30719A74" w14:textId="77777777" w:rsidR="009916BC" w:rsidRPr="00D04A95" w:rsidRDefault="009916BC" w:rsidP="009916BC">
                          <w:pPr>
                            <w:rPr>
                              <w:rFonts w:ascii="Aptos" w:eastAsia="Times" w:hAnsi="Aptos" w:cs="Arial"/>
                              <w:b/>
                              <w:sz w:val="18"/>
                              <w:szCs w:val="18"/>
                            </w:rPr>
                          </w:pPr>
                          <w:r w:rsidRPr="00D04A95">
                            <w:rPr>
                              <w:rFonts w:ascii="Aptos" w:hAnsi="Aptos" w:cs="Arial"/>
                              <w:b/>
                              <w:sz w:val="18"/>
                              <w:szCs w:val="18"/>
                            </w:rPr>
                            <w:t>M</w:t>
                          </w:r>
                          <w:r w:rsidRPr="00D04A95">
                            <w:rPr>
                              <w:rFonts w:ascii="Aptos" w:eastAsia="Times" w:hAnsi="Aptos" w:cs="Arial"/>
                              <w:b/>
                              <w:sz w:val="18"/>
                              <w:szCs w:val="18"/>
                            </w:rPr>
                            <w:t>UZEJ GRADA PREGRADE</w:t>
                          </w:r>
                        </w:p>
                        <w:p w14:paraId="113F1388" w14:textId="77777777" w:rsidR="009916BC" w:rsidRPr="00D04A95" w:rsidRDefault="009916BC" w:rsidP="009916BC">
                          <w:pPr>
                            <w:rPr>
                              <w:rFonts w:ascii="Aptos" w:hAnsi="Aptos" w:cs="Arial"/>
                              <w:sz w:val="16"/>
                              <w:szCs w:val="16"/>
                            </w:rPr>
                          </w:pPr>
                          <w:r w:rsidRPr="00D04A95">
                            <w:rPr>
                              <w:rFonts w:ascii="Aptos" w:hAnsi="Aptos" w:cs="Arial"/>
                              <w:sz w:val="16"/>
                              <w:szCs w:val="16"/>
                            </w:rPr>
                            <w:t xml:space="preserve">Trg Gospe </w:t>
                          </w:r>
                          <w:proofErr w:type="spellStart"/>
                          <w:r w:rsidRPr="00D04A95">
                            <w:rPr>
                              <w:rFonts w:ascii="Aptos" w:hAnsi="Aptos" w:cs="Arial"/>
                              <w:sz w:val="16"/>
                              <w:szCs w:val="16"/>
                            </w:rPr>
                            <w:t>Kunagorske</w:t>
                          </w:r>
                          <w:proofErr w:type="spellEnd"/>
                          <w:r w:rsidRPr="00D04A95">
                            <w:rPr>
                              <w:rFonts w:ascii="Aptos" w:hAnsi="Aptos" w:cs="Arial"/>
                              <w:sz w:val="16"/>
                              <w:szCs w:val="16"/>
                            </w:rPr>
                            <w:t xml:space="preserve"> 3, (P.O. </w:t>
                          </w:r>
                          <w:proofErr w:type="spellStart"/>
                          <w:r w:rsidRPr="00D04A95">
                            <w:rPr>
                              <w:rFonts w:ascii="Aptos" w:hAnsi="Aptos" w:cs="Arial"/>
                              <w:sz w:val="16"/>
                              <w:szCs w:val="16"/>
                            </w:rPr>
                            <w:t>Box</w:t>
                          </w:r>
                          <w:proofErr w:type="spellEnd"/>
                          <w:r w:rsidRPr="00D04A95">
                            <w:rPr>
                              <w:rFonts w:ascii="Aptos" w:hAnsi="Aptos" w:cs="Arial"/>
                              <w:sz w:val="16"/>
                              <w:szCs w:val="16"/>
                            </w:rPr>
                            <w:t xml:space="preserve"> 1)</w:t>
                          </w:r>
                        </w:p>
                        <w:p w14:paraId="3BDD1582" w14:textId="77777777" w:rsidR="009916BC" w:rsidRPr="00D04A95" w:rsidRDefault="009916BC" w:rsidP="009916BC">
                          <w:pPr>
                            <w:rPr>
                              <w:rFonts w:ascii="Aptos" w:hAnsi="Aptos" w:cs="Arial"/>
                              <w:sz w:val="16"/>
                              <w:szCs w:val="16"/>
                            </w:rPr>
                          </w:pPr>
                          <w:r w:rsidRPr="00D04A95">
                            <w:rPr>
                              <w:rFonts w:ascii="Aptos" w:hAnsi="Aptos" w:cs="Arial"/>
                              <w:sz w:val="16"/>
                              <w:szCs w:val="16"/>
                            </w:rPr>
                            <w:t>HR-49218 PREGRADA, Croatia</w:t>
                          </w:r>
                        </w:p>
                        <w:p w14:paraId="2B8EF28C" w14:textId="77777777" w:rsidR="009916BC" w:rsidRPr="00D04A95" w:rsidRDefault="009916BC" w:rsidP="009916BC">
                          <w:pPr>
                            <w:rPr>
                              <w:rFonts w:ascii="Aptos" w:hAnsi="Aptos" w:cs="Arial"/>
                              <w:sz w:val="16"/>
                              <w:szCs w:val="16"/>
                            </w:rPr>
                          </w:pPr>
                          <w:r w:rsidRPr="00D04A95">
                            <w:rPr>
                              <w:rFonts w:ascii="Aptos" w:hAnsi="Aptos" w:cs="Arial"/>
                              <w:sz w:val="16"/>
                              <w:szCs w:val="16"/>
                            </w:rPr>
                            <w:t>Tel.: +385 (0)49 376 122</w:t>
                          </w:r>
                        </w:p>
                        <w:p w14:paraId="25FBA1EE" w14:textId="77777777" w:rsidR="009916BC" w:rsidRPr="00D04A95" w:rsidRDefault="009916BC" w:rsidP="009916BC">
                          <w:pPr>
                            <w:rPr>
                              <w:rFonts w:ascii="Aptos" w:hAnsi="Aptos"/>
                            </w:rPr>
                          </w:pPr>
                          <w:r w:rsidRPr="00D04A95">
                            <w:rPr>
                              <w:rFonts w:ascii="Aptos" w:hAnsi="Aptos" w:cs="Arial"/>
                              <w:sz w:val="16"/>
                              <w:szCs w:val="16"/>
                            </w:rPr>
                            <w:t>Mob.: +385 (0)99 376 1222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0247F3B" id="_x0000_s1027" type="#_x0000_t202" style="position:absolute;margin-left:0;margin-top:3.65pt;width:185.9pt;height:57.75pt;z-index:2516505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" filled="f" stroked="f">
              <v:textbox>
                <w:txbxContent>
                  <w:p w14:paraId="30719A74" w14:textId="77777777" w:rsidR="009916BC" w:rsidRPr="00D04A95" w:rsidRDefault="009916BC" w:rsidP="009916BC">
                    <w:pPr>
                      <w:rPr>
                        <w:rFonts w:ascii="Aptos" w:eastAsia="Times" w:hAnsi="Aptos" w:cs="Arial"/>
                        <w:b/>
                        <w:sz w:val="18"/>
                        <w:szCs w:val="18"/>
                      </w:rPr>
                    </w:pPr>
                    <w:r w:rsidRPr="00D04A95">
                      <w:rPr>
                        <w:rFonts w:ascii="Aptos" w:hAnsi="Aptos" w:cs="Arial"/>
                        <w:b/>
                        <w:sz w:val="18"/>
                        <w:szCs w:val="18"/>
                      </w:rPr>
                      <w:t>M</w:t>
                    </w:r>
                    <w:r w:rsidRPr="00D04A95">
                      <w:rPr>
                        <w:rFonts w:ascii="Aptos" w:eastAsia="Times" w:hAnsi="Aptos" w:cs="Arial"/>
                        <w:b/>
                        <w:sz w:val="18"/>
                        <w:szCs w:val="18"/>
                      </w:rPr>
                      <w:t>UZEJ GRADA PREGRADE</w:t>
                    </w:r>
                  </w:p>
                  <w:p w14:paraId="113F1388" w14:textId="77777777" w:rsidR="009916BC" w:rsidRPr="00D04A95" w:rsidRDefault="009916BC" w:rsidP="009916BC">
                    <w:pPr>
                      <w:rPr>
                        <w:rFonts w:ascii="Aptos" w:hAnsi="Aptos" w:cs="Arial"/>
                        <w:sz w:val="16"/>
                        <w:szCs w:val="16"/>
                      </w:rPr>
                    </w:pPr>
                    <w:r w:rsidRPr="00D04A95">
                      <w:rPr>
                        <w:rFonts w:ascii="Aptos" w:hAnsi="Aptos" w:cs="Arial"/>
                        <w:sz w:val="16"/>
                        <w:szCs w:val="16"/>
                      </w:rPr>
                      <w:t xml:space="preserve">Trg Gospe </w:t>
                    </w:r>
                    <w:proofErr w:type="spellStart"/>
                    <w:r w:rsidRPr="00D04A95">
                      <w:rPr>
                        <w:rFonts w:ascii="Aptos" w:hAnsi="Aptos" w:cs="Arial"/>
                        <w:sz w:val="16"/>
                        <w:szCs w:val="16"/>
                      </w:rPr>
                      <w:t>Kunagorske</w:t>
                    </w:r>
                    <w:proofErr w:type="spellEnd"/>
                    <w:r w:rsidRPr="00D04A95">
                      <w:rPr>
                        <w:rFonts w:ascii="Aptos" w:hAnsi="Aptos" w:cs="Arial"/>
                        <w:sz w:val="16"/>
                        <w:szCs w:val="16"/>
                      </w:rPr>
                      <w:t xml:space="preserve"> 3, (P.O. </w:t>
                    </w:r>
                    <w:proofErr w:type="spellStart"/>
                    <w:r w:rsidRPr="00D04A95">
                      <w:rPr>
                        <w:rFonts w:ascii="Aptos" w:hAnsi="Aptos" w:cs="Arial"/>
                        <w:sz w:val="16"/>
                        <w:szCs w:val="16"/>
                      </w:rPr>
                      <w:t>Box</w:t>
                    </w:r>
                    <w:proofErr w:type="spellEnd"/>
                    <w:r w:rsidRPr="00D04A95">
                      <w:rPr>
                        <w:rFonts w:ascii="Aptos" w:hAnsi="Aptos" w:cs="Arial"/>
                        <w:sz w:val="16"/>
                        <w:szCs w:val="16"/>
                      </w:rPr>
                      <w:t xml:space="preserve"> 1)</w:t>
                    </w:r>
                  </w:p>
                  <w:p w14:paraId="3BDD1582" w14:textId="77777777" w:rsidR="009916BC" w:rsidRPr="00D04A95" w:rsidRDefault="009916BC" w:rsidP="009916BC">
                    <w:pPr>
                      <w:rPr>
                        <w:rFonts w:ascii="Aptos" w:hAnsi="Aptos" w:cs="Arial"/>
                        <w:sz w:val="16"/>
                        <w:szCs w:val="16"/>
                      </w:rPr>
                    </w:pPr>
                    <w:r w:rsidRPr="00D04A95">
                      <w:rPr>
                        <w:rFonts w:ascii="Aptos" w:hAnsi="Aptos" w:cs="Arial"/>
                        <w:sz w:val="16"/>
                        <w:szCs w:val="16"/>
                      </w:rPr>
                      <w:t>HR-49218 PREGRADA, Croatia</w:t>
                    </w:r>
                  </w:p>
                  <w:p w14:paraId="2B8EF28C" w14:textId="77777777" w:rsidR="009916BC" w:rsidRPr="00D04A95" w:rsidRDefault="009916BC" w:rsidP="009916BC">
                    <w:pPr>
                      <w:rPr>
                        <w:rFonts w:ascii="Aptos" w:hAnsi="Aptos" w:cs="Arial"/>
                        <w:sz w:val="16"/>
                        <w:szCs w:val="16"/>
                      </w:rPr>
                    </w:pPr>
                    <w:r w:rsidRPr="00D04A95">
                      <w:rPr>
                        <w:rFonts w:ascii="Aptos" w:hAnsi="Aptos" w:cs="Arial"/>
                        <w:sz w:val="16"/>
                        <w:szCs w:val="16"/>
                      </w:rPr>
                      <w:t>Tel.: +385 (0)49 376 122</w:t>
                    </w:r>
                  </w:p>
                  <w:p w14:paraId="25FBA1EE" w14:textId="77777777" w:rsidR="009916BC" w:rsidRPr="00D04A95" w:rsidRDefault="009916BC" w:rsidP="009916BC">
                    <w:pPr>
                      <w:rPr>
                        <w:rFonts w:ascii="Aptos" w:hAnsi="Aptos"/>
                      </w:rPr>
                    </w:pPr>
                    <w:r w:rsidRPr="00D04A95">
                      <w:rPr>
                        <w:rFonts w:ascii="Aptos" w:hAnsi="Aptos" w:cs="Arial"/>
                        <w:sz w:val="16"/>
                        <w:szCs w:val="16"/>
                      </w:rPr>
                      <w:t>Mob.: +385 (0)99 376 1222</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9D17" w14:textId="77777777" w:rsidR="003C2DCE" w:rsidRDefault="003C2DCE">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EB"/>
    <w:multiLevelType w:val="hybridMultilevel"/>
    <w:tmpl w:val="C04CD27A"/>
    <w:lvl w:ilvl="0" w:tplc="1A4E9882">
      <w:start w:val="1"/>
      <w:numFmt w:val="bullet"/>
      <w:lvlText w:val="-"/>
      <w:lvlJc w:val="left"/>
    </w:lvl>
    <w:lvl w:ilvl="1" w:tplc="40C0893A">
      <w:numFmt w:val="decimal"/>
      <w:lvlText w:val=""/>
      <w:lvlJc w:val="left"/>
    </w:lvl>
    <w:lvl w:ilvl="2" w:tplc="EE1C6DE0">
      <w:numFmt w:val="decimal"/>
      <w:lvlText w:val=""/>
      <w:lvlJc w:val="left"/>
    </w:lvl>
    <w:lvl w:ilvl="3" w:tplc="8F0AE5C6">
      <w:numFmt w:val="decimal"/>
      <w:lvlText w:val=""/>
      <w:lvlJc w:val="left"/>
    </w:lvl>
    <w:lvl w:ilvl="4" w:tplc="8A869AAE">
      <w:numFmt w:val="decimal"/>
      <w:lvlText w:val=""/>
      <w:lvlJc w:val="left"/>
    </w:lvl>
    <w:lvl w:ilvl="5" w:tplc="AD040EC8">
      <w:numFmt w:val="decimal"/>
      <w:lvlText w:val=""/>
      <w:lvlJc w:val="left"/>
    </w:lvl>
    <w:lvl w:ilvl="6" w:tplc="5BF40ADA">
      <w:numFmt w:val="decimal"/>
      <w:lvlText w:val=""/>
      <w:lvlJc w:val="left"/>
    </w:lvl>
    <w:lvl w:ilvl="7" w:tplc="C1AA116C">
      <w:numFmt w:val="decimal"/>
      <w:lvlText w:val=""/>
      <w:lvlJc w:val="left"/>
    </w:lvl>
    <w:lvl w:ilvl="8" w:tplc="9814B250">
      <w:numFmt w:val="decimal"/>
      <w:lvlText w:val=""/>
      <w:lvlJc w:val="left"/>
    </w:lvl>
  </w:abstractNum>
  <w:abstractNum w:abstractNumId="1" w15:restartNumberingAfterBreak="0">
    <w:nsid w:val="00001649"/>
    <w:multiLevelType w:val="hybridMultilevel"/>
    <w:tmpl w:val="652C9EDC"/>
    <w:lvl w:ilvl="0" w:tplc="CF580E7A">
      <w:start w:val="1"/>
      <w:numFmt w:val="bullet"/>
      <w:lvlText w:val="-"/>
      <w:lvlJc w:val="left"/>
    </w:lvl>
    <w:lvl w:ilvl="1" w:tplc="B9F452E2">
      <w:numFmt w:val="decimal"/>
      <w:lvlText w:val=""/>
      <w:lvlJc w:val="left"/>
    </w:lvl>
    <w:lvl w:ilvl="2" w:tplc="1584EB22">
      <w:numFmt w:val="decimal"/>
      <w:lvlText w:val=""/>
      <w:lvlJc w:val="left"/>
    </w:lvl>
    <w:lvl w:ilvl="3" w:tplc="155E1FB8">
      <w:numFmt w:val="decimal"/>
      <w:lvlText w:val=""/>
      <w:lvlJc w:val="left"/>
    </w:lvl>
    <w:lvl w:ilvl="4" w:tplc="2034EBF6">
      <w:numFmt w:val="decimal"/>
      <w:lvlText w:val=""/>
      <w:lvlJc w:val="left"/>
    </w:lvl>
    <w:lvl w:ilvl="5" w:tplc="FC34F594">
      <w:numFmt w:val="decimal"/>
      <w:lvlText w:val=""/>
      <w:lvlJc w:val="left"/>
    </w:lvl>
    <w:lvl w:ilvl="6" w:tplc="B85ACAE8">
      <w:numFmt w:val="decimal"/>
      <w:lvlText w:val=""/>
      <w:lvlJc w:val="left"/>
    </w:lvl>
    <w:lvl w:ilvl="7" w:tplc="DDA46DC8">
      <w:numFmt w:val="decimal"/>
      <w:lvlText w:val=""/>
      <w:lvlJc w:val="left"/>
    </w:lvl>
    <w:lvl w:ilvl="8" w:tplc="F578A606">
      <w:numFmt w:val="decimal"/>
      <w:lvlText w:val=""/>
      <w:lvlJc w:val="left"/>
    </w:lvl>
  </w:abstractNum>
  <w:abstractNum w:abstractNumId="2" w15:restartNumberingAfterBreak="0">
    <w:nsid w:val="000026E9"/>
    <w:multiLevelType w:val="hybridMultilevel"/>
    <w:tmpl w:val="0A002588"/>
    <w:lvl w:ilvl="0" w:tplc="5C42C0B4">
      <w:start w:val="4"/>
      <w:numFmt w:val="decimal"/>
      <w:lvlText w:val="%1."/>
      <w:lvlJc w:val="left"/>
    </w:lvl>
    <w:lvl w:ilvl="1" w:tplc="45BCBAA8">
      <w:start w:val="1"/>
      <w:numFmt w:val="upperLetter"/>
      <w:lvlText w:val="%2"/>
      <w:lvlJc w:val="left"/>
    </w:lvl>
    <w:lvl w:ilvl="2" w:tplc="41A84A04">
      <w:numFmt w:val="decimal"/>
      <w:lvlText w:val=""/>
      <w:lvlJc w:val="left"/>
    </w:lvl>
    <w:lvl w:ilvl="3" w:tplc="F0F8E28C">
      <w:numFmt w:val="decimal"/>
      <w:lvlText w:val=""/>
      <w:lvlJc w:val="left"/>
    </w:lvl>
    <w:lvl w:ilvl="4" w:tplc="C62E7BD4">
      <w:numFmt w:val="decimal"/>
      <w:lvlText w:val=""/>
      <w:lvlJc w:val="left"/>
    </w:lvl>
    <w:lvl w:ilvl="5" w:tplc="00A05B78">
      <w:numFmt w:val="decimal"/>
      <w:lvlText w:val=""/>
      <w:lvlJc w:val="left"/>
    </w:lvl>
    <w:lvl w:ilvl="6" w:tplc="A5E0EE60">
      <w:numFmt w:val="decimal"/>
      <w:lvlText w:val=""/>
      <w:lvlJc w:val="left"/>
    </w:lvl>
    <w:lvl w:ilvl="7" w:tplc="7F74036C">
      <w:numFmt w:val="decimal"/>
      <w:lvlText w:val=""/>
      <w:lvlJc w:val="left"/>
    </w:lvl>
    <w:lvl w:ilvl="8" w:tplc="C5FCFC96">
      <w:numFmt w:val="decimal"/>
      <w:lvlText w:val=""/>
      <w:lvlJc w:val="left"/>
    </w:lvl>
  </w:abstractNum>
  <w:abstractNum w:abstractNumId="3" w15:restartNumberingAfterBreak="0">
    <w:nsid w:val="000041BB"/>
    <w:multiLevelType w:val="hybridMultilevel"/>
    <w:tmpl w:val="BC720D72"/>
    <w:lvl w:ilvl="0" w:tplc="22C64824">
      <w:start w:val="1"/>
      <w:numFmt w:val="bullet"/>
      <w:lvlText w:val="-"/>
      <w:lvlJc w:val="left"/>
    </w:lvl>
    <w:lvl w:ilvl="1" w:tplc="015C999C">
      <w:numFmt w:val="decimal"/>
      <w:lvlText w:val=""/>
      <w:lvlJc w:val="left"/>
    </w:lvl>
    <w:lvl w:ilvl="2" w:tplc="7BB42230">
      <w:numFmt w:val="decimal"/>
      <w:lvlText w:val=""/>
      <w:lvlJc w:val="left"/>
    </w:lvl>
    <w:lvl w:ilvl="3" w:tplc="D2EC61F6">
      <w:numFmt w:val="decimal"/>
      <w:lvlText w:val=""/>
      <w:lvlJc w:val="left"/>
    </w:lvl>
    <w:lvl w:ilvl="4" w:tplc="AAAE8244">
      <w:numFmt w:val="decimal"/>
      <w:lvlText w:val=""/>
      <w:lvlJc w:val="left"/>
    </w:lvl>
    <w:lvl w:ilvl="5" w:tplc="136A3B72">
      <w:numFmt w:val="decimal"/>
      <w:lvlText w:val=""/>
      <w:lvlJc w:val="left"/>
    </w:lvl>
    <w:lvl w:ilvl="6" w:tplc="D0CCB54C">
      <w:numFmt w:val="decimal"/>
      <w:lvlText w:val=""/>
      <w:lvlJc w:val="left"/>
    </w:lvl>
    <w:lvl w:ilvl="7" w:tplc="AF7EE236">
      <w:numFmt w:val="decimal"/>
      <w:lvlText w:val=""/>
      <w:lvlJc w:val="left"/>
    </w:lvl>
    <w:lvl w:ilvl="8" w:tplc="ED569C60">
      <w:numFmt w:val="decimal"/>
      <w:lvlText w:val=""/>
      <w:lvlJc w:val="left"/>
    </w:lvl>
  </w:abstractNum>
  <w:abstractNum w:abstractNumId="4" w15:restartNumberingAfterBreak="0">
    <w:nsid w:val="00005AF1"/>
    <w:multiLevelType w:val="hybridMultilevel"/>
    <w:tmpl w:val="FD28B0F0"/>
    <w:lvl w:ilvl="0" w:tplc="7972A22C">
      <w:start w:val="1"/>
      <w:numFmt w:val="bullet"/>
      <w:lvlText w:val="-"/>
      <w:lvlJc w:val="left"/>
    </w:lvl>
    <w:lvl w:ilvl="1" w:tplc="FA903150">
      <w:numFmt w:val="decimal"/>
      <w:lvlText w:val=""/>
      <w:lvlJc w:val="left"/>
    </w:lvl>
    <w:lvl w:ilvl="2" w:tplc="5ABE973E">
      <w:numFmt w:val="decimal"/>
      <w:lvlText w:val=""/>
      <w:lvlJc w:val="left"/>
    </w:lvl>
    <w:lvl w:ilvl="3" w:tplc="B81EE81A">
      <w:numFmt w:val="decimal"/>
      <w:lvlText w:val=""/>
      <w:lvlJc w:val="left"/>
    </w:lvl>
    <w:lvl w:ilvl="4" w:tplc="C3D084AE">
      <w:numFmt w:val="decimal"/>
      <w:lvlText w:val=""/>
      <w:lvlJc w:val="left"/>
    </w:lvl>
    <w:lvl w:ilvl="5" w:tplc="7228C430">
      <w:numFmt w:val="decimal"/>
      <w:lvlText w:val=""/>
      <w:lvlJc w:val="left"/>
    </w:lvl>
    <w:lvl w:ilvl="6" w:tplc="229C1470">
      <w:numFmt w:val="decimal"/>
      <w:lvlText w:val=""/>
      <w:lvlJc w:val="left"/>
    </w:lvl>
    <w:lvl w:ilvl="7" w:tplc="65806ED8">
      <w:numFmt w:val="decimal"/>
      <w:lvlText w:val=""/>
      <w:lvlJc w:val="left"/>
    </w:lvl>
    <w:lvl w:ilvl="8" w:tplc="E17C1714">
      <w:numFmt w:val="decimal"/>
      <w:lvlText w:val=""/>
      <w:lvlJc w:val="left"/>
    </w:lvl>
  </w:abstractNum>
  <w:abstractNum w:abstractNumId="5" w15:restartNumberingAfterBreak="0">
    <w:nsid w:val="00006DF1"/>
    <w:multiLevelType w:val="hybridMultilevel"/>
    <w:tmpl w:val="DB0882C0"/>
    <w:lvl w:ilvl="0" w:tplc="7CFE8718">
      <w:start w:val="1"/>
      <w:numFmt w:val="bullet"/>
      <w:lvlText w:val="-"/>
      <w:lvlJc w:val="left"/>
    </w:lvl>
    <w:lvl w:ilvl="1" w:tplc="27928CBC">
      <w:numFmt w:val="decimal"/>
      <w:lvlText w:val=""/>
      <w:lvlJc w:val="left"/>
    </w:lvl>
    <w:lvl w:ilvl="2" w:tplc="9134ED08">
      <w:numFmt w:val="decimal"/>
      <w:lvlText w:val=""/>
      <w:lvlJc w:val="left"/>
    </w:lvl>
    <w:lvl w:ilvl="3" w:tplc="EB20EC1C">
      <w:numFmt w:val="decimal"/>
      <w:lvlText w:val=""/>
      <w:lvlJc w:val="left"/>
    </w:lvl>
    <w:lvl w:ilvl="4" w:tplc="6DF830A6">
      <w:numFmt w:val="decimal"/>
      <w:lvlText w:val=""/>
      <w:lvlJc w:val="left"/>
    </w:lvl>
    <w:lvl w:ilvl="5" w:tplc="C3EA86C6">
      <w:numFmt w:val="decimal"/>
      <w:lvlText w:val=""/>
      <w:lvlJc w:val="left"/>
    </w:lvl>
    <w:lvl w:ilvl="6" w:tplc="F94C61FC">
      <w:numFmt w:val="decimal"/>
      <w:lvlText w:val=""/>
      <w:lvlJc w:val="left"/>
    </w:lvl>
    <w:lvl w:ilvl="7" w:tplc="9AA88D14">
      <w:numFmt w:val="decimal"/>
      <w:lvlText w:val=""/>
      <w:lvlJc w:val="left"/>
    </w:lvl>
    <w:lvl w:ilvl="8" w:tplc="C5AE5A84">
      <w:numFmt w:val="decimal"/>
      <w:lvlText w:val=""/>
      <w:lvlJc w:val="left"/>
    </w:lvl>
  </w:abstractNum>
  <w:abstractNum w:abstractNumId="6" w15:restartNumberingAfterBreak="0">
    <w:nsid w:val="18134AB0"/>
    <w:multiLevelType w:val="multilevel"/>
    <w:tmpl w:val="FD18158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3D400D0A"/>
    <w:multiLevelType w:val="hybridMultilevel"/>
    <w:tmpl w:val="5BB6D732"/>
    <w:lvl w:ilvl="0" w:tplc="61F45B4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406C2E35"/>
    <w:multiLevelType w:val="hybridMultilevel"/>
    <w:tmpl w:val="0DD2B18A"/>
    <w:lvl w:ilvl="0" w:tplc="B536771C">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num w:numId="1" w16cid:durableId="361637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340534">
    <w:abstractNumId w:val="1"/>
  </w:num>
  <w:num w:numId="3" w16cid:durableId="824586862">
    <w:abstractNumId w:val="5"/>
  </w:num>
  <w:num w:numId="4" w16cid:durableId="675117422">
    <w:abstractNumId w:val="4"/>
  </w:num>
  <w:num w:numId="5" w16cid:durableId="2144495798">
    <w:abstractNumId w:val="3"/>
  </w:num>
  <w:num w:numId="6" w16cid:durableId="1430157285">
    <w:abstractNumId w:val="2"/>
  </w:num>
  <w:num w:numId="7" w16cid:durableId="1097287690">
    <w:abstractNumId w:val="0"/>
  </w:num>
  <w:num w:numId="8" w16cid:durableId="1534465088">
    <w:abstractNumId w:val="7"/>
  </w:num>
  <w:num w:numId="9" w16cid:durableId="378676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AB35A6"/>
    <w:rsid w:val="00003029"/>
    <w:rsid w:val="00003E29"/>
    <w:rsid w:val="00011584"/>
    <w:rsid w:val="000240BE"/>
    <w:rsid w:val="0002451A"/>
    <w:rsid w:val="0002566C"/>
    <w:rsid w:val="00043BF9"/>
    <w:rsid w:val="00052B9E"/>
    <w:rsid w:val="000623C4"/>
    <w:rsid w:val="000631C9"/>
    <w:rsid w:val="00066510"/>
    <w:rsid w:val="00070E98"/>
    <w:rsid w:val="0007782A"/>
    <w:rsid w:val="00081B59"/>
    <w:rsid w:val="00081D21"/>
    <w:rsid w:val="00082B68"/>
    <w:rsid w:val="000906B3"/>
    <w:rsid w:val="00093E12"/>
    <w:rsid w:val="000951E9"/>
    <w:rsid w:val="000A0756"/>
    <w:rsid w:val="000A116F"/>
    <w:rsid w:val="000A3805"/>
    <w:rsid w:val="000A3AA5"/>
    <w:rsid w:val="000A6F83"/>
    <w:rsid w:val="000B395C"/>
    <w:rsid w:val="000C0C71"/>
    <w:rsid w:val="000C4612"/>
    <w:rsid w:val="000C653B"/>
    <w:rsid w:val="000D3605"/>
    <w:rsid w:val="000D751E"/>
    <w:rsid w:val="000E0522"/>
    <w:rsid w:val="000E265C"/>
    <w:rsid w:val="000E4B23"/>
    <w:rsid w:val="000E741F"/>
    <w:rsid w:val="000F6E53"/>
    <w:rsid w:val="00100EB7"/>
    <w:rsid w:val="001044AF"/>
    <w:rsid w:val="001125FF"/>
    <w:rsid w:val="00114DEB"/>
    <w:rsid w:val="00115F00"/>
    <w:rsid w:val="001173ED"/>
    <w:rsid w:val="00123681"/>
    <w:rsid w:val="00126D61"/>
    <w:rsid w:val="00134AFD"/>
    <w:rsid w:val="00136D53"/>
    <w:rsid w:val="001504BF"/>
    <w:rsid w:val="00150D8B"/>
    <w:rsid w:val="0017295C"/>
    <w:rsid w:val="0018246F"/>
    <w:rsid w:val="0018533B"/>
    <w:rsid w:val="00192346"/>
    <w:rsid w:val="001924B6"/>
    <w:rsid w:val="0019405B"/>
    <w:rsid w:val="00196AB7"/>
    <w:rsid w:val="001A06CF"/>
    <w:rsid w:val="001A2807"/>
    <w:rsid w:val="001A59CA"/>
    <w:rsid w:val="001B5039"/>
    <w:rsid w:val="001B598D"/>
    <w:rsid w:val="001B78B4"/>
    <w:rsid w:val="001C100A"/>
    <w:rsid w:val="001C64F0"/>
    <w:rsid w:val="001E4071"/>
    <w:rsid w:val="00206E8F"/>
    <w:rsid w:val="00232694"/>
    <w:rsid w:val="002370BD"/>
    <w:rsid w:val="00242189"/>
    <w:rsid w:val="00243CA2"/>
    <w:rsid w:val="00244DEF"/>
    <w:rsid w:val="0025774B"/>
    <w:rsid w:val="00262C36"/>
    <w:rsid w:val="00264909"/>
    <w:rsid w:val="00274A5C"/>
    <w:rsid w:val="00276220"/>
    <w:rsid w:val="00297293"/>
    <w:rsid w:val="002A35C0"/>
    <w:rsid w:val="002B0FA5"/>
    <w:rsid w:val="002B3552"/>
    <w:rsid w:val="002C3616"/>
    <w:rsid w:val="002C7492"/>
    <w:rsid w:val="002D5700"/>
    <w:rsid w:val="002D5DBC"/>
    <w:rsid w:val="002E1E98"/>
    <w:rsid w:val="002E4BFD"/>
    <w:rsid w:val="002E7C59"/>
    <w:rsid w:val="002F4FE2"/>
    <w:rsid w:val="003010D1"/>
    <w:rsid w:val="00330223"/>
    <w:rsid w:val="003309BC"/>
    <w:rsid w:val="00331535"/>
    <w:rsid w:val="00331BFF"/>
    <w:rsid w:val="003352AB"/>
    <w:rsid w:val="00355371"/>
    <w:rsid w:val="0035612E"/>
    <w:rsid w:val="00360C73"/>
    <w:rsid w:val="00360CC9"/>
    <w:rsid w:val="00361CBE"/>
    <w:rsid w:val="00376800"/>
    <w:rsid w:val="00380DE3"/>
    <w:rsid w:val="00382AA2"/>
    <w:rsid w:val="00385910"/>
    <w:rsid w:val="00391B70"/>
    <w:rsid w:val="00391E70"/>
    <w:rsid w:val="0039300D"/>
    <w:rsid w:val="00395D49"/>
    <w:rsid w:val="00396645"/>
    <w:rsid w:val="003A134B"/>
    <w:rsid w:val="003A1800"/>
    <w:rsid w:val="003A4546"/>
    <w:rsid w:val="003A4AFD"/>
    <w:rsid w:val="003B75AC"/>
    <w:rsid w:val="003C2376"/>
    <w:rsid w:val="003C2DCE"/>
    <w:rsid w:val="003C4B07"/>
    <w:rsid w:val="003D45C9"/>
    <w:rsid w:val="003D4C3F"/>
    <w:rsid w:val="003E103D"/>
    <w:rsid w:val="003E14C4"/>
    <w:rsid w:val="003E1767"/>
    <w:rsid w:val="003E4C7A"/>
    <w:rsid w:val="003E52EC"/>
    <w:rsid w:val="00403988"/>
    <w:rsid w:val="004040C2"/>
    <w:rsid w:val="004105E3"/>
    <w:rsid w:val="004168B9"/>
    <w:rsid w:val="0044076C"/>
    <w:rsid w:val="00443DD6"/>
    <w:rsid w:val="004464FD"/>
    <w:rsid w:val="0044764F"/>
    <w:rsid w:val="00453E45"/>
    <w:rsid w:val="00466005"/>
    <w:rsid w:val="00477357"/>
    <w:rsid w:val="00486B75"/>
    <w:rsid w:val="00491F3E"/>
    <w:rsid w:val="0049673A"/>
    <w:rsid w:val="004A523F"/>
    <w:rsid w:val="004C3A7F"/>
    <w:rsid w:val="004C409B"/>
    <w:rsid w:val="004D2D49"/>
    <w:rsid w:val="004D6793"/>
    <w:rsid w:val="004E3600"/>
    <w:rsid w:val="004E5299"/>
    <w:rsid w:val="005036A2"/>
    <w:rsid w:val="005053EA"/>
    <w:rsid w:val="0050643C"/>
    <w:rsid w:val="00510811"/>
    <w:rsid w:val="005125F0"/>
    <w:rsid w:val="00512D54"/>
    <w:rsid w:val="005132FE"/>
    <w:rsid w:val="00522102"/>
    <w:rsid w:val="00524553"/>
    <w:rsid w:val="005274DD"/>
    <w:rsid w:val="00531C9C"/>
    <w:rsid w:val="00532011"/>
    <w:rsid w:val="0053271E"/>
    <w:rsid w:val="0053444D"/>
    <w:rsid w:val="005409CF"/>
    <w:rsid w:val="00545C91"/>
    <w:rsid w:val="00552C7B"/>
    <w:rsid w:val="00554196"/>
    <w:rsid w:val="00563D2A"/>
    <w:rsid w:val="00574779"/>
    <w:rsid w:val="00576E9D"/>
    <w:rsid w:val="00577A47"/>
    <w:rsid w:val="00580A8C"/>
    <w:rsid w:val="00584250"/>
    <w:rsid w:val="00584413"/>
    <w:rsid w:val="00586FDD"/>
    <w:rsid w:val="0058705B"/>
    <w:rsid w:val="0059703B"/>
    <w:rsid w:val="005A3F8B"/>
    <w:rsid w:val="005B1B19"/>
    <w:rsid w:val="005B2AE8"/>
    <w:rsid w:val="005C0CC8"/>
    <w:rsid w:val="005C7489"/>
    <w:rsid w:val="005D30CF"/>
    <w:rsid w:val="005E5D13"/>
    <w:rsid w:val="005F31C2"/>
    <w:rsid w:val="005F3404"/>
    <w:rsid w:val="0060337E"/>
    <w:rsid w:val="00603879"/>
    <w:rsid w:val="006050C9"/>
    <w:rsid w:val="006223C0"/>
    <w:rsid w:val="00622D36"/>
    <w:rsid w:val="0062360A"/>
    <w:rsid w:val="00627783"/>
    <w:rsid w:val="006344F0"/>
    <w:rsid w:val="00634A30"/>
    <w:rsid w:val="00637B92"/>
    <w:rsid w:val="00640A79"/>
    <w:rsid w:val="00640E2D"/>
    <w:rsid w:val="006435F8"/>
    <w:rsid w:val="00647227"/>
    <w:rsid w:val="0065559C"/>
    <w:rsid w:val="00662174"/>
    <w:rsid w:val="00675FCB"/>
    <w:rsid w:val="00683D3F"/>
    <w:rsid w:val="00684B42"/>
    <w:rsid w:val="00684F7C"/>
    <w:rsid w:val="00697745"/>
    <w:rsid w:val="006A08D7"/>
    <w:rsid w:val="006A27DC"/>
    <w:rsid w:val="006A4AEC"/>
    <w:rsid w:val="006A7040"/>
    <w:rsid w:val="006C6336"/>
    <w:rsid w:val="006D611D"/>
    <w:rsid w:val="006E2E6D"/>
    <w:rsid w:val="006F3AB2"/>
    <w:rsid w:val="006F644C"/>
    <w:rsid w:val="006F79F5"/>
    <w:rsid w:val="0070519F"/>
    <w:rsid w:val="00706568"/>
    <w:rsid w:val="007235BC"/>
    <w:rsid w:val="00723CFF"/>
    <w:rsid w:val="0073106E"/>
    <w:rsid w:val="00736097"/>
    <w:rsid w:val="00746FD4"/>
    <w:rsid w:val="007511D1"/>
    <w:rsid w:val="0075296A"/>
    <w:rsid w:val="00765269"/>
    <w:rsid w:val="00767D3D"/>
    <w:rsid w:val="007712AE"/>
    <w:rsid w:val="00787C4F"/>
    <w:rsid w:val="00791ABF"/>
    <w:rsid w:val="007929B8"/>
    <w:rsid w:val="007A4B90"/>
    <w:rsid w:val="007B3AA1"/>
    <w:rsid w:val="007C3A01"/>
    <w:rsid w:val="007D08C1"/>
    <w:rsid w:val="007D2E4F"/>
    <w:rsid w:val="007D44D5"/>
    <w:rsid w:val="007F24B0"/>
    <w:rsid w:val="007F3D90"/>
    <w:rsid w:val="007F5D3C"/>
    <w:rsid w:val="00800B6D"/>
    <w:rsid w:val="00801A44"/>
    <w:rsid w:val="00802A5B"/>
    <w:rsid w:val="008152D7"/>
    <w:rsid w:val="00817638"/>
    <w:rsid w:val="008176A1"/>
    <w:rsid w:val="008233F0"/>
    <w:rsid w:val="008266A3"/>
    <w:rsid w:val="00827DC9"/>
    <w:rsid w:val="00830027"/>
    <w:rsid w:val="00832A0F"/>
    <w:rsid w:val="00833F64"/>
    <w:rsid w:val="0083745D"/>
    <w:rsid w:val="00841F75"/>
    <w:rsid w:val="00842384"/>
    <w:rsid w:val="00846924"/>
    <w:rsid w:val="008518AD"/>
    <w:rsid w:val="00852C56"/>
    <w:rsid w:val="0085524E"/>
    <w:rsid w:val="00861497"/>
    <w:rsid w:val="008617A3"/>
    <w:rsid w:val="00862E93"/>
    <w:rsid w:val="00866B6C"/>
    <w:rsid w:val="008746CB"/>
    <w:rsid w:val="0087664A"/>
    <w:rsid w:val="00886146"/>
    <w:rsid w:val="00890BF5"/>
    <w:rsid w:val="00897C2C"/>
    <w:rsid w:val="008A4A3F"/>
    <w:rsid w:val="008A7203"/>
    <w:rsid w:val="008B4E46"/>
    <w:rsid w:val="008C0DA2"/>
    <w:rsid w:val="008C583B"/>
    <w:rsid w:val="008D0D0A"/>
    <w:rsid w:val="008D2F66"/>
    <w:rsid w:val="008D5A23"/>
    <w:rsid w:val="008E1D24"/>
    <w:rsid w:val="008E52E0"/>
    <w:rsid w:val="008F0D57"/>
    <w:rsid w:val="008F2F54"/>
    <w:rsid w:val="009001E2"/>
    <w:rsid w:val="0090314D"/>
    <w:rsid w:val="00906897"/>
    <w:rsid w:val="00911E51"/>
    <w:rsid w:val="009123EC"/>
    <w:rsid w:val="009241FB"/>
    <w:rsid w:val="00941155"/>
    <w:rsid w:val="00941A91"/>
    <w:rsid w:val="00942750"/>
    <w:rsid w:val="00942A5A"/>
    <w:rsid w:val="00953749"/>
    <w:rsid w:val="009537F8"/>
    <w:rsid w:val="00966135"/>
    <w:rsid w:val="00970AE6"/>
    <w:rsid w:val="009727B3"/>
    <w:rsid w:val="00973112"/>
    <w:rsid w:val="009731EA"/>
    <w:rsid w:val="009864E4"/>
    <w:rsid w:val="009916BC"/>
    <w:rsid w:val="00997C73"/>
    <w:rsid w:val="009B6EE4"/>
    <w:rsid w:val="009C0650"/>
    <w:rsid w:val="009C0EF3"/>
    <w:rsid w:val="009C4E0C"/>
    <w:rsid w:val="009E14CD"/>
    <w:rsid w:val="009E1604"/>
    <w:rsid w:val="009E2027"/>
    <w:rsid w:val="009F23EC"/>
    <w:rsid w:val="009F3E89"/>
    <w:rsid w:val="00A01284"/>
    <w:rsid w:val="00A01A3E"/>
    <w:rsid w:val="00A0355A"/>
    <w:rsid w:val="00A17652"/>
    <w:rsid w:val="00A20ACC"/>
    <w:rsid w:val="00A2274E"/>
    <w:rsid w:val="00A2595A"/>
    <w:rsid w:val="00A34804"/>
    <w:rsid w:val="00A3594A"/>
    <w:rsid w:val="00A56BCF"/>
    <w:rsid w:val="00A57245"/>
    <w:rsid w:val="00A75896"/>
    <w:rsid w:val="00A75989"/>
    <w:rsid w:val="00A83944"/>
    <w:rsid w:val="00A8568D"/>
    <w:rsid w:val="00A86990"/>
    <w:rsid w:val="00A90B74"/>
    <w:rsid w:val="00A91A94"/>
    <w:rsid w:val="00A92742"/>
    <w:rsid w:val="00AA42FE"/>
    <w:rsid w:val="00AB35A6"/>
    <w:rsid w:val="00AB3C3D"/>
    <w:rsid w:val="00AB4333"/>
    <w:rsid w:val="00AC404B"/>
    <w:rsid w:val="00AD2423"/>
    <w:rsid w:val="00AD2AAC"/>
    <w:rsid w:val="00AE20FB"/>
    <w:rsid w:val="00AE3A13"/>
    <w:rsid w:val="00AE5466"/>
    <w:rsid w:val="00AE68A8"/>
    <w:rsid w:val="00AE7ED2"/>
    <w:rsid w:val="00AF1A60"/>
    <w:rsid w:val="00AF384C"/>
    <w:rsid w:val="00B05C14"/>
    <w:rsid w:val="00B10C92"/>
    <w:rsid w:val="00B155F5"/>
    <w:rsid w:val="00B20FDC"/>
    <w:rsid w:val="00B32EF6"/>
    <w:rsid w:val="00B34CA4"/>
    <w:rsid w:val="00B510FD"/>
    <w:rsid w:val="00B52269"/>
    <w:rsid w:val="00B53880"/>
    <w:rsid w:val="00B55848"/>
    <w:rsid w:val="00B56DF3"/>
    <w:rsid w:val="00B65995"/>
    <w:rsid w:val="00B67784"/>
    <w:rsid w:val="00B767B2"/>
    <w:rsid w:val="00B76B37"/>
    <w:rsid w:val="00B77296"/>
    <w:rsid w:val="00B86EE9"/>
    <w:rsid w:val="00B93D2A"/>
    <w:rsid w:val="00B94CB5"/>
    <w:rsid w:val="00BA68E9"/>
    <w:rsid w:val="00BB2145"/>
    <w:rsid w:val="00BB3693"/>
    <w:rsid w:val="00BB50CF"/>
    <w:rsid w:val="00BC1AD5"/>
    <w:rsid w:val="00BC7962"/>
    <w:rsid w:val="00BD22F4"/>
    <w:rsid w:val="00BD42F7"/>
    <w:rsid w:val="00BE4DF7"/>
    <w:rsid w:val="00BE5B47"/>
    <w:rsid w:val="00C0750D"/>
    <w:rsid w:val="00C131C1"/>
    <w:rsid w:val="00C15FA8"/>
    <w:rsid w:val="00C26865"/>
    <w:rsid w:val="00C336A9"/>
    <w:rsid w:val="00C36E21"/>
    <w:rsid w:val="00C40543"/>
    <w:rsid w:val="00C53026"/>
    <w:rsid w:val="00C54EE7"/>
    <w:rsid w:val="00C61F55"/>
    <w:rsid w:val="00C67899"/>
    <w:rsid w:val="00C76CF1"/>
    <w:rsid w:val="00CA2651"/>
    <w:rsid w:val="00CB068C"/>
    <w:rsid w:val="00CB2455"/>
    <w:rsid w:val="00CC0208"/>
    <w:rsid w:val="00CC4131"/>
    <w:rsid w:val="00CC7880"/>
    <w:rsid w:val="00CC7B91"/>
    <w:rsid w:val="00CD4F24"/>
    <w:rsid w:val="00CD5A07"/>
    <w:rsid w:val="00CE72DA"/>
    <w:rsid w:val="00CF0D00"/>
    <w:rsid w:val="00CF6DF5"/>
    <w:rsid w:val="00D027D5"/>
    <w:rsid w:val="00D231E9"/>
    <w:rsid w:val="00D327C4"/>
    <w:rsid w:val="00D37BAC"/>
    <w:rsid w:val="00D405C4"/>
    <w:rsid w:val="00D451BC"/>
    <w:rsid w:val="00D62419"/>
    <w:rsid w:val="00D651EC"/>
    <w:rsid w:val="00D751F3"/>
    <w:rsid w:val="00D8050C"/>
    <w:rsid w:val="00D80EDD"/>
    <w:rsid w:val="00DA01BB"/>
    <w:rsid w:val="00DA6CDE"/>
    <w:rsid w:val="00DB1968"/>
    <w:rsid w:val="00DB3890"/>
    <w:rsid w:val="00DC4906"/>
    <w:rsid w:val="00DD05B8"/>
    <w:rsid w:val="00DD296A"/>
    <w:rsid w:val="00DD2DFD"/>
    <w:rsid w:val="00DF1806"/>
    <w:rsid w:val="00DF4F56"/>
    <w:rsid w:val="00DF64B8"/>
    <w:rsid w:val="00DF7228"/>
    <w:rsid w:val="00DF7F53"/>
    <w:rsid w:val="00E11B96"/>
    <w:rsid w:val="00E2017F"/>
    <w:rsid w:val="00E20692"/>
    <w:rsid w:val="00E2350D"/>
    <w:rsid w:val="00E24EA1"/>
    <w:rsid w:val="00E3371E"/>
    <w:rsid w:val="00E35A11"/>
    <w:rsid w:val="00E54476"/>
    <w:rsid w:val="00E55047"/>
    <w:rsid w:val="00E558AD"/>
    <w:rsid w:val="00E64AF0"/>
    <w:rsid w:val="00E74463"/>
    <w:rsid w:val="00E77083"/>
    <w:rsid w:val="00E839BD"/>
    <w:rsid w:val="00E87C88"/>
    <w:rsid w:val="00E91D02"/>
    <w:rsid w:val="00EA44C4"/>
    <w:rsid w:val="00EA4B81"/>
    <w:rsid w:val="00EA5D2F"/>
    <w:rsid w:val="00EB1D46"/>
    <w:rsid w:val="00EC4C21"/>
    <w:rsid w:val="00ED3C99"/>
    <w:rsid w:val="00ED496B"/>
    <w:rsid w:val="00ED6B4E"/>
    <w:rsid w:val="00EE059F"/>
    <w:rsid w:val="00EE1CFD"/>
    <w:rsid w:val="00EF4BF3"/>
    <w:rsid w:val="00F162F9"/>
    <w:rsid w:val="00F17F0D"/>
    <w:rsid w:val="00F23A9D"/>
    <w:rsid w:val="00F37F66"/>
    <w:rsid w:val="00F460E4"/>
    <w:rsid w:val="00F46C11"/>
    <w:rsid w:val="00F50FF1"/>
    <w:rsid w:val="00F511B8"/>
    <w:rsid w:val="00F61029"/>
    <w:rsid w:val="00F82269"/>
    <w:rsid w:val="00F84CB5"/>
    <w:rsid w:val="00F9010F"/>
    <w:rsid w:val="00F946CB"/>
    <w:rsid w:val="00FB275D"/>
    <w:rsid w:val="00FB6B33"/>
    <w:rsid w:val="00FB6B96"/>
    <w:rsid w:val="00FB6D51"/>
    <w:rsid w:val="00FC7ED9"/>
    <w:rsid w:val="00FD18BD"/>
    <w:rsid w:val="00FD35F9"/>
    <w:rsid w:val="00FD559D"/>
    <w:rsid w:val="00FE21E4"/>
    <w:rsid w:val="00FE4DC4"/>
    <w:rsid w:val="00FE7140"/>
    <w:rsid w:val="00FE7E57"/>
    <w:rsid w:val="00FF05FC"/>
    <w:rsid w:val="00FF1061"/>
    <w:rsid w:val="00FF2205"/>
    <w:rsid w:val="00FF3583"/>
    <w:rsid w:val="00FF77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0DCD"/>
  <w15:docId w15:val="{500DA916-ECC6-405B-A8F1-7C065276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pPr>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Naslov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Naslov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Naslov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Naslov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Naslov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Podnaslov">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Zaglavlje">
    <w:name w:val="header"/>
    <w:basedOn w:val="Normal"/>
    <w:link w:val="ZaglavljeChar"/>
    <w:uiPriority w:val="99"/>
    <w:unhideWhenUsed/>
    <w:rsid w:val="00941A91"/>
    <w:pPr>
      <w:tabs>
        <w:tab w:val="center" w:pos="4536"/>
        <w:tab w:val="right" w:pos="9072"/>
      </w:tabs>
    </w:pPr>
  </w:style>
  <w:style w:type="character" w:customStyle="1" w:styleId="ZaglavljeChar">
    <w:name w:val="Zaglavlje Char"/>
    <w:basedOn w:val="Zadanifontodlomka"/>
    <w:link w:val="Zaglavlje"/>
    <w:uiPriority w:val="99"/>
    <w:rsid w:val="00941A91"/>
  </w:style>
  <w:style w:type="paragraph" w:styleId="Podnoje">
    <w:name w:val="footer"/>
    <w:basedOn w:val="Normal"/>
    <w:link w:val="PodnojeChar"/>
    <w:uiPriority w:val="99"/>
    <w:unhideWhenUsed/>
    <w:rsid w:val="00941A91"/>
    <w:pPr>
      <w:tabs>
        <w:tab w:val="center" w:pos="4536"/>
        <w:tab w:val="right" w:pos="9072"/>
      </w:tabs>
    </w:pPr>
  </w:style>
  <w:style w:type="character" w:customStyle="1" w:styleId="PodnojeChar">
    <w:name w:val="Podnožje Char"/>
    <w:basedOn w:val="Zadanifontodlomka"/>
    <w:link w:val="Podnoje"/>
    <w:uiPriority w:val="99"/>
    <w:rsid w:val="00941A91"/>
  </w:style>
  <w:style w:type="paragraph" w:styleId="Odlomakpopisa">
    <w:name w:val="List Paragraph"/>
    <w:basedOn w:val="Normal"/>
    <w:uiPriority w:val="34"/>
    <w:qFormat/>
    <w:rsid w:val="00126D61"/>
    <w:pPr>
      <w:ind w:left="720"/>
    </w:pPr>
    <w:rPr>
      <w:rFonts w:eastAsiaTheme="minorEastAsia"/>
      <w:sz w:val="22"/>
      <w:szCs w:val="22"/>
    </w:rPr>
  </w:style>
  <w:style w:type="character" w:styleId="Hiperveza">
    <w:name w:val="Hyperlink"/>
    <w:basedOn w:val="Zadanifontodlomka"/>
    <w:uiPriority w:val="99"/>
    <w:unhideWhenUsed/>
    <w:rsid w:val="00126D61"/>
    <w:rPr>
      <w:color w:val="0000FF" w:themeColor="hyperlink"/>
      <w:u w:val="single"/>
    </w:rPr>
  </w:style>
  <w:style w:type="paragraph" w:styleId="Tekstbalonia">
    <w:name w:val="Balloon Text"/>
    <w:basedOn w:val="Normal"/>
    <w:link w:val="TekstbaloniaChar"/>
    <w:uiPriority w:val="99"/>
    <w:semiHidden/>
    <w:unhideWhenUsed/>
    <w:rsid w:val="009E202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2027"/>
    <w:rPr>
      <w:rFonts w:ascii="Segoe UI" w:hAnsi="Segoe UI" w:cs="Segoe UI"/>
      <w:sz w:val="18"/>
      <w:szCs w:val="18"/>
    </w:rPr>
  </w:style>
  <w:style w:type="paragraph" w:customStyle="1" w:styleId="TijeloA">
    <w:name w:val="Tijelo A"/>
    <w:rsid w:val="00E24EA1"/>
    <w:pPr>
      <w:pBdr>
        <w:top w:val="nil"/>
        <w:left w:val="nil"/>
        <w:bottom w:val="nil"/>
        <w:right w:val="nil"/>
        <w:between w:val="nil"/>
        <w:bar w:val="nil"/>
      </w:pBdr>
      <w:contextualSpacing w:val="0"/>
    </w:pPr>
    <w:rPr>
      <w:rFonts w:ascii="Calibri" w:eastAsia="Calibri" w:hAnsi="Calibri" w:cs="Calibri"/>
      <w:color w:val="000000"/>
      <w:sz w:val="20"/>
      <w:szCs w:val="20"/>
      <w:u w:color="000000"/>
      <w:bdr w:val="nil"/>
    </w:rPr>
  </w:style>
  <w:style w:type="character" w:styleId="Nerijeenospominjanje">
    <w:name w:val="Unresolved Mention"/>
    <w:basedOn w:val="Zadanifontodlomka"/>
    <w:uiPriority w:val="99"/>
    <w:semiHidden/>
    <w:unhideWhenUsed/>
    <w:rsid w:val="00FC7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4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uzej-pregrada.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beb58-f35e-4ed1-86b4-cca7812cdbd0">
      <Terms xmlns="http://schemas.microsoft.com/office/infopath/2007/PartnerControls"/>
    </lcf76f155ced4ddcb4097134ff3c332f>
    <TaxCatchAll xmlns="0e14d938-83ef-4c4c-9017-355814bb39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409CA4A4D05C145940396C2C1341F0C" ma:contentTypeVersion="14" ma:contentTypeDescription="Stvaranje novog dokumenta." ma:contentTypeScope="" ma:versionID="2dc0e49abe6a02de8c286dfaec4f89d4">
  <xsd:schema xmlns:xsd="http://www.w3.org/2001/XMLSchema" xmlns:xs="http://www.w3.org/2001/XMLSchema" xmlns:p="http://schemas.microsoft.com/office/2006/metadata/properties" xmlns:ns2="13dbeb58-f35e-4ed1-86b4-cca7812cdbd0" xmlns:ns3="0e14d938-83ef-4c4c-9017-355814bb39de" targetNamespace="http://schemas.microsoft.com/office/2006/metadata/properties" ma:root="true" ma:fieldsID="647881b93ae0e4c1ba911506eeb1e884" ns2:_="" ns3:_="">
    <xsd:import namespace="13dbeb58-f35e-4ed1-86b4-cca7812cdbd0"/>
    <xsd:import namespace="0e14d938-83ef-4c4c-9017-355814bb39d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eb58-f35e-4ed1-86b4-cca7812cdb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4d938-83ef-4c4c-9017-355814bb39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69818-4721-4932-b2c4-69ae38db52f1}" ma:internalName="TaxCatchAll" ma:showField="CatchAllData" ma:web="0e14d938-83ef-4c4c-9017-355814bb3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ED13A-41B7-4901-8E70-D0EEC3EC145C}">
  <ds:schemaRefs>
    <ds:schemaRef ds:uri="http://schemas.microsoft.com/office/2006/metadata/properties"/>
    <ds:schemaRef ds:uri="http://schemas.microsoft.com/office/infopath/2007/PartnerControls"/>
    <ds:schemaRef ds:uri="13dbeb58-f35e-4ed1-86b4-cca7812cdbd0"/>
    <ds:schemaRef ds:uri="0e14d938-83ef-4c4c-9017-355814bb39de"/>
  </ds:schemaRefs>
</ds:datastoreItem>
</file>

<file path=customXml/itemProps2.xml><?xml version="1.0" encoding="utf-8"?>
<ds:datastoreItem xmlns:ds="http://schemas.openxmlformats.org/officeDocument/2006/customXml" ds:itemID="{93905E32-92E5-4AB0-A860-0AA4768AD930}">
  <ds:schemaRefs>
    <ds:schemaRef ds:uri="http://schemas.microsoft.com/sharepoint/v3/contenttype/forms"/>
  </ds:schemaRefs>
</ds:datastoreItem>
</file>

<file path=customXml/itemProps3.xml><?xml version="1.0" encoding="utf-8"?>
<ds:datastoreItem xmlns:ds="http://schemas.openxmlformats.org/officeDocument/2006/customXml" ds:itemID="{4A97FCB9-15F1-4B09-AFC6-B7BD674D1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eb58-f35e-4ed1-86b4-cca7812cdbd0"/>
    <ds:schemaRef ds:uri="0e14d938-83ef-4c4c-9017-355814bb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8</Pages>
  <Words>2901</Words>
  <Characters>16541</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Davor Špoljar</cp:lastModifiedBy>
  <cp:revision>413</cp:revision>
  <cp:lastPrinted>2018-12-29T11:51:00Z</cp:lastPrinted>
  <dcterms:created xsi:type="dcterms:W3CDTF">2018-08-30T09:50:00Z</dcterms:created>
  <dcterms:modified xsi:type="dcterms:W3CDTF">2025-12-24T08:30:00Z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0x0101006409CA4A4D05C145940396C2C1341F0C</vt:lpwstr>
  </property>
  <property fmtid="{D5CDD505-2E9C-101B-9397-08002B2CF9AE}" pid="3" name="Order">
    <vt:r8>8231000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