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5384" w:type="dxa"/>
        <w:tblLayout w:type="fixed"/>
        <w:tblLook w:val="04A0" w:firstRow="1" w:lastRow="0" w:firstColumn="1" w:lastColumn="0" w:noHBand="0" w:noVBand="1"/>
      </w:tblPr>
      <w:tblGrid>
        <w:gridCol w:w="5384"/>
      </w:tblGrid>
      <w:tr w:rsidR="004C5096" w14:paraId="5988ECCE" w14:textId="77777777">
        <w:trPr>
          <w:trHeight w:val="676"/>
        </w:trPr>
        <w:tc>
          <w:tcPr>
            <w:tcW w:w="5384" w:type="dxa"/>
            <w:tcBorders>
              <w:top w:val="nil"/>
              <w:left w:val="nil"/>
              <w:bottom w:val="nil"/>
              <w:right w:val="nil"/>
            </w:tcBorders>
          </w:tcPr>
          <w:p w14:paraId="5011E4F2" w14:textId="77777777" w:rsidR="004C5096" w:rsidRDefault="00A14D75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sz w:val="24"/>
                <w:szCs w:val="24"/>
              </w:rPr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xfs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pvs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Akl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cvA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xBj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qkc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uaj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ktB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ohs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kkn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pBk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yqw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wCo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Fzi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kno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ugB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dzb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khx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wEe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ozb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pyw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zew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eDs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lyd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mcz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Chy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ics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Awf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mCz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zfE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ftw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xtD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Bga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vok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lcs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ibC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rba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uiz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lmk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hww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onA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ftA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uac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azn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lvx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cyc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bcz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lbB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jmw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yms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bxr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uws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  <w:t>+*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xjq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aCi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gEw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nus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mcz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bcs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jgD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DBb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Bhy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jCB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</w:t>
            </w:r>
            <w:proofErr w:type="spellStart"/>
            <w:r>
              <w:rPr>
                <w:rFonts w:ascii="PDF417x" w:eastAsia="Calibri" w:hAnsi="PDF417x"/>
                <w:sz w:val="24"/>
                <w:szCs w:val="24"/>
              </w:rPr>
              <w:t>uzq</w:t>
            </w:r>
            <w:proofErr w:type="spellEnd"/>
            <w:r>
              <w:rPr>
                <w:rFonts w:ascii="PDF417x" w:eastAsia="Calibri" w:hAnsi="PDF417x"/>
                <w:sz w:val="24"/>
                <w:szCs w:val="24"/>
              </w:rPr>
              <w:t>*-</w:t>
            </w:r>
            <w:r>
              <w:rPr>
                <w:rFonts w:ascii="PDF417x" w:eastAsia="Calibri" w:hAnsi="PDF417x"/>
                <w:sz w:val="24"/>
                <w:szCs w:val="24"/>
              </w:rPr>
              <w:br/>
            </w:r>
          </w:p>
        </w:tc>
      </w:tr>
    </w:tbl>
    <w:p w14:paraId="74F19351" w14:textId="77777777" w:rsidR="004C5096" w:rsidRDefault="004C5096"/>
    <w:tbl>
      <w:tblPr>
        <w:tblStyle w:val="Reetkatablice"/>
        <w:tblW w:w="4195" w:type="dxa"/>
        <w:tblLayout w:type="fixed"/>
        <w:tblLook w:val="04A0" w:firstRow="1" w:lastRow="0" w:firstColumn="1" w:lastColumn="0" w:noHBand="0" w:noVBand="1"/>
      </w:tblPr>
      <w:tblGrid>
        <w:gridCol w:w="4195"/>
      </w:tblGrid>
      <w:tr w:rsidR="004C5096" w14:paraId="071F0F11" w14:textId="77777777">
        <w:trPr>
          <w:trHeight w:val="85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72AD8D9F" w14:textId="77777777" w:rsidR="004C5096" w:rsidRDefault="00A14D75">
            <w:pPr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6DC29D9E" wp14:editId="5E25A7B0">
                  <wp:extent cx="486410" cy="6616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661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5096" w14:paraId="68C78A9D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4D91ADDB" w14:textId="77777777" w:rsidR="004C5096" w:rsidRDefault="00A14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REPUBLIKA HRVATSKA</w:t>
            </w:r>
          </w:p>
        </w:tc>
      </w:tr>
      <w:tr w:rsidR="004C5096" w14:paraId="6E2923E2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4A1DA3FE" w14:textId="77777777" w:rsidR="004C5096" w:rsidRDefault="00A14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KRAPINSKO – ZAGORSKA ŽUPANIJA</w:t>
            </w:r>
          </w:p>
        </w:tc>
      </w:tr>
      <w:tr w:rsidR="004C5096" w14:paraId="676243AC" w14:textId="77777777">
        <w:trPr>
          <w:trHeight w:val="276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B52826C" w14:textId="77777777" w:rsidR="004C5096" w:rsidRDefault="00A14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 PREGRADA</w:t>
            </w:r>
          </w:p>
        </w:tc>
      </w:tr>
      <w:tr w:rsidR="004C5096" w14:paraId="69E08CEA" w14:textId="77777777">
        <w:trPr>
          <w:trHeight w:val="291"/>
        </w:trPr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14:paraId="3FCB008A" w14:textId="77777777" w:rsidR="004C5096" w:rsidRDefault="00A14D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GRADSKO VIJEĆE</w:t>
            </w:r>
          </w:p>
        </w:tc>
      </w:tr>
    </w:tbl>
    <w:p w14:paraId="668AE497" w14:textId="77777777" w:rsidR="004C5096" w:rsidRDefault="004C5096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79707129" w14:textId="77777777" w:rsidR="004C5096" w:rsidRDefault="00A14D7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KLASA:  363-03/25-01/01 </w:t>
      </w:r>
    </w:p>
    <w:p w14:paraId="69B218D8" w14:textId="77777777" w:rsidR="004C5096" w:rsidRDefault="00A14D75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>URBROJ: 2140-5-01-26-7</w:t>
      </w:r>
    </w:p>
    <w:p w14:paraId="7070067C" w14:textId="3415AE67" w:rsidR="004C5096" w:rsidRDefault="00A14D75">
      <w:pPr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Pregrada, </w:t>
      </w:r>
      <w:r w:rsidR="002B3732">
        <w:rPr>
          <w:rFonts w:ascii="Times New Roman" w:eastAsia="Times New Roman" w:hAnsi="Times New Roman" w:cs="Times New Roman"/>
          <w:color w:val="000000"/>
          <w:lang w:eastAsia="hr-HR"/>
        </w:rPr>
        <w:t>15. svibnja 2026. godine</w:t>
      </w:r>
    </w:p>
    <w:p w14:paraId="14B5B218" w14:textId="77777777" w:rsidR="004C5096" w:rsidRDefault="004C5096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1E9DE273" w14:textId="5BB8264D" w:rsidR="009E0430" w:rsidRDefault="00A14D75" w:rsidP="009E0430">
      <w:pPr>
        <w:ind w:firstLine="708"/>
        <w:jc w:val="right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  <w:spacing w:val="-1"/>
        </w:rPr>
        <w:t>NACRT PRIJEDLOGA</w:t>
      </w:r>
    </w:p>
    <w:p w14:paraId="62D6B050" w14:textId="77777777" w:rsidR="002B3732" w:rsidRDefault="002B3732" w:rsidP="009E0430">
      <w:pPr>
        <w:ind w:firstLine="708"/>
        <w:jc w:val="right"/>
        <w:rPr>
          <w:rFonts w:ascii="Times New Roman" w:hAnsi="Times New Roman" w:cs="Times New Roman"/>
          <w:spacing w:val="-1"/>
        </w:rPr>
      </w:pPr>
    </w:p>
    <w:p w14:paraId="154D2133" w14:textId="59F1718C" w:rsidR="004C5096" w:rsidRPr="009E0430" w:rsidRDefault="00A14D75" w:rsidP="009E0430">
      <w:pPr>
        <w:jc w:val="both"/>
        <w:rPr>
          <w:rFonts w:ascii="Times New Roman" w:hAnsi="Times New Roman" w:cs="Times New Roman"/>
          <w:spacing w:val="-1"/>
        </w:rPr>
      </w:pPr>
      <w:r>
        <w:rPr>
          <w:rFonts w:ascii="Times New Roman" w:hAnsi="Times New Roman" w:cs="Times New Roman"/>
        </w:rPr>
        <w:t xml:space="preserve">Na temelju članka 98. stavka 1. Zakona o komunalnom gospodarstvu (Narodne novine br. 68/18, 110/18, 32/10 i 145/24) te članka 32. Statuta Grada Pregrade </w:t>
      </w:r>
      <w:r>
        <w:rPr>
          <w:rFonts w:ascii="Times New Roman" w:hAnsi="Times New Roman" w:cs="Times New Roman"/>
          <w:spacing w:val="1"/>
        </w:rPr>
        <w:t>(</w:t>
      </w:r>
      <w:r>
        <w:rPr>
          <w:rFonts w:ascii="Times New Roman" w:hAnsi="Times New Roman" w:cs="Times New Roman"/>
        </w:rPr>
        <w:t>Sl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  <w:spacing w:val="-2"/>
        </w:rPr>
        <w:t>b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  <w:spacing w:val="15"/>
        </w:rPr>
        <w:t xml:space="preserve"> </w:t>
      </w:r>
      <w:r>
        <w:rPr>
          <w:rFonts w:ascii="Times New Roman" w:hAnsi="Times New Roman" w:cs="Times New Roman"/>
          <w:spacing w:val="-4"/>
        </w:rPr>
        <w:t>g</w:t>
      </w:r>
      <w:r>
        <w:rPr>
          <w:rFonts w:ascii="Times New Roman" w:hAnsi="Times New Roman" w:cs="Times New Roman"/>
          <w:spacing w:val="2"/>
        </w:rPr>
        <w:t>l</w:t>
      </w:r>
      <w:r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  <w:spacing w:val="2"/>
        </w:rPr>
        <w:t>i</w:t>
      </w:r>
      <w:r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  <w:spacing w:val="8"/>
        </w:rPr>
        <w:t xml:space="preserve"> </w:t>
      </w:r>
      <w:r>
        <w:rPr>
          <w:rFonts w:ascii="Times New Roman" w:hAnsi="Times New Roman" w:cs="Times New Roman"/>
          <w:spacing w:val="-1"/>
        </w:rPr>
        <w:t>Krapinsko – zagorske županije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3"/>
          <w:w w:val="101"/>
        </w:rPr>
        <w:t>b</w:t>
      </w:r>
      <w:r>
        <w:rPr>
          <w:rFonts w:ascii="Times New Roman" w:hAnsi="Times New Roman" w:cs="Times New Roman"/>
          <w:spacing w:val="-1"/>
          <w:w w:val="101"/>
        </w:rPr>
        <w:t>r</w:t>
      </w:r>
      <w:r>
        <w:rPr>
          <w:rFonts w:ascii="Times New Roman" w:hAnsi="Times New Roman" w:cs="Times New Roman"/>
          <w:spacing w:val="1"/>
          <w:w w:val="101"/>
        </w:rPr>
        <w:t>o</w:t>
      </w:r>
      <w:r>
        <w:rPr>
          <w:rFonts w:ascii="Times New Roman" w:hAnsi="Times New Roman" w:cs="Times New Roman"/>
          <w:w w:val="101"/>
        </w:rPr>
        <w:t>j 06/13, 17/13, 7/18, 16/18 - pročišćeni tekst, 5/20, 8/21, 38/22 i 40/23) Gradsko vijeće Grada Pregrade na ___ sjednici održanoj  ______</w:t>
      </w:r>
      <w:r>
        <w:rPr>
          <w:rFonts w:ascii="Times New Roman" w:hAnsi="Times New Roman" w:cs="Times New Roman"/>
          <w:color w:val="EE0000"/>
          <w:w w:val="101"/>
        </w:rPr>
        <w:t xml:space="preserve"> </w:t>
      </w:r>
      <w:r>
        <w:rPr>
          <w:rFonts w:ascii="Times New Roman" w:hAnsi="Times New Roman" w:cs="Times New Roman"/>
          <w:w w:val="101"/>
        </w:rPr>
        <w:t xml:space="preserve">godine donijelo je </w:t>
      </w:r>
    </w:p>
    <w:p w14:paraId="4AFF6EDA" w14:textId="77777777" w:rsidR="004C5096" w:rsidRDefault="00A14D75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ab/>
        <w:t xml:space="preserve">   </w:t>
      </w:r>
    </w:p>
    <w:p w14:paraId="444C8C6B" w14:textId="77777777" w:rsidR="004C5096" w:rsidRDefault="00A14D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D L U K U</w:t>
      </w:r>
    </w:p>
    <w:p w14:paraId="47B3BBF0" w14:textId="77777777" w:rsidR="004C5096" w:rsidRDefault="00A14D7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 VRIJEDNOSTI BODA KOMUNALNE NAKNADE</w:t>
      </w:r>
    </w:p>
    <w:p w14:paraId="553DC293" w14:textId="77777777" w:rsidR="004C5096" w:rsidRDefault="004C5096">
      <w:pPr>
        <w:jc w:val="center"/>
        <w:rPr>
          <w:rFonts w:ascii="Times New Roman" w:hAnsi="Times New Roman" w:cs="Times New Roman"/>
        </w:rPr>
      </w:pPr>
    </w:p>
    <w:p w14:paraId="3D5E59D1" w14:textId="77777777" w:rsidR="004C5096" w:rsidRDefault="00A14D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14:paraId="67A88DA6" w14:textId="77777777" w:rsidR="004C5096" w:rsidRDefault="004C5096">
      <w:pPr>
        <w:jc w:val="center"/>
        <w:rPr>
          <w:rFonts w:ascii="Times New Roman" w:hAnsi="Times New Roman" w:cs="Times New Roman"/>
          <w:bCs/>
        </w:rPr>
      </w:pPr>
    </w:p>
    <w:p w14:paraId="484F1AA1" w14:textId="77777777" w:rsidR="004C5096" w:rsidRDefault="00A14D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Ovom Odlukom o vrijednosti boda komunalne naknade (u daljnjem tekstu: Odluka) određuje se vrijednost boda komunalne naknade (B).</w:t>
      </w:r>
    </w:p>
    <w:p w14:paraId="1DBD7FF6" w14:textId="77777777" w:rsidR="004C5096" w:rsidRDefault="004C5096">
      <w:pPr>
        <w:jc w:val="both"/>
        <w:rPr>
          <w:rFonts w:ascii="Times New Roman" w:hAnsi="Times New Roman" w:cs="Times New Roman"/>
        </w:rPr>
      </w:pPr>
    </w:p>
    <w:p w14:paraId="09E2C24F" w14:textId="77777777" w:rsidR="004C5096" w:rsidRDefault="00A14D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14:paraId="5B44FE2E" w14:textId="77777777" w:rsidR="004C5096" w:rsidRDefault="004C5096">
      <w:pPr>
        <w:jc w:val="center"/>
        <w:rPr>
          <w:rFonts w:ascii="Times New Roman" w:hAnsi="Times New Roman" w:cs="Times New Roman"/>
        </w:rPr>
      </w:pPr>
    </w:p>
    <w:p w14:paraId="00D80E5F" w14:textId="77777777" w:rsidR="004C5096" w:rsidRDefault="00A14D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Vrijednost boda komunalne naknade (B) određuje se u eurima po četvornom metru (m²) korisne površine stambenog prostora u gradu Pregradi.</w:t>
      </w:r>
    </w:p>
    <w:p w14:paraId="7BABF5F3" w14:textId="77777777" w:rsidR="004C5096" w:rsidRDefault="00A14D7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Vrijednost boda komunalne naknade određuje se u iznosu od </w:t>
      </w:r>
      <w:r>
        <w:rPr>
          <w:rFonts w:ascii="Times New Roman" w:hAnsi="Times New Roman" w:cs="Times New Roman"/>
          <w:color w:val="000000" w:themeColor="text1"/>
        </w:rPr>
        <w:t xml:space="preserve">0,90 eura </w:t>
      </w:r>
      <w:r>
        <w:rPr>
          <w:rFonts w:ascii="Times New Roman" w:hAnsi="Times New Roman" w:cs="Times New Roman"/>
        </w:rPr>
        <w:t>po četvornom metru (m²).</w:t>
      </w:r>
    </w:p>
    <w:p w14:paraId="0F076843" w14:textId="77777777" w:rsidR="004C5096" w:rsidRDefault="00A14D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14:paraId="2A379075" w14:textId="77777777" w:rsidR="004C5096" w:rsidRDefault="004C5096">
      <w:pPr>
        <w:jc w:val="center"/>
        <w:rPr>
          <w:rFonts w:ascii="Times New Roman" w:hAnsi="Times New Roman" w:cs="Times New Roman"/>
        </w:rPr>
      </w:pPr>
    </w:p>
    <w:p w14:paraId="30ADA23C" w14:textId="77777777" w:rsidR="004C5096" w:rsidRDefault="00A14D7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Danom stupanja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na snagu ove Odluke prestaje važiti Odluka o vrijednosti boda komunalne naknade (Službeni glasnik Krapinsko-zagorske županije br. 49/18).</w:t>
      </w:r>
    </w:p>
    <w:p w14:paraId="1035A773" w14:textId="77777777" w:rsidR="004C5096" w:rsidRDefault="004C5096">
      <w:pPr>
        <w:jc w:val="both"/>
        <w:rPr>
          <w:rFonts w:ascii="Times New Roman" w:hAnsi="Times New Roman" w:cs="Times New Roman"/>
        </w:rPr>
      </w:pPr>
    </w:p>
    <w:p w14:paraId="75659D79" w14:textId="77777777" w:rsidR="004C5096" w:rsidRDefault="00A14D7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4.</w:t>
      </w:r>
    </w:p>
    <w:p w14:paraId="56571BB9" w14:textId="77777777" w:rsidR="004C5096" w:rsidRDefault="004C5096">
      <w:pPr>
        <w:jc w:val="center"/>
        <w:rPr>
          <w:rFonts w:ascii="Times New Roman" w:hAnsi="Times New Roman" w:cs="Times New Roman"/>
        </w:rPr>
      </w:pPr>
    </w:p>
    <w:p w14:paraId="66CF7048" w14:textId="77777777" w:rsidR="004C5096" w:rsidRDefault="00A14D7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ab/>
        <w:t>Ova Odluka stupa na snagu osmog dana po objavi u “Službenom glasniku Krapinsko – zagorske županije“.</w:t>
      </w:r>
    </w:p>
    <w:p w14:paraId="3F135F76" w14:textId="77777777" w:rsidR="004C5096" w:rsidRDefault="004C5096">
      <w:pPr>
        <w:spacing w:after="160" w:line="259" w:lineRule="auto"/>
        <w:rPr>
          <w:rFonts w:ascii="Times New Roman" w:eastAsia="Times New Roman" w:hAnsi="Times New Roman" w:cs="Times New Roman"/>
        </w:rPr>
      </w:pPr>
    </w:p>
    <w:p w14:paraId="6541FB85" w14:textId="77777777" w:rsidR="004C5096" w:rsidRDefault="00A14D75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PREDSJEDNICA </w:t>
      </w:r>
    </w:p>
    <w:p w14:paraId="2F5B0C5D" w14:textId="77777777" w:rsidR="004C5096" w:rsidRDefault="00A14D75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GRADSKOG VIJEĆA</w:t>
      </w:r>
    </w:p>
    <w:p w14:paraId="52F6069A" w14:textId="77777777" w:rsidR="004C5096" w:rsidRDefault="00A14D75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Davorka Filipčić</w:t>
      </w:r>
    </w:p>
    <w:p w14:paraId="43683256" w14:textId="77777777" w:rsidR="004C5096" w:rsidRDefault="004C5096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</w:p>
    <w:p w14:paraId="0F5FF8C5" w14:textId="77777777" w:rsidR="004C5096" w:rsidRDefault="004C5096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</w:p>
    <w:p w14:paraId="6FD743C7" w14:textId="77777777" w:rsidR="004C5096" w:rsidRDefault="004C5096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</w:p>
    <w:p w14:paraId="30501B8F" w14:textId="77777777" w:rsidR="004C5096" w:rsidRDefault="004C5096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</w:p>
    <w:p w14:paraId="0C3E16F1" w14:textId="77777777" w:rsidR="004C5096" w:rsidRDefault="00A14D75">
      <w:pPr>
        <w:spacing w:after="160" w:line="259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OBRAZLOŽENJE</w:t>
      </w:r>
    </w:p>
    <w:p w14:paraId="4502D4CC" w14:textId="77777777" w:rsidR="004C5096" w:rsidRDefault="00A14D75">
      <w:pPr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Sukladno odredbama Zakona o komunalnom gospodarstvu </w:t>
      </w:r>
      <w:r>
        <w:rPr>
          <w:rFonts w:ascii="Times New Roman" w:hAnsi="Times New Roman" w:cs="Times New Roman"/>
        </w:rPr>
        <w:t>(Narodne novine br. 68/18, 110/18, 32/10 i 145/24) jedinica lokalne samouprave ovlaštena je odlukom utvrditi vrijednost boda (B) koji služi za izračun visine komunalne naknade. Dosadašnja vrijednost boda utvrđena Odlukom o komunalnoj naknadi donesena je 2018. godine i od tada nije mijenjana. U međuvremenu su nastupile promjene gospodarskih okolnosti, među kojima su porast troškova održavanja komunalne infrastrukture povećanje cijena energenata, materijala i usluga.</w:t>
      </w:r>
    </w:p>
    <w:p w14:paraId="18AA6742" w14:textId="77777777" w:rsidR="004C5096" w:rsidRDefault="00A14D75">
      <w:pPr>
        <w:tabs>
          <w:tab w:val="left" w:pos="720"/>
        </w:tabs>
        <w:spacing w:after="160" w:line="259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 obzirom na navedeno, predlaže se promjena vrijednosti boda komunalne naknade s dosadašnjih 0,33 EUR/m² na 0,90 EUR/m², zbog porasta troškova održavanja i ulaganja u komunalnu infrastrukturu te potrebe da se održi kvaliteta komunalnih usluga za građane.</w:t>
      </w:r>
    </w:p>
    <w:p w14:paraId="5C481DF3" w14:textId="77777777" w:rsidR="004C5096" w:rsidRDefault="00A14D75">
      <w:pPr>
        <w:spacing w:after="160" w:line="259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Predložena nova vrijednost boda određena je uzimajući u obzir socijalno-gospodarsko stanje građana i gospodarskih subjekata, kako bi se postigao razuman omjer između fiskalnih potreba i mogućnosti obveznika plaćanja.</w:t>
      </w:r>
    </w:p>
    <w:p w14:paraId="55B1DE59" w14:textId="77777777" w:rsidR="004C5096" w:rsidRDefault="004C5096">
      <w:pPr>
        <w:spacing w:after="160" w:line="259" w:lineRule="auto"/>
        <w:jc w:val="both"/>
        <w:rPr>
          <w:rFonts w:ascii="Times New Roman" w:hAnsi="Times New Roman" w:cs="Times New Roman"/>
        </w:rPr>
      </w:pPr>
    </w:p>
    <w:p w14:paraId="23ABEBD4" w14:textId="77777777" w:rsidR="004C5096" w:rsidRDefault="00A14D75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Nositelj izrade</w:t>
      </w:r>
    </w:p>
    <w:p w14:paraId="1582E249" w14:textId="77777777" w:rsidR="004C5096" w:rsidRDefault="00A14D75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Upravni odjel za financije </w:t>
      </w:r>
    </w:p>
    <w:p w14:paraId="592FBBD2" w14:textId="77777777" w:rsidR="004C5096" w:rsidRDefault="00A14D75">
      <w:pP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 gospodarstvo Grada Pregrade</w:t>
      </w:r>
    </w:p>
    <w:p w14:paraId="17455510" w14:textId="77777777" w:rsidR="004C5096" w:rsidRDefault="004C5096">
      <w:pPr>
        <w:spacing w:after="160" w:line="259" w:lineRule="auto"/>
        <w:jc w:val="right"/>
        <w:rPr>
          <w:rFonts w:ascii="Times New Roman" w:eastAsia="Times New Roman" w:hAnsi="Times New Roman" w:cs="Times New Roman"/>
        </w:rPr>
      </w:pPr>
    </w:p>
    <w:p w14:paraId="59DCFE42" w14:textId="77777777" w:rsidR="004C5096" w:rsidRDefault="004C5096">
      <w:pPr>
        <w:rPr>
          <w:b/>
        </w:rPr>
      </w:pPr>
    </w:p>
    <w:p w14:paraId="0E1313B4" w14:textId="77777777" w:rsidR="004C5096" w:rsidRDefault="004C5096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CE79F2F" w14:textId="77777777" w:rsidR="004C5096" w:rsidRDefault="004C5096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2CD289CB" w14:textId="77777777" w:rsidR="004C5096" w:rsidRDefault="00A14D75">
      <w:pPr>
        <w:jc w:val="right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14:paraId="23FD01AC" w14:textId="77777777" w:rsidR="004C5096" w:rsidRDefault="004C5096">
      <w:pPr>
        <w:jc w:val="right"/>
        <w:rPr>
          <w:rFonts w:ascii="Times New Roman" w:hAnsi="Times New Roman" w:cs="Times New Roman"/>
        </w:rPr>
      </w:pPr>
    </w:p>
    <w:p w14:paraId="3C35DD8E" w14:textId="77777777" w:rsidR="004C5096" w:rsidRDefault="004C5096">
      <w:pPr>
        <w:jc w:val="right"/>
        <w:rPr>
          <w:rFonts w:ascii="Times New Roman" w:hAnsi="Times New Roman" w:cs="Times New Roman"/>
        </w:rPr>
      </w:pPr>
    </w:p>
    <w:p w14:paraId="798161A8" w14:textId="77777777" w:rsidR="004C5096" w:rsidRDefault="004C5096">
      <w:pPr>
        <w:jc w:val="right"/>
      </w:pPr>
    </w:p>
    <w:p w14:paraId="738C5866" w14:textId="77777777" w:rsidR="004C5096" w:rsidRDefault="004C5096"/>
    <w:p w14:paraId="6A283052" w14:textId="77777777" w:rsidR="004C5096" w:rsidRDefault="004C5096">
      <w:pPr>
        <w:spacing w:after="160" w:line="259" w:lineRule="auto"/>
        <w:jc w:val="right"/>
        <w:rPr>
          <w:rFonts w:eastAsia="Times New Roman" w:cs="Times New Roman"/>
        </w:rPr>
      </w:pPr>
    </w:p>
    <w:p w14:paraId="22D2AFF4" w14:textId="77777777" w:rsidR="004C5096" w:rsidRDefault="004C5096">
      <w:pPr>
        <w:spacing w:after="160" w:line="259" w:lineRule="auto"/>
        <w:rPr>
          <w:rFonts w:eastAsia="Times New Roman" w:cs="Times New Roman"/>
        </w:rPr>
      </w:pPr>
    </w:p>
    <w:p w14:paraId="07B4E847" w14:textId="77777777" w:rsidR="004C5096" w:rsidRDefault="004C5096">
      <w:pPr>
        <w:spacing w:after="160" w:line="259" w:lineRule="auto"/>
        <w:rPr>
          <w:rFonts w:eastAsia="Times New Roman" w:cs="Times New Roman"/>
        </w:rPr>
      </w:pPr>
    </w:p>
    <w:p w14:paraId="423FADF4" w14:textId="77777777" w:rsidR="004C5096" w:rsidRDefault="004C5096">
      <w:pPr>
        <w:spacing w:after="160" w:line="259" w:lineRule="auto"/>
        <w:rPr>
          <w:rFonts w:eastAsia="Times New Roman" w:cs="Times New Roman"/>
        </w:rPr>
      </w:pPr>
    </w:p>
    <w:p w14:paraId="20015265" w14:textId="6321B389" w:rsidR="004C5096" w:rsidRDefault="00BF2BE1">
      <w:pPr>
        <w:rPr>
          <w:b/>
        </w:rPr>
      </w:pPr>
      <w:r>
        <w:rPr>
          <w:noProof/>
        </w:rPr>
        <w:pict w14:anchorId="57DFF782">
          <v:rect id="Text Box 2" o:spid="_x0000_s1026" style="position:absolute;margin-left:8.6pt;margin-top:729.65pt;width:278.35pt;height:79.9pt;z-index: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gAM0QEAAAUEAAAOAAAAZHJzL2Uyb0RvYy54bWysU8tu2zAQvBfoPxC817KduEgFy0HRwL0U&#10;bdC0H0BTpEWA5BIkY8l/3+VKkdP2lCA6UHzszHJml9vbwVl2UjEZ8A1fLZacKS+hNf7Y8N+/9h9u&#10;OEtZ+FZY8KrhZ5X47e79u20farWGDmyrIkMSn+o+NLzLOdRVlWSnnEgLCMrjoYboRMZlPFZtFD2y&#10;O1utl8uPVQ+xDRGkSgl378ZDviN+rZXMP7ROKjPbcLxbpjHSeChjtduK+hhF6IycriFecQsnjMek&#10;M9WdyII9RvMflTMyQgKdFxJcBVobqUgDqlkt/1Hz0ImgSAuak8JsU3o7Wvn99BDuI9rQh1QnnBYV&#10;g46u/PF+bCCzzrNZashM4ubV5mqDFeBM4tlqubq+uSY7qws8xJS/KnCsTBoesRpkkjh9SxlTYuhT&#10;SMmWwJp2b6ylRTwevtjITgIrt6evFAshf4VZz/qGf9qsN8TsoeDHOOsx/KKKZvlsVWG3/qfSzLQk&#10;jtLJKd/YG9i8qOypQzApAUqgRv4XYidIQStqyRfiZxDlB59nvDMeItnyTF2Z5uEwTDU9QHu+j0x4&#10;2QGKGyvg4fNjBm2oCgUwRk2GYa+R09O7KM38fE1Rl9e7+wMAAP//AwBQSwMEFAAGAAgAAAAhAIYg&#10;VNvhAAAADAEAAA8AAABkcnMvZG93bnJldi54bWxMj0FPg0AQhe8m/ofNmHizC6VQQZamadKTerA1&#10;8Tplt0BkZ5FdWvz3jic9Td7My5vvlZvZ9uJiRt85UhAvIhCGaqc7ahS8H/cPjyB8QNLYOzIKvo2H&#10;TXV7U2Kh3ZXezOUQGsEh5AtU0IYwFFL6ujUW/cINhvh2dqPFwHJspB7xyuG2l8soyqTFjvhDi4PZ&#10;tab+PExWAWYr/fV6Tl6Oz1OGeTNH+/QjUur+bt4+gQhmDn9m+MVndKiY6eQm0l70rNdLdvJcpXkC&#10;gh3pOslBnHiVxXkMsirl/xLVDwAAAP//AwBQSwECLQAUAAYACAAAACEAtoM4kv4AAADhAQAAEwAA&#10;AAAAAAAAAAAAAAAAAAAAW0NvbnRlbnRfVHlwZXNdLnhtbFBLAQItABQABgAIAAAAIQA4/SH/1gAA&#10;AJQBAAALAAAAAAAAAAAAAAAAAC8BAABfcmVscy8ucmVsc1BLAQItABQABgAIAAAAIQBsjgAM0QEA&#10;AAUEAAAOAAAAAAAAAAAAAAAAAC4CAABkcnMvZTJvRG9jLnhtbFBLAQItABQABgAIAAAAIQCGIFTb&#10;4QAAAAwBAAAPAAAAAAAAAAAAAAAAACsEAABkcnMvZG93bnJldi54bWxQSwUGAAAAAAQABADzAAAA&#10;OQUAAAAA&#10;" o:allowincell="f" stroked="f">
            <v:textbox>
              <w:txbxContent>
                <w:p w14:paraId="12CEEDFF" w14:textId="77777777" w:rsidR="004C5096" w:rsidRDefault="004C5096">
                  <w:pPr>
                    <w:pStyle w:val="Sadrajokvira"/>
                    <w:contextualSpacing/>
                  </w:pPr>
                </w:p>
              </w:txbxContent>
            </v:textbox>
            <w10:wrap anchorx="page" anchory="page"/>
          </v:rect>
        </w:pict>
      </w:r>
    </w:p>
    <w:sectPr w:rsidR="004C5096" w:rsidSect="009E043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5096"/>
    <w:rsid w:val="00263324"/>
    <w:rsid w:val="002B3732"/>
    <w:rsid w:val="004C5096"/>
    <w:rsid w:val="00992442"/>
    <w:rsid w:val="009E0430"/>
    <w:rsid w:val="00A14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727E983"/>
  <w15:docId w15:val="{88E7C3D6-C030-4EDB-B2BF-799FE558B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Sadrajokvira">
    <w:name w:val="Sadržaj okvira"/>
    <w:basedOn w:val="Normal"/>
    <w:qFormat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404</Words>
  <Characters>2308</Characters>
  <Application>Microsoft Office Word</Application>
  <DocSecurity>0</DocSecurity>
  <Lines>19</Lines>
  <Paragraphs>5</Paragraphs>
  <ScaleCrop>false</ScaleCrop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MIKRESIMIR</dc:creator>
  <dc:description/>
  <cp:lastModifiedBy>Romana Pavlinec</cp:lastModifiedBy>
  <cp:revision>5</cp:revision>
  <cp:lastPrinted>2014-11-26T14:09:00Z</cp:lastPrinted>
  <dcterms:created xsi:type="dcterms:W3CDTF">2024-02-08T08:48:00Z</dcterms:created>
  <dcterms:modified xsi:type="dcterms:W3CDTF">2026-06-16T05:25:00Z</dcterms:modified>
  <dc:language>hr-HR</dc:language>
</cp:coreProperties>
</file>