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08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716602" w14:paraId="48BB3B8B" w14:textId="77777777">
        <w:trPr>
          <w:trHeight w:val="1278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3B58" w14:textId="77777777" w:rsidR="00716602" w:rsidRPr="00693E0F" w:rsidRDefault="00716602">
            <w:pPr>
              <w:snapToGrid w:val="0"/>
              <w:jc w:val="center"/>
            </w:pPr>
          </w:p>
          <w:p w14:paraId="73CC9D12" w14:textId="77777777" w:rsidR="00716602" w:rsidRPr="00693E0F" w:rsidRDefault="00885423">
            <w:pPr>
              <w:jc w:val="center"/>
            </w:pPr>
            <w:r w:rsidRPr="00693E0F">
              <w:rPr>
                <w:b/>
              </w:rPr>
              <w:t>OBRAZAC</w:t>
            </w:r>
          </w:p>
          <w:p w14:paraId="0BB2B05B" w14:textId="1ED5FB28" w:rsidR="00716602" w:rsidRPr="00693E0F" w:rsidRDefault="00885423">
            <w:pPr>
              <w:jc w:val="center"/>
              <w:rPr>
                <w:b/>
              </w:rPr>
            </w:pPr>
            <w:r w:rsidRPr="00693E0F">
              <w:t xml:space="preserve">sudjelovanja u savjetovanju o Nacrtu </w:t>
            </w:r>
            <w:r w:rsidR="00C1018A">
              <w:t>P</w:t>
            </w:r>
            <w:r w:rsidRPr="00693E0F">
              <w:t>rijedloga</w:t>
            </w:r>
          </w:p>
          <w:p w14:paraId="2011BFD9" w14:textId="551391B1" w:rsidR="00885423" w:rsidRPr="00693E0F" w:rsidRDefault="00885423" w:rsidP="00885423">
            <w:pPr>
              <w:tabs>
                <w:tab w:val="left" w:pos="2380"/>
              </w:tabs>
              <w:spacing w:line="0" w:lineRule="atLeast"/>
              <w:jc w:val="center"/>
              <w:rPr>
                <w:b/>
              </w:rPr>
            </w:pPr>
            <w:r w:rsidRPr="00693E0F">
              <w:rPr>
                <w:b/>
                <w:bCs/>
              </w:rPr>
              <w:t>Odluke</w:t>
            </w:r>
            <w:r w:rsidR="007B594D" w:rsidRPr="00693E0F">
              <w:rPr>
                <w:b/>
                <w:bCs/>
              </w:rPr>
              <w:t xml:space="preserve"> o</w:t>
            </w:r>
            <w:r w:rsidRPr="00693E0F">
              <w:rPr>
                <w:b/>
                <w:bCs/>
              </w:rPr>
              <w:t xml:space="preserve"> </w:t>
            </w:r>
            <w:r w:rsidR="00DE503F">
              <w:rPr>
                <w:b/>
                <w:bCs/>
              </w:rPr>
              <w:t xml:space="preserve">osnivanju </w:t>
            </w:r>
            <w:r w:rsidR="00C1018A">
              <w:rPr>
                <w:b/>
                <w:bCs/>
              </w:rPr>
              <w:t>Povjerenstva za ravnopravnost spolova</w:t>
            </w:r>
            <w:r w:rsidR="00693E0F" w:rsidRPr="00693E0F">
              <w:rPr>
                <w:b/>
                <w:bCs/>
              </w:rPr>
              <w:t xml:space="preserve"> Grada Pregrade</w:t>
            </w:r>
          </w:p>
          <w:p w14:paraId="61244D6D" w14:textId="63F9B981" w:rsidR="00716602" w:rsidRPr="00693E0F" w:rsidRDefault="0071660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602" w14:paraId="56C0697E" w14:textId="77777777">
        <w:trPr>
          <w:trHeight w:val="872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2161" w14:textId="77777777" w:rsidR="00716602" w:rsidRPr="00693E0F" w:rsidRDefault="00716602">
            <w:pPr>
              <w:snapToGrid w:val="0"/>
              <w:jc w:val="center"/>
            </w:pPr>
          </w:p>
          <w:p w14:paraId="515576EE" w14:textId="3143FFC5" w:rsidR="00716602" w:rsidRPr="00693E0F" w:rsidRDefault="008854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E0F">
              <w:rPr>
                <w:rFonts w:ascii="Times New Roman" w:hAnsi="Times New Roman" w:cs="Times New Roman"/>
                <w:b/>
                <w:sz w:val="24"/>
                <w:szCs w:val="24"/>
              </w:rPr>
              <w:t>Nacrt prijedloga</w:t>
            </w:r>
            <w:r w:rsidRPr="00693E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Odluke</w:t>
            </w:r>
            <w:r w:rsidRPr="00693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3E0F" w:rsidRPr="00693E0F">
              <w:rPr>
                <w:rFonts w:ascii="Times New Roman" w:hAnsi="Times New Roman" w:cs="Times New Roman"/>
                <w:b/>
                <w:sz w:val="24"/>
                <w:szCs w:val="24"/>
              </w:rPr>
              <w:t>izradio je Upravni odjel za opće poslove i društvene djelatnosti Grada Pregrade</w:t>
            </w:r>
          </w:p>
        </w:tc>
      </w:tr>
      <w:tr w:rsidR="00716602" w14:paraId="7956994E" w14:textId="77777777">
        <w:trPr>
          <w:trHeight w:val="1095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E93B" w14:textId="77777777" w:rsidR="00716602" w:rsidRDefault="00716602">
            <w:pPr>
              <w:snapToGrid w:val="0"/>
              <w:jc w:val="center"/>
            </w:pPr>
          </w:p>
          <w:p w14:paraId="2E4F49D6" w14:textId="77777777" w:rsidR="00716602" w:rsidRDefault="00885423">
            <w:pPr>
              <w:jc w:val="center"/>
              <w:rPr>
                <w:b/>
              </w:rPr>
            </w:pPr>
            <w:r>
              <w:rPr>
                <w:b/>
              </w:rPr>
              <w:t>GRAD PREGRADA</w:t>
            </w:r>
          </w:p>
          <w:p w14:paraId="32D06292" w14:textId="42E4C1FF" w:rsidR="00716602" w:rsidRDefault="0088542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693E0F">
              <w:rPr>
                <w:b/>
              </w:rPr>
              <w:t>opće poslove i društvene djelatnosti</w:t>
            </w:r>
          </w:p>
          <w:p w14:paraId="76E3F15F" w14:textId="7918061D" w:rsidR="00693E0F" w:rsidRDefault="00693E0F">
            <w:pPr>
              <w:jc w:val="center"/>
              <w:rPr>
                <w:b/>
              </w:rPr>
            </w:pPr>
            <w:r>
              <w:rPr>
                <w:b/>
              </w:rPr>
              <w:t>Grada Pregrade</w:t>
            </w:r>
          </w:p>
          <w:p w14:paraId="7F624DFB" w14:textId="77777777" w:rsidR="00716602" w:rsidRDefault="00716602">
            <w:pPr>
              <w:jc w:val="center"/>
              <w:rPr>
                <w:b/>
              </w:rPr>
            </w:pPr>
          </w:p>
        </w:tc>
      </w:tr>
      <w:tr w:rsidR="00716602" w14:paraId="190A9EE7" w14:textId="77777777">
        <w:trPr>
          <w:trHeight w:val="79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440BF" w14:textId="77777777" w:rsidR="00716602" w:rsidRDefault="00716602">
            <w:pPr>
              <w:snapToGrid w:val="0"/>
            </w:pPr>
          </w:p>
          <w:p w14:paraId="77749927" w14:textId="408A60DF" w:rsidR="00716602" w:rsidRDefault="00885423">
            <w:r>
              <w:rPr>
                <w:b/>
              </w:rPr>
              <w:t xml:space="preserve">Početak savjetovanja: </w:t>
            </w:r>
            <w:r w:rsidR="00D41514">
              <w:rPr>
                <w:b/>
                <w:u w:val="single"/>
              </w:rPr>
              <w:t>10. veljače 2026.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6F18" w14:textId="77777777" w:rsidR="00716602" w:rsidRDefault="00716602">
            <w:pPr>
              <w:snapToGrid w:val="0"/>
            </w:pPr>
          </w:p>
          <w:p w14:paraId="43C6C45C" w14:textId="1A033443" w:rsidR="00716602" w:rsidRDefault="00885423">
            <w:pPr>
              <w:rPr>
                <w:b/>
              </w:rPr>
            </w:pPr>
            <w:r>
              <w:rPr>
                <w:b/>
              </w:rPr>
              <w:t xml:space="preserve">Završetak savjetovanje: </w:t>
            </w:r>
            <w:r w:rsidR="00D41514">
              <w:rPr>
                <w:b/>
                <w:u w:val="single"/>
              </w:rPr>
              <w:t>4. ožujka 2026.</w:t>
            </w:r>
          </w:p>
          <w:p w14:paraId="3B67D2B1" w14:textId="77777777" w:rsidR="00716602" w:rsidRDefault="00716602">
            <w:pPr>
              <w:rPr>
                <w:b/>
              </w:rPr>
            </w:pPr>
          </w:p>
        </w:tc>
      </w:tr>
      <w:tr w:rsidR="00716602" w14:paraId="3DBAB45E" w14:textId="77777777">
        <w:trPr>
          <w:trHeight w:val="123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ECC26" w14:textId="77777777" w:rsidR="00716602" w:rsidRDefault="00716602">
            <w:pPr>
              <w:snapToGrid w:val="0"/>
            </w:pPr>
          </w:p>
          <w:p w14:paraId="666AAB8A" w14:textId="77777777" w:rsidR="00716602" w:rsidRDefault="00885423">
            <w:r>
              <w:t>Naziv predstavnika zainteresirane javnosti koja daje svoje mišljenje, primjedbe i prijedloge na predloženi nacrt</w:t>
            </w:r>
          </w:p>
          <w:p w14:paraId="2543AFE4" w14:textId="77777777" w:rsidR="00716602" w:rsidRDefault="00716602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80BE" w14:textId="77777777" w:rsidR="00716602" w:rsidRDefault="00716602">
            <w:pPr>
              <w:snapToGrid w:val="0"/>
            </w:pPr>
          </w:p>
        </w:tc>
      </w:tr>
      <w:tr w:rsidR="00716602" w14:paraId="0ACD18AF" w14:textId="77777777">
        <w:trPr>
          <w:trHeight w:val="108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64E98" w14:textId="77777777" w:rsidR="00716602" w:rsidRDefault="00716602">
            <w:pPr>
              <w:snapToGrid w:val="0"/>
            </w:pPr>
          </w:p>
          <w:p w14:paraId="0D21EBE6" w14:textId="77777777" w:rsidR="00716602" w:rsidRDefault="00885423">
            <w:r>
              <w:t>Interes, odnosno kategorija i brojnost korisnika koje predstavljate</w:t>
            </w:r>
          </w:p>
          <w:p w14:paraId="69637F63" w14:textId="77777777" w:rsidR="00716602" w:rsidRDefault="00716602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F8F2" w14:textId="77777777" w:rsidR="00716602" w:rsidRDefault="00716602">
            <w:pPr>
              <w:snapToGrid w:val="0"/>
            </w:pPr>
          </w:p>
        </w:tc>
      </w:tr>
      <w:tr w:rsidR="00716602" w14:paraId="4E4776DF" w14:textId="77777777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8B0F6" w14:textId="77777777" w:rsidR="00716602" w:rsidRDefault="00716602">
            <w:pPr>
              <w:snapToGrid w:val="0"/>
            </w:pPr>
          </w:p>
          <w:p w14:paraId="0EE9C0D6" w14:textId="77777777" w:rsidR="00716602" w:rsidRDefault="00885423">
            <w:r>
              <w:t>Načelne primjedbe</w:t>
            </w:r>
          </w:p>
          <w:p w14:paraId="389781C6" w14:textId="77777777" w:rsidR="00716602" w:rsidRDefault="00716602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4CF7" w14:textId="77777777" w:rsidR="00716602" w:rsidRDefault="00716602">
            <w:pPr>
              <w:snapToGrid w:val="0"/>
            </w:pPr>
          </w:p>
        </w:tc>
      </w:tr>
      <w:tr w:rsidR="00716602" w14:paraId="158381F2" w14:textId="77777777">
        <w:trPr>
          <w:trHeight w:val="16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82C5E" w14:textId="77777777" w:rsidR="00716602" w:rsidRDefault="00716602">
            <w:pPr>
              <w:snapToGrid w:val="0"/>
            </w:pPr>
          </w:p>
          <w:p w14:paraId="1CBAE672" w14:textId="77777777" w:rsidR="00716602" w:rsidRDefault="00885423">
            <w:r>
              <w:t>Primjedbe na pojedine članke nacrta općeg akta s obrazloženjem</w:t>
            </w:r>
          </w:p>
          <w:p w14:paraId="49276427" w14:textId="07F8B440" w:rsidR="00716602" w:rsidRDefault="00885423">
            <w:pPr>
              <w:rPr>
                <w:i/>
              </w:rPr>
            </w:pPr>
            <w:r>
              <w:rPr>
                <w:i/>
              </w:rPr>
              <w:t>(Ako je primjedaba više, prilažu se u obrascu)</w:t>
            </w:r>
          </w:p>
          <w:p w14:paraId="073A039D" w14:textId="77777777" w:rsidR="00716602" w:rsidRDefault="00716602">
            <w:pPr>
              <w:rPr>
                <w:i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5089" w14:textId="77777777" w:rsidR="00716602" w:rsidRDefault="00716602">
            <w:pPr>
              <w:snapToGrid w:val="0"/>
            </w:pPr>
          </w:p>
        </w:tc>
      </w:tr>
      <w:tr w:rsidR="00716602" w14:paraId="38E0F5CB" w14:textId="77777777">
        <w:trPr>
          <w:trHeight w:val="145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CE326" w14:textId="77777777" w:rsidR="00716602" w:rsidRDefault="00716602">
            <w:pPr>
              <w:snapToGrid w:val="0"/>
            </w:pPr>
          </w:p>
          <w:p w14:paraId="7C431885" w14:textId="77777777" w:rsidR="00716602" w:rsidRDefault="00885423">
            <w:r>
              <w:t>Ime i prezime osobe (ili osoba) koja je sastavljala primjedbe ili osobe ovlaštene za predstavljanje predstavnika zainteresirane javnosti</w:t>
            </w:r>
          </w:p>
          <w:p w14:paraId="35109FED" w14:textId="77777777" w:rsidR="00716602" w:rsidRDefault="00716602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1971" w14:textId="77777777" w:rsidR="00716602" w:rsidRDefault="00716602">
            <w:pPr>
              <w:snapToGrid w:val="0"/>
            </w:pPr>
          </w:p>
        </w:tc>
      </w:tr>
      <w:tr w:rsidR="00716602" w14:paraId="14E5101C" w14:textId="77777777">
        <w:trPr>
          <w:trHeight w:val="82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23C3F" w14:textId="77777777" w:rsidR="00716602" w:rsidRDefault="00716602">
            <w:pPr>
              <w:snapToGrid w:val="0"/>
            </w:pPr>
          </w:p>
          <w:p w14:paraId="6D0E0C02" w14:textId="77777777" w:rsidR="00716602" w:rsidRDefault="00885423">
            <w:r>
              <w:t>Datum dostavljanja</w:t>
            </w:r>
          </w:p>
          <w:p w14:paraId="4EEFA1BC" w14:textId="77777777" w:rsidR="00716602" w:rsidRDefault="00716602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909F" w14:textId="77777777" w:rsidR="00716602" w:rsidRDefault="00716602">
            <w:pPr>
              <w:snapToGrid w:val="0"/>
            </w:pPr>
          </w:p>
        </w:tc>
      </w:tr>
    </w:tbl>
    <w:p w14:paraId="32A7CEAD" w14:textId="77777777" w:rsidR="00716602" w:rsidRDefault="00716602"/>
    <w:p w14:paraId="6AB087C8" w14:textId="099476E1" w:rsidR="00716602" w:rsidRDefault="00885423">
      <w:pPr>
        <w:jc w:val="both"/>
        <w:rPr>
          <w:u w:val="single"/>
        </w:rPr>
      </w:pPr>
      <w:r>
        <w:t xml:space="preserve">Popunjeni obrazac s prilogom zaključno do </w:t>
      </w:r>
      <w:r w:rsidR="00D41514">
        <w:rPr>
          <w:u w:val="single"/>
        </w:rPr>
        <w:t>4. ožujka 2026.</w:t>
      </w:r>
      <w:r>
        <w:rPr>
          <w:u w:val="single"/>
        </w:rPr>
        <w:t xml:space="preserve"> do </w:t>
      </w:r>
      <w:r w:rsidR="00693E0F">
        <w:rPr>
          <w:u w:val="single"/>
        </w:rPr>
        <w:t>12</w:t>
      </w:r>
      <w:r w:rsidR="00D41514">
        <w:rPr>
          <w:u w:val="single"/>
        </w:rPr>
        <w:t>.00 sati</w:t>
      </w:r>
      <w:r w:rsidR="00693E0F">
        <w:rPr>
          <w:u w:val="single"/>
        </w:rPr>
        <w:t xml:space="preserve"> (bez obzira na način dostave)</w:t>
      </w:r>
      <w:r>
        <w:t xml:space="preserve"> dostaviti na adresu elektronske pošte: </w:t>
      </w:r>
      <w:r w:rsidR="00D41514">
        <w:rPr>
          <w:rStyle w:val="Hiperveza"/>
        </w:rPr>
        <w:t>grad</w:t>
      </w:r>
      <w:r>
        <w:rPr>
          <w:rStyle w:val="Hiperveza"/>
        </w:rPr>
        <w:t>@pregrada.hr</w:t>
      </w:r>
      <w:r>
        <w:t xml:space="preserve"> ili na adresu </w:t>
      </w:r>
      <w:r w:rsidRPr="00693E0F">
        <w:rPr>
          <w:b/>
          <w:bCs/>
        </w:rPr>
        <w:t xml:space="preserve">Grad Pregrada, Upravni odjel za </w:t>
      </w:r>
      <w:r w:rsidR="00693E0F" w:rsidRPr="00693E0F">
        <w:rPr>
          <w:b/>
          <w:bCs/>
        </w:rPr>
        <w:t>opće poslove i društvene djelatnosti</w:t>
      </w:r>
      <w:r w:rsidRPr="00693E0F">
        <w:rPr>
          <w:b/>
          <w:bCs/>
        </w:rPr>
        <w:t>, Josipa Karla Tuškana 2, Pregrada</w:t>
      </w:r>
      <w:r>
        <w:t>,</w:t>
      </w:r>
      <w:r w:rsidR="00693E0F">
        <w:t xml:space="preserve"> uz naznaku </w:t>
      </w:r>
      <w:r w:rsidR="00693E0F" w:rsidRPr="00693E0F">
        <w:rPr>
          <w:b/>
          <w:bCs/>
          <w:i/>
          <w:iCs/>
        </w:rPr>
        <w:t>„Javno savjetovanje o nacrtu prijedloga Odluke</w:t>
      </w:r>
      <w:r w:rsidRPr="00693E0F">
        <w:rPr>
          <w:b/>
          <w:bCs/>
          <w:i/>
          <w:iCs/>
        </w:rPr>
        <w:t xml:space="preserve"> </w:t>
      </w:r>
      <w:r w:rsidR="00DE503F">
        <w:rPr>
          <w:b/>
          <w:bCs/>
          <w:i/>
          <w:iCs/>
        </w:rPr>
        <w:t>osnivanju Savjeta mladih</w:t>
      </w:r>
      <w:r w:rsidR="00693E0F" w:rsidRPr="00693E0F">
        <w:rPr>
          <w:b/>
          <w:bCs/>
          <w:i/>
          <w:iCs/>
        </w:rPr>
        <w:t xml:space="preserve"> Grada Pregrade“</w:t>
      </w:r>
      <w:r w:rsidR="00693E0F">
        <w:t>.</w:t>
      </w:r>
    </w:p>
    <w:p w14:paraId="1155E1B2" w14:textId="77777777" w:rsidR="00716602" w:rsidRDefault="00885423">
      <w:pPr>
        <w:jc w:val="both"/>
      </w:pPr>
      <w:r>
        <w:lastRenderedPageBreak/>
        <w:t xml:space="preserve">Po završetku savjetovanja, </w:t>
      </w:r>
      <w:r>
        <w:rPr>
          <w:u w:val="single"/>
        </w:rPr>
        <w:t>svi pristigli doprinosi bit će javno dostupni na internetskoj stranici Grada Pregrade</w:t>
      </w:r>
      <w:r>
        <w:t xml:space="preserve">. </w:t>
      </w:r>
    </w:p>
    <w:p w14:paraId="07496E43" w14:textId="77777777" w:rsidR="00D41514" w:rsidRDefault="00D41514">
      <w:pPr>
        <w:jc w:val="both"/>
      </w:pPr>
    </w:p>
    <w:p w14:paraId="26C01B91" w14:textId="1FA13A61" w:rsidR="00716602" w:rsidRDefault="00885423">
      <w:pPr>
        <w:jc w:val="both"/>
      </w:pPr>
      <w:r>
        <w:t>Ako ne želite da Vaši osobni podaci (ime i prezime) budu javno objavljeni, molimo da to jasno istaknete pri slanju obrasca.</w:t>
      </w:r>
    </w:p>
    <w:sectPr w:rsidR="00716602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602"/>
    <w:rsid w:val="001E3EDA"/>
    <w:rsid w:val="002304ED"/>
    <w:rsid w:val="00334C1F"/>
    <w:rsid w:val="003367A7"/>
    <w:rsid w:val="00693E0F"/>
    <w:rsid w:val="00716602"/>
    <w:rsid w:val="00791959"/>
    <w:rsid w:val="007B594D"/>
    <w:rsid w:val="00852B64"/>
    <w:rsid w:val="008554EC"/>
    <w:rsid w:val="00885423"/>
    <w:rsid w:val="009E1F2F"/>
    <w:rsid w:val="00C1018A"/>
    <w:rsid w:val="00D41514"/>
    <w:rsid w:val="00DE503F"/>
    <w:rsid w:val="00DE6F1B"/>
    <w:rsid w:val="00FA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590C"/>
  <w15:docId w15:val="{6FED0331-94C9-4DB0-A869-92E1BD69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Naslov2">
    <w:name w:val="heading 2"/>
    <w:basedOn w:val="Stilnaslova"/>
    <w:next w:val="Tijeloteksta"/>
    <w:qFormat/>
    <w:pPr>
      <w:spacing w:before="200" w:after="0"/>
      <w:outlineLvl w:val="1"/>
    </w:pPr>
    <w:rPr>
      <w:rFonts w:eastAsia="SimSu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qFormat/>
  </w:style>
  <w:style w:type="character" w:styleId="Hiperveza">
    <w:name w:val="Hyperlink"/>
    <w:rPr>
      <w:color w:val="0000FF"/>
      <w:u w:val="single"/>
    </w:rPr>
  </w:style>
  <w:style w:type="character" w:customStyle="1" w:styleId="WWCharLFO26LVL8">
    <w:name w:val="WW_CharLFO26LVL8"/>
    <w:qFormat/>
    <w:rPr>
      <w:rFonts w:ascii="Courier New" w:hAnsi="Courier New" w:cs="Courier New"/>
    </w:rPr>
  </w:style>
  <w:style w:type="character" w:customStyle="1" w:styleId="WWCharLFO26LVL5">
    <w:name w:val="WW_CharLFO26LVL5"/>
    <w:qFormat/>
    <w:rPr>
      <w:rFonts w:ascii="Courier New" w:hAnsi="Courier New" w:cs="Courier New"/>
    </w:rPr>
  </w:style>
  <w:style w:type="character" w:customStyle="1" w:styleId="WWCharLFO26LVL2">
    <w:name w:val="WW_CharLFO26LVL2"/>
    <w:qFormat/>
    <w:rPr>
      <w:rFonts w:ascii="Courier New" w:hAnsi="Courier New" w:cs="Courier New"/>
    </w:rPr>
  </w:style>
  <w:style w:type="character" w:customStyle="1" w:styleId="WWCharLFO26LVL1">
    <w:name w:val="WW_CharLFO26LVL1"/>
    <w:qFormat/>
    <w:rPr>
      <w:rFonts w:ascii="Calibri" w:hAnsi="Calibri" w:cs="Calibri"/>
    </w:rPr>
  </w:style>
  <w:style w:type="character" w:customStyle="1" w:styleId="WWCharLFO25LVL9">
    <w:name w:val="WW_CharLFO25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8">
    <w:name w:val="WW_CharLFO25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7">
    <w:name w:val="WW_CharLFO25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6">
    <w:name w:val="WW_CharLFO25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5">
    <w:name w:val="WW_CharLFO25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4">
    <w:name w:val="WW_CharLFO25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3">
    <w:name w:val="WW_CharLFO25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2">
    <w:name w:val="WW_CharLFO25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1">
    <w:name w:val="WW_CharLFO25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4LVL9">
    <w:name w:val="WW_CharLFO24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8">
    <w:name w:val="WW_CharLFO24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7">
    <w:name w:val="WW_CharLFO24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6">
    <w:name w:val="WW_CharLFO24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5">
    <w:name w:val="WW_CharLFO24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4">
    <w:name w:val="WW_CharLFO24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3">
    <w:name w:val="WW_CharLFO24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2">
    <w:name w:val="WW_CharLFO24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1">
    <w:name w:val="WW_CharLFO24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3LVL9">
    <w:name w:val="WW_CharLFO23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8">
    <w:name w:val="WW_CharLFO23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7">
    <w:name w:val="WW_CharLFO23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6">
    <w:name w:val="WW_CharLFO23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5">
    <w:name w:val="WW_CharLFO23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4">
    <w:name w:val="WW_CharLFO23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3">
    <w:name w:val="WW_CharLFO23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2">
    <w:name w:val="WW_CharLFO23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1">
    <w:name w:val="WW_CharLFO23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2LVL9">
    <w:name w:val="WW_CharLFO22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8">
    <w:name w:val="WW_CharLFO22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7">
    <w:name w:val="WW_CharLFO22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6">
    <w:name w:val="WW_CharLFO22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5">
    <w:name w:val="WW_CharLFO22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4">
    <w:name w:val="WW_CharLFO22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3">
    <w:name w:val="WW_CharLFO22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2">
    <w:name w:val="WW_CharLFO22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1">
    <w:name w:val="WW_CharLFO22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1LVL9">
    <w:name w:val="WW_CharLFO21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8">
    <w:name w:val="WW_CharLFO21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7">
    <w:name w:val="WW_CharLFO21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6">
    <w:name w:val="WW_CharLFO21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5">
    <w:name w:val="WW_CharLFO21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4">
    <w:name w:val="WW_CharLFO21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3">
    <w:name w:val="WW_CharLFO21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2">
    <w:name w:val="WW_CharLFO21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1">
    <w:name w:val="WW_CharLFO21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0LVL9">
    <w:name w:val="WW_CharLFO20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8">
    <w:name w:val="WW_CharLFO20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7">
    <w:name w:val="WW_CharLFO20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6">
    <w:name w:val="WW_CharLFO20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5">
    <w:name w:val="WW_CharLFO20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4">
    <w:name w:val="WW_CharLFO20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3">
    <w:name w:val="WW_CharLFO20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2">
    <w:name w:val="WW_CharLFO20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1">
    <w:name w:val="WW_CharLFO20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9LVL9">
    <w:name w:val="WW_CharLFO19LVL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8">
    <w:name w:val="WW_CharLFO19LVL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7">
    <w:name w:val="WW_CharLFO19LVL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6">
    <w:name w:val="WW_CharLFO19LVL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5">
    <w:name w:val="WW_CharLFO19LVL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4">
    <w:name w:val="WW_CharLFO19LVL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3">
    <w:name w:val="WW_CharLFO19LVL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2">
    <w:name w:val="WW_CharLFO19LVL2"/>
    <w:qFormat/>
    <w:rPr>
      <w:rFonts w:ascii="Times New Roman" w:eastAsia="Trebuchet MS" w:hAnsi="Times New Roman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9LVL1">
    <w:name w:val="WW_CharLFO19LVL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9">
    <w:name w:val="WW_CharLFO18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8">
    <w:name w:val="WW_CharLFO18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7">
    <w:name w:val="WW_CharLFO18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6">
    <w:name w:val="WW_CharLFO18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5">
    <w:name w:val="WW_CharLFO18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4">
    <w:name w:val="WW_CharLFO18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3">
    <w:name w:val="WW_CharLFO18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2">
    <w:name w:val="WW_CharLFO18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1">
    <w:name w:val="WW_CharLFO18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7LVL9">
    <w:name w:val="WW_CharLFO17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8">
    <w:name w:val="WW_CharLFO17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7">
    <w:name w:val="WW_CharLFO17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6">
    <w:name w:val="WW_CharLFO17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5">
    <w:name w:val="WW_CharLFO17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4">
    <w:name w:val="WW_CharLFO17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3">
    <w:name w:val="WW_CharLFO17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2">
    <w:name w:val="WW_CharLFO17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1">
    <w:name w:val="WW_CharLFO17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6LVL9">
    <w:name w:val="WW_CharLFO16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8">
    <w:name w:val="WW_CharLFO16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7">
    <w:name w:val="WW_CharLFO16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6">
    <w:name w:val="WW_CharLFO16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5">
    <w:name w:val="WW_CharLFO16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4">
    <w:name w:val="WW_CharLFO16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3">
    <w:name w:val="WW_CharLFO16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2">
    <w:name w:val="WW_CharLFO16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1">
    <w:name w:val="WW_CharLFO16LVL1"/>
    <w:qFormat/>
    <w:rPr>
      <w:b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9">
    <w:name w:val="WW_CharLFO15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8">
    <w:name w:val="WW_CharLFO15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7">
    <w:name w:val="WW_CharLFO15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6">
    <w:name w:val="WW_CharLFO15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5">
    <w:name w:val="WW_CharLFO15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4">
    <w:name w:val="WW_CharLFO15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3">
    <w:name w:val="WW_CharLFO15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2">
    <w:name w:val="WW_CharLFO15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1">
    <w:name w:val="WW_CharLFO15LVL1"/>
    <w:qFormat/>
    <w:rPr>
      <w:rFonts w:eastAsia="Times New Roman" w:cs="Times New Roman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9">
    <w:name w:val="WW_CharLFO14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8">
    <w:name w:val="WW_CharLFO14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7">
    <w:name w:val="WW_CharLFO14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6">
    <w:name w:val="WW_CharLFO14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5">
    <w:name w:val="WW_CharLFO14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4">
    <w:name w:val="WW_CharLFO14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3">
    <w:name w:val="WW_CharLFO14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2">
    <w:name w:val="WW_CharLFO14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1">
    <w:name w:val="WW_CharLFO14LVL1"/>
    <w:qFormat/>
    <w:rPr>
      <w:rFonts w:eastAsia="Times New Roman" w:cs="Times New Roman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9">
    <w:name w:val="WW_CharLFO13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8">
    <w:name w:val="WW_CharLFO13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7">
    <w:name w:val="WW_CharLFO13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6">
    <w:name w:val="WW_CharLFO13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5">
    <w:name w:val="WW_CharLFO13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4">
    <w:name w:val="WW_CharLFO13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3">
    <w:name w:val="WW_CharLFO13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2">
    <w:name w:val="WW_CharLFO13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1">
    <w:name w:val="WW_CharLFO13LVL1"/>
    <w:qFormat/>
    <w:rPr>
      <w:b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9">
    <w:name w:val="WW_CharLFO12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8">
    <w:name w:val="WW_CharLFO12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7">
    <w:name w:val="WW_CharLFO12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6">
    <w:name w:val="WW_CharLFO12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5">
    <w:name w:val="WW_CharLFO12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4">
    <w:name w:val="WW_CharLFO12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3">
    <w:name w:val="WW_CharLFO12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2">
    <w:name w:val="WW_CharLFO12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1">
    <w:name w:val="WW_CharLFO12LVL1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1LVL1">
    <w:name w:val="WW_CharLFO11LVL1"/>
    <w:qFormat/>
    <w:rPr>
      <w:rFonts w:ascii="Times New Roman" w:eastAsia="Calibri" w:hAnsi="Times New Roman" w:cs="Calibri"/>
      <w:sz w:val="24"/>
    </w:rPr>
  </w:style>
  <w:style w:type="character" w:customStyle="1" w:styleId="WWCharLFO10LVL9">
    <w:name w:val="WW_CharLFO10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8">
    <w:name w:val="WW_CharLFO10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7">
    <w:name w:val="WW_CharLFO10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6">
    <w:name w:val="WW_CharLFO10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5">
    <w:name w:val="WW_CharLFO10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4">
    <w:name w:val="WW_CharLFO10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3">
    <w:name w:val="WW_CharLFO10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2">
    <w:name w:val="WW_CharLFO10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1">
    <w:name w:val="WW_CharLFO10LVL1"/>
    <w:qFormat/>
    <w:rPr>
      <w:b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9">
    <w:name w:val="WW_CharLFO9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8">
    <w:name w:val="WW_CharLFO9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7">
    <w:name w:val="WW_CharLFO9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6">
    <w:name w:val="WW_CharLFO9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5">
    <w:name w:val="WW_CharLFO9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4">
    <w:name w:val="WW_CharLFO9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3">
    <w:name w:val="WW_CharLFO9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2">
    <w:name w:val="WW_CharLFO9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1">
    <w:name w:val="WW_CharLFO9LVL1"/>
    <w:qFormat/>
    <w:rPr>
      <w:rFonts w:ascii="Times New Roman" w:hAnsi="Times New Roman"/>
      <w:b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8LVL9">
    <w:name w:val="WW_CharLFO8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8">
    <w:name w:val="WW_CharLFO8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7">
    <w:name w:val="WW_CharLFO8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6">
    <w:name w:val="WW_CharLFO8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5">
    <w:name w:val="WW_CharLFO8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4">
    <w:name w:val="WW_CharLFO8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3">
    <w:name w:val="WW_CharLFO8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2">
    <w:name w:val="WW_CharLFO8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1">
    <w:name w:val="WW_CharLFO8LVL1"/>
    <w:qFormat/>
    <w:rPr>
      <w:b/>
      <w:bCs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LVL1">
    <w:name w:val="WW_CharLFO2LVL1"/>
    <w:qFormat/>
    <w:rPr>
      <w:rFonts w:ascii="Calibri" w:hAnsi="Calibri" w:cs="Times New Roman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0">
    <w:name w:val="WW8Num4z0"/>
    <w:qFormat/>
    <w:rPr>
      <w:rFonts w:ascii="Calibri" w:eastAsia="Calibri" w:hAnsi="Calibri" w:cs="Calibri"/>
    </w:rPr>
  </w:style>
  <w:style w:type="character" w:customStyle="1" w:styleId="WW8Num19z1">
    <w:name w:val="WW8Num19z1"/>
    <w:qFormat/>
    <w:rPr>
      <w:rFonts w:ascii="Courier New" w:eastAsia="Courier New" w:hAnsi="Courier New" w:cs="Courier New"/>
    </w:rPr>
  </w:style>
  <w:style w:type="character" w:customStyle="1" w:styleId="WW8Num19z0">
    <w:name w:val="WW8Num19z0"/>
    <w:qFormat/>
    <w:rPr>
      <w:rFonts w:ascii="Calibri" w:eastAsia="Calibri" w:hAnsi="Calibri" w:cs="Calibri"/>
    </w:rPr>
  </w:style>
  <w:style w:type="character" w:customStyle="1" w:styleId="WW8Num6z0">
    <w:name w:val="WW8Num6z0"/>
    <w:qFormat/>
  </w:style>
  <w:style w:type="character" w:customStyle="1" w:styleId="WW8Num9z0">
    <w:name w:val="WW8Num9z0"/>
    <w:qFormat/>
    <w:rPr>
      <w:rFonts w:ascii="Calibri" w:eastAsia="Calibri" w:hAnsi="Calibri" w:cs="Times New Roman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Bezproreda">
    <w:name w:val="No Spacing"/>
    <w:qFormat/>
    <w:pPr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customStyle="1" w:styleId="Sadrajokvira">
    <w:name w:val="Sadržaj okvira"/>
    <w:basedOn w:val="Normal"/>
    <w:qFormat/>
  </w:style>
  <w:style w:type="paragraph" w:styleId="Odlomakpopisa">
    <w:name w:val="List Paragraph"/>
    <w:qFormat/>
    <w:pPr>
      <w:spacing w:after="200" w:line="276" w:lineRule="auto"/>
      <w:ind w:left="720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customStyle="1" w:styleId="Tijelo">
    <w:name w:val="Tijelo"/>
    <w:qFormat/>
    <w:pPr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styleId="StandardWeb">
    <w:name w:val="Normal (Web)"/>
    <w:qFormat/>
    <w:pPr>
      <w:spacing w:after="200"/>
      <w:textAlignment w:val="baseline"/>
    </w:pPr>
    <w:rPr>
      <w:rFonts w:ascii="Liberation Serif" w:hAnsi="Liberation Serif" w:cs="0"/>
      <w:color w:val="00000A"/>
      <w:kern w:val="2"/>
      <w:sz w:val="24"/>
      <w:szCs w:val="24"/>
      <w:lang w:eastAsia="zh-CN" w:bidi="hi-IN"/>
    </w:rPr>
  </w:style>
  <w:style w:type="paragraph" w:customStyle="1" w:styleId="StandardWeb1">
    <w:name w:val="Standard (Web)1"/>
    <w:qFormat/>
    <w:pPr>
      <w:spacing w:before="28" w:after="28" w:line="100" w:lineRule="atLeast"/>
      <w:textAlignment w:val="baseline"/>
    </w:pPr>
    <w:rPr>
      <w:rFonts w:ascii="Liberation Serif" w:hAnsi="Liberation Serif" w:cs="0"/>
      <w:color w:val="00000A"/>
      <w:kern w:val="2"/>
      <w:sz w:val="24"/>
      <w:szCs w:val="24"/>
      <w:lang w:eastAsia="zh-CN" w:bidi="hi-IN"/>
    </w:rPr>
  </w:style>
  <w:style w:type="paragraph" w:customStyle="1" w:styleId="box471273">
    <w:name w:val="box_471273"/>
    <w:basedOn w:val="Normal"/>
    <w:qFormat/>
    <w:pPr>
      <w:spacing w:before="280" w:after="280"/>
    </w:pPr>
  </w:style>
  <w:style w:type="paragraph" w:customStyle="1" w:styleId="Normal1">
    <w:name w:val="Normal1"/>
    <w:qFormat/>
    <w:pPr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ksenijac</dc:creator>
  <dc:description/>
  <cp:lastModifiedBy>Jelena Jazbec</cp:lastModifiedBy>
  <cp:revision>16</cp:revision>
  <dcterms:created xsi:type="dcterms:W3CDTF">2025-02-26T12:33:00Z</dcterms:created>
  <dcterms:modified xsi:type="dcterms:W3CDTF">2026-02-10T13:38:00Z</dcterms:modified>
  <dc:language>hr-HR</dc:language>
</cp:coreProperties>
</file>