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pPr w:leftFromText="180" w:rightFromText="180" w:vertAnchor="text" w:horzAnchor="page" w:tblpX="5903" w:tblpY="-577"/>
        <w:tblW w:w="0" w:type="auto"/>
        <w:tblLook w:val="04A0" w:firstRow="1" w:lastRow="0" w:firstColumn="1" w:lastColumn="0" w:noHBand="0" w:noVBand="1"/>
      </w:tblPr>
      <w:tblGrid>
        <w:gridCol w:w="5280"/>
      </w:tblGrid>
      <w:tr w:rsidR="00B92D0F" w14:paraId="4B9E50ED" w14:textId="77777777" w:rsidTr="00B92D0F">
        <w:trPr>
          <w:trHeight w:val="140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</w:tcPr>
          <w:p w14:paraId="06A6E4A5" w14:textId="77777777" w:rsidR="00B92D0F" w:rsidRDefault="00B92D0F" w:rsidP="00440AD0">
            <w:pPr>
              <w:contextualSpacing/>
              <w:jc w:val="right"/>
              <w:rPr>
                <w:rFonts w:ascii="PDF417x" w:hAnsi="PDF417x"/>
                <w:sz w:val="24"/>
                <w:szCs w:val="24"/>
              </w:rPr>
            </w:pPr>
            <w:bookmarkStart w:id="0" w:name="_Hlk107255613"/>
            <w:r>
              <w:rPr>
                <w:rFonts w:ascii="PDF417x" w:hAnsi="PDF417x"/>
                <w:sz w:val="24"/>
                <w:szCs w:val="24"/>
              </w:rPr>
              <w:t>+*xfs*pvs*Akl*cvA*xBj*qkc*uaj*ktB*ckc*wub*pBk*-</w:t>
            </w:r>
            <w:r>
              <w:rPr>
                <w:rFonts w:ascii="PDF417x" w:hAnsi="PDF417x"/>
                <w:sz w:val="24"/>
                <w:szCs w:val="24"/>
              </w:rPr>
              <w:br/>
              <w:t>+*yqw*sEu*yDd*rfy*oxA*zbd*wpA*lbc*stt*pwa*zew*-</w:t>
            </w:r>
            <w:r>
              <w:rPr>
                <w:rFonts w:ascii="PDF417x" w:hAnsi="PDF417x"/>
                <w:sz w:val="24"/>
                <w:szCs w:val="24"/>
              </w:rPr>
              <w:br/>
              <w:t>+*eDs*lyd*lyd*lyd*lyd*uzq*mFy*lxr*BCj*DlD*zfE*-</w:t>
            </w:r>
            <w:r>
              <w:rPr>
                <w:rFonts w:ascii="PDF417x" w:hAnsi="PDF417x"/>
                <w:sz w:val="24"/>
                <w:szCs w:val="24"/>
              </w:rPr>
              <w:br/>
              <w:t>+*ftw*EgD*Dac*skr*xuD*rrn*ocg*uDj*xvi*lfA*onA*-</w:t>
            </w:r>
            <w:r>
              <w:rPr>
                <w:rFonts w:ascii="PDF417x" w:hAnsi="PDF417x"/>
                <w:sz w:val="24"/>
                <w:szCs w:val="24"/>
              </w:rPr>
              <w:br/>
              <w:t>+*ftA*sfE*sht*Cyk*ycq*yaF*jow*bmj*ynb*sdo*uws*-</w:t>
            </w:r>
            <w:r>
              <w:rPr>
                <w:rFonts w:ascii="PDF417x" w:hAnsi="PDF417x"/>
                <w:sz w:val="24"/>
                <w:szCs w:val="24"/>
              </w:rPr>
              <w:br/>
              <w:t>+*xjq*nua*vwn*asy*hAi*iBg*Dpk*xjC*bFk*bmc*uzq*-</w:t>
            </w:r>
            <w:r>
              <w:rPr>
                <w:rFonts w:ascii="PDF417x" w:hAnsi="PDF417x"/>
                <w:sz w:val="24"/>
                <w:szCs w:val="24"/>
              </w:rPr>
              <w:br/>
            </w:r>
          </w:p>
        </w:tc>
      </w:tr>
    </w:tbl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55"/>
      </w:tblGrid>
      <w:tr w:rsidR="00D364C6" w:rsidRPr="000C4069" w14:paraId="4FC7E96F" w14:textId="77777777" w:rsidTr="004F6767">
        <w:trPr>
          <w:trHeight w:val="1489"/>
        </w:trPr>
        <w:tc>
          <w:tcPr>
            <w:tcW w:w="0" w:type="auto"/>
          </w:tcPr>
          <w:bookmarkEnd w:id="0"/>
          <w:p w14:paraId="0D45F4AB" w14:textId="77777777" w:rsidR="00D364C6" w:rsidRPr="000C4069" w:rsidRDefault="00D364C6" w:rsidP="004F6767">
            <w:pPr>
              <w:jc w:val="center"/>
            </w:pPr>
            <w:r>
              <w:drawing>
                <wp:inline distT="0" distB="0" distL="0" distR="0" wp14:anchorId="70E04E5F" wp14:editId="682B7D82">
                  <wp:extent cx="685800" cy="932584"/>
                  <wp:effectExtent l="0" t="0" r="0" b="127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6454" cy="9470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64C6" w:rsidRPr="000C4069" w14:paraId="69CCBBAA" w14:textId="77777777" w:rsidTr="004F6767">
        <w:trPr>
          <w:trHeight w:val="276"/>
        </w:trPr>
        <w:tc>
          <w:tcPr>
            <w:tcW w:w="0" w:type="auto"/>
          </w:tcPr>
          <w:p w14:paraId="435332B2" w14:textId="77777777" w:rsidR="00D364C6" w:rsidRPr="00FC7A33" w:rsidRDefault="00D364C6" w:rsidP="004F676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C7A33">
              <w:rPr>
                <w:rFonts w:ascii="Times New Roman" w:hAnsi="Times New Roman" w:cs="Times New Roman"/>
                <w:b/>
                <w:bCs/>
              </w:rPr>
              <w:t>REPUBLIKA HRVATSKA</w:t>
            </w:r>
          </w:p>
        </w:tc>
      </w:tr>
      <w:tr w:rsidR="00D364C6" w:rsidRPr="000C4069" w14:paraId="6A1500DE" w14:textId="77777777" w:rsidTr="004F6767">
        <w:trPr>
          <w:trHeight w:val="291"/>
        </w:trPr>
        <w:tc>
          <w:tcPr>
            <w:tcW w:w="0" w:type="auto"/>
          </w:tcPr>
          <w:p w14:paraId="6E486343" w14:textId="77777777" w:rsidR="00D364C6" w:rsidRPr="00FC7A33" w:rsidRDefault="00D364C6" w:rsidP="004F676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C7A33">
              <w:rPr>
                <w:rFonts w:ascii="Times New Roman" w:hAnsi="Times New Roman" w:cs="Times New Roman"/>
                <w:b/>
                <w:bCs/>
              </w:rPr>
              <w:t>KRAPINSKO – ZAGORSKA ŽUPANIJA</w:t>
            </w:r>
          </w:p>
        </w:tc>
      </w:tr>
      <w:tr w:rsidR="00D364C6" w:rsidRPr="000C4069" w14:paraId="1FB768BD" w14:textId="77777777" w:rsidTr="004F6767">
        <w:trPr>
          <w:trHeight w:val="276"/>
        </w:trPr>
        <w:tc>
          <w:tcPr>
            <w:tcW w:w="0" w:type="auto"/>
          </w:tcPr>
          <w:p w14:paraId="42CF247B" w14:textId="77777777" w:rsidR="00D364C6" w:rsidRPr="00FC7A33" w:rsidRDefault="00D364C6" w:rsidP="004F676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C7A33">
              <w:rPr>
                <w:rFonts w:ascii="Times New Roman" w:hAnsi="Times New Roman" w:cs="Times New Roman"/>
                <w:b/>
                <w:bCs/>
              </w:rPr>
              <w:t>GRAD PREGRADA</w:t>
            </w:r>
          </w:p>
        </w:tc>
      </w:tr>
      <w:tr w:rsidR="00D364C6" w:rsidRPr="000C4069" w14:paraId="78EA8C42" w14:textId="77777777" w:rsidTr="004F6767">
        <w:trPr>
          <w:trHeight w:val="291"/>
        </w:trPr>
        <w:tc>
          <w:tcPr>
            <w:tcW w:w="0" w:type="auto"/>
          </w:tcPr>
          <w:p w14:paraId="0C6704FA" w14:textId="648A21DC" w:rsidR="00FC7A33" w:rsidRPr="00FC7A33" w:rsidRDefault="00FC7A33" w:rsidP="00FC7A33">
            <w:pPr>
              <w:jc w:val="center"/>
              <w:rPr>
                <w:rFonts w:ascii="Times New Roman" w:hAnsi="Times New Roman"/>
                <w:b/>
              </w:rPr>
            </w:pPr>
            <w:r w:rsidRPr="00FC7A33">
              <w:rPr>
                <w:rFonts w:ascii="Times New Roman" w:hAnsi="Times New Roman"/>
                <w:b/>
              </w:rPr>
              <w:t>POVJERENSTVO ZA PROVEDBU</w:t>
            </w:r>
          </w:p>
          <w:p w14:paraId="58FC877C" w14:textId="0A633D60" w:rsidR="00FC7A33" w:rsidRPr="00FC7A33" w:rsidRDefault="00FC7A33" w:rsidP="00FC7A33">
            <w:pPr>
              <w:jc w:val="center"/>
              <w:rPr>
                <w:rFonts w:ascii="Times New Roman" w:hAnsi="Times New Roman"/>
                <w:b/>
              </w:rPr>
            </w:pPr>
            <w:r w:rsidRPr="00FC7A33">
              <w:rPr>
                <w:rFonts w:ascii="Times New Roman" w:hAnsi="Times New Roman"/>
                <w:b/>
              </w:rPr>
              <w:t>JAVNOG NATJEČAJA ZA PRIJAM</w:t>
            </w:r>
          </w:p>
          <w:p w14:paraId="26B3AD14" w14:textId="56D5E4C3" w:rsidR="00FC7A33" w:rsidRPr="00FC7A33" w:rsidRDefault="00FC7A33" w:rsidP="00FC7A33">
            <w:pPr>
              <w:jc w:val="center"/>
              <w:rPr>
                <w:rFonts w:ascii="Times New Roman" w:hAnsi="Times New Roman"/>
                <w:b/>
              </w:rPr>
            </w:pPr>
            <w:r w:rsidRPr="00FC7A33">
              <w:rPr>
                <w:rFonts w:ascii="Times New Roman" w:hAnsi="Times New Roman"/>
                <w:b/>
              </w:rPr>
              <w:t>U SLUŽBU U UPRAVNI ODJEL</w:t>
            </w:r>
          </w:p>
          <w:p w14:paraId="5A39DD45" w14:textId="6B035084" w:rsidR="00D364C6" w:rsidRPr="00FC7A33" w:rsidRDefault="00FC7A33" w:rsidP="00FC7A33">
            <w:pPr>
              <w:jc w:val="center"/>
              <w:rPr>
                <w:rFonts w:ascii="Times New Roman" w:hAnsi="Times New Roman"/>
                <w:b/>
              </w:rPr>
            </w:pPr>
            <w:r w:rsidRPr="00FC7A33">
              <w:rPr>
                <w:rFonts w:ascii="Times New Roman" w:hAnsi="Times New Roman"/>
                <w:b/>
              </w:rPr>
              <w:t>ZA OPĆE POSLOVE I DRUŠTVENE DJELATNOSTI</w:t>
            </w:r>
          </w:p>
        </w:tc>
      </w:tr>
    </w:tbl>
    <w:p w14:paraId="5913CB44" w14:textId="77777777" w:rsidR="00D364C6" w:rsidRDefault="00D364C6" w:rsidP="00B92D0F">
      <w:pPr>
        <w:jc w:val="both"/>
        <w:rPr>
          <w:rFonts w:eastAsia="Times New Roman" w:cs="Times New Roman"/>
        </w:rPr>
      </w:pPr>
    </w:p>
    <w:p w14:paraId="10CF8912" w14:textId="3286993B" w:rsidR="00B92D0F" w:rsidRPr="00FC7A33" w:rsidRDefault="00C9578C" w:rsidP="00FC7A33">
      <w:pPr>
        <w:jc w:val="both"/>
        <w:rPr>
          <w:rFonts w:eastAsia="Times New Roman" w:cs="Times New Roman"/>
          <w:noProof w:val="0"/>
          <w:sz w:val="20"/>
          <w:szCs w:val="20"/>
        </w:rPr>
      </w:pPr>
      <w:r w:rsidRPr="00FC7A33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KLASA:</w:t>
      </w:r>
      <w:r w:rsidR="00275B0C" w:rsidRPr="00FC7A33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 </w:t>
      </w:r>
      <w:r w:rsidR="00B92D0F" w:rsidRPr="00FC7A33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112-01/26-01/02</w:t>
      </w:r>
      <w:r w:rsidR="008C5FE5" w:rsidRPr="00FC7A33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 </w:t>
      </w:r>
    </w:p>
    <w:p w14:paraId="04CA2D1E" w14:textId="77777777" w:rsidR="00B92D0F" w:rsidRPr="00FC7A33" w:rsidRDefault="00C9578C" w:rsidP="00B92D0F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FC7A33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URBROJ: </w:t>
      </w:r>
      <w:r w:rsidR="00B92D0F" w:rsidRPr="00FC7A33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2140-5-03-26-3</w:t>
      </w:r>
    </w:p>
    <w:p w14:paraId="5B318681" w14:textId="77777777" w:rsidR="00B92D0F" w:rsidRDefault="00D364C6" w:rsidP="00B92D0F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FC7A33">
        <w:rPr>
          <w:rFonts w:ascii="Times New Roman" w:eastAsia="Times New Roman" w:hAnsi="Times New Roman" w:cs="Times New Roman"/>
          <w:noProof w:val="0"/>
          <w:lang w:eastAsia="hr-HR"/>
        </w:rPr>
        <w:t>Pregrada</w:t>
      </w:r>
      <w:r w:rsidR="00C9578C" w:rsidRPr="00FC7A33">
        <w:rPr>
          <w:rFonts w:ascii="Times New Roman" w:eastAsia="Times New Roman" w:hAnsi="Times New Roman" w:cs="Times New Roman"/>
          <w:noProof w:val="0"/>
          <w:lang w:eastAsia="hr-HR"/>
        </w:rPr>
        <w:t xml:space="preserve">, </w:t>
      </w:r>
      <w:r w:rsidR="00B92D0F" w:rsidRPr="00FC7A33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22.10.2026.</w:t>
      </w:r>
    </w:p>
    <w:p w14:paraId="2DAE165E" w14:textId="77777777" w:rsidR="00FC7A33" w:rsidRDefault="00FC7A33" w:rsidP="00B92D0F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</w:p>
    <w:p w14:paraId="08E9D7D1" w14:textId="77777777" w:rsidR="00FC7A33" w:rsidRPr="00FC7A33" w:rsidRDefault="00FC7A33" w:rsidP="00FC7A33">
      <w:pPr>
        <w:rPr>
          <w:rFonts w:ascii="Calibri" w:eastAsia="Times New Roman" w:hAnsi="Calibri" w:cs="Calibri"/>
          <w:noProof w:val="0"/>
          <w:sz w:val="20"/>
          <w:szCs w:val="20"/>
        </w:rPr>
      </w:pPr>
    </w:p>
    <w:p w14:paraId="0E0934DC" w14:textId="77777777" w:rsidR="00FC7A33" w:rsidRPr="00FC7A33" w:rsidRDefault="00FC7A33" w:rsidP="00FC7A33">
      <w:pPr>
        <w:spacing w:after="160"/>
        <w:jc w:val="both"/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</w:pPr>
      <w:r w:rsidRPr="00FC7A33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>OPIS POSLOVA, PODACI O PLAĆI, NAČINU I PODRUČJIMA OBAVLJANJA PRETHODNE PROVJERE ZNANJA I SPOSOBNOSTI KANDIDATA TE PRAVNI I DRUGI IZVORI ZA PRIPREMANJE KANDIDATA ZA PRETHODNU PROVJERU ZNANJA I SPOSOBNOSTI</w:t>
      </w:r>
    </w:p>
    <w:p w14:paraId="123D9DC9" w14:textId="77777777" w:rsidR="00FC7A33" w:rsidRPr="00FC7A33" w:rsidRDefault="00FC7A33" w:rsidP="00FC7A33">
      <w:pPr>
        <w:spacing w:after="160"/>
        <w:jc w:val="both"/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</w:pPr>
    </w:p>
    <w:p w14:paraId="4D14BFF7" w14:textId="77777777" w:rsidR="00FC7A33" w:rsidRDefault="00FC7A33" w:rsidP="00FC7A33">
      <w:pPr>
        <w:jc w:val="center"/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</w:pPr>
      <w:r w:rsidRPr="00FC7A33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 xml:space="preserve">JAVNI NATJEČAJ </w:t>
      </w:r>
    </w:p>
    <w:p w14:paraId="055D89E8" w14:textId="3B8E9056" w:rsidR="00FC7A33" w:rsidRDefault="00FC7A33" w:rsidP="00FC7A33">
      <w:pPr>
        <w:jc w:val="center"/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</w:pPr>
      <w:r w:rsidRPr="00FC7A33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>ZA PRIJAM U SLUŽBU</w:t>
      </w:r>
      <w:r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 xml:space="preserve"> </w:t>
      </w:r>
      <w:r w:rsidRPr="00FC7A33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>NA RADNO MJESTO</w:t>
      </w:r>
    </w:p>
    <w:p w14:paraId="3A5A5D6B" w14:textId="77777777" w:rsidR="00FC7A33" w:rsidRDefault="00FC7A33" w:rsidP="00FC7A33">
      <w:pPr>
        <w:jc w:val="center"/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</w:pPr>
      <w:r w:rsidRPr="00FC7A33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 xml:space="preserve">VIŠI REFERENT ZA ODRŽAVANJE I UPRAVLJANJE NEKRETNINAMA – VJEŽBENIK, NA ODREĐENO VRIJEME RADI OBAVLJANJA </w:t>
      </w:r>
    </w:p>
    <w:p w14:paraId="4AF1DCF7" w14:textId="67441805" w:rsidR="00FC7A33" w:rsidRPr="00FC7A33" w:rsidRDefault="00FC7A33" w:rsidP="00FC7A33">
      <w:pPr>
        <w:jc w:val="center"/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</w:pPr>
      <w:r w:rsidRPr="00FC7A33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>VJEŽBENIČKOG STAŽA U TRAJANJU OD 12 MJESECI</w:t>
      </w:r>
    </w:p>
    <w:p w14:paraId="3BB6DF86" w14:textId="77777777" w:rsidR="00FC7A33" w:rsidRPr="00FC7A33" w:rsidRDefault="00FC7A33" w:rsidP="00FC7A33">
      <w:pPr>
        <w:jc w:val="both"/>
        <w:rPr>
          <w:rFonts w:ascii="Calibri" w:eastAsia="Times New Roman" w:hAnsi="Calibri" w:cs="Calibri"/>
          <w:noProof w:val="0"/>
          <w:sz w:val="20"/>
          <w:szCs w:val="20"/>
        </w:rPr>
      </w:pPr>
    </w:p>
    <w:p w14:paraId="71A9F1D1" w14:textId="77777777" w:rsidR="00FC7A33" w:rsidRPr="00FC7A33" w:rsidRDefault="00FC7A33" w:rsidP="00FC7A33">
      <w:pPr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FC7A33">
        <w:rPr>
          <w:rFonts w:ascii="Times New Roman" w:eastAsia="Times New Roman" w:hAnsi="Times New Roman" w:cs="Times New Roman"/>
          <w:noProof w:val="0"/>
          <w:sz w:val="24"/>
          <w:szCs w:val="24"/>
        </w:rPr>
        <w:t>I. OPIS POSLOVA</w:t>
      </w:r>
    </w:p>
    <w:p w14:paraId="1FAECC79" w14:textId="77777777" w:rsidR="00FC7A33" w:rsidRPr="00FC7A33" w:rsidRDefault="00FC7A33" w:rsidP="00FC7A33">
      <w:pPr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</w:p>
    <w:tbl>
      <w:tblPr>
        <w:tblW w:w="9640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372"/>
        <w:gridCol w:w="2268"/>
      </w:tblGrid>
      <w:tr w:rsidR="00FC7A33" w:rsidRPr="00FC7A33" w14:paraId="2E6F308A" w14:textId="77777777" w:rsidTr="00D17C44">
        <w:tc>
          <w:tcPr>
            <w:tcW w:w="7372" w:type="dxa"/>
          </w:tcPr>
          <w:p w14:paraId="0FE70704" w14:textId="77777777" w:rsidR="00FC7A33" w:rsidRPr="00FC7A33" w:rsidRDefault="00FC7A33" w:rsidP="00FC7A33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</w:rPr>
            </w:pPr>
            <w:r w:rsidRPr="00FC7A33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</w:rPr>
              <w:t>Obavlja poslove vezane uz uređivanje stanja nekretnina i druge imovine u vlasništvu Grada te procjenu vrijednosti nekretnina, ustrojava i vodi evidenciju nekretnina i druge imovine u vlasništvu Grada te predlaže aktivnosti za poboljšanja u upravljanju nekretninama.</w:t>
            </w:r>
          </w:p>
        </w:tc>
        <w:tc>
          <w:tcPr>
            <w:tcW w:w="2268" w:type="dxa"/>
          </w:tcPr>
          <w:p w14:paraId="2D04DBC0" w14:textId="77777777" w:rsidR="00FC7A33" w:rsidRPr="00FC7A33" w:rsidRDefault="00FC7A33" w:rsidP="00FC7A33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 w:val="24"/>
                <w:szCs w:val="24"/>
              </w:rPr>
            </w:pPr>
            <w:r w:rsidRPr="00FC7A33"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 w:val="24"/>
                <w:szCs w:val="24"/>
              </w:rPr>
              <w:t>30</w:t>
            </w:r>
          </w:p>
        </w:tc>
      </w:tr>
      <w:tr w:rsidR="00FC7A33" w:rsidRPr="00FC7A33" w14:paraId="6AF441E5" w14:textId="77777777" w:rsidTr="00D17C44">
        <w:tc>
          <w:tcPr>
            <w:tcW w:w="7372" w:type="dxa"/>
          </w:tcPr>
          <w:p w14:paraId="7AA5E529" w14:textId="77777777" w:rsidR="00FC7A33" w:rsidRPr="00FC7A33" w:rsidRDefault="00FC7A33" w:rsidP="00FC7A33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</w:rPr>
            </w:pPr>
            <w:r w:rsidRPr="00FC7A33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</w:rPr>
              <w:t>Sudjeluje u planiranju i izradi godišnjih planova održavanja i potrebnih financijskih sredstava za održavanje i upravljanje imovinom.</w:t>
            </w:r>
          </w:p>
        </w:tc>
        <w:tc>
          <w:tcPr>
            <w:tcW w:w="2268" w:type="dxa"/>
          </w:tcPr>
          <w:p w14:paraId="49555D97" w14:textId="77777777" w:rsidR="00FC7A33" w:rsidRPr="00FC7A33" w:rsidRDefault="00FC7A33" w:rsidP="00FC7A33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</w:rPr>
            </w:pPr>
            <w:r w:rsidRPr="00FC7A33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</w:rPr>
              <w:t>10</w:t>
            </w:r>
          </w:p>
        </w:tc>
      </w:tr>
      <w:tr w:rsidR="00FC7A33" w:rsidRPr="00FC7A33" w14:paraId="1669D8F4" w14:textId="77777777" w:rsidTr="00D17C44">
        <w:tc>
          <w:tcPr>
            <w:tcW w:w="7372" w:type="dxa"/>
          </w:tcPr>
          <w:p w14:paraId="3790D871" w14:textId="77777777" w:rsidR="00FC7A33" w:rsidRPr="00FC7A33" w:rsidRDefault="00FC7A33" w:rsidP="00FC7A33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</w:rPr>
            </w:pPr>
            <w:r w:rsidRPr="00FC7A33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</w:rPr>
              <w:t>Vodi i ažurira evidencije nekretnina, objekata, opreme i druge imovine te prikuplja i obrađuje podatke potrebne za kvalitetno upravljanje imovinom.</w:t>
            </w:r>
          </w:p>
        </w:tc>
        <w:tc>
          <w:tcPr>
            <w:tcW w:w="2268" w:type="dxa"/>
          </w:tcPr>
          <w:p w14:paraId="4ACC3068" w14:textId="77777777" w:rsidR="00FC7A33" w:rsidRPr="00FC7A33" w:rsidRDefault="00FC7A33" w:rsidP="00FC7A33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</w:rPr>
            </w:pPr>
            <w:r w:rsidRPr="00FC7A33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</w:rPr>
              <w:t>5</w:t>
            </w:r>
          </w:p>
        </w:tc>
      </w:tr>
      <w:tr w:rsidR="00FC7A33" w:rsidRPr="00FC7A33" w14:paraId="1B77EFA9" w14:textId="77777777" w:rsidTr="00D17C44">
        <w:tc>
          <w:tcPr>
            <w:tcW w:w="7372" w:type="dxa"/>
          </w:tcPr>
          <w:p w14:paraId="75B4D3F1" w14:textId="77777777" w:rsidR="00FC7A33" w:rsidRPr="00FC7A33" w:rsidRDefault="00FC7A33" w:rsidP="00FC7A33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</w:rPr>
            </w:pPr>
            <w:r w:rsidRPr="00FC7A33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</w:rPr>
              <w:t>Sudjeluje u izradi izvješća, analiza, prijedloga i drugih akata iz područja održavanja i upravljanja imovinom.</w:t>
            </w:r>
          </w:p>
        </w:tc>
        <w:tc>
          <w:tcPr>
            <w:tcW w:w="2268" w:type="dxa"/>
          </w:tcPr>
          <w:p w14:paraId="3533B372" w14:textId="77777777" w:rsidR="00FC7A33" w:rsidRPr="00FC7A33" w:rsidRDefault="00FC7A33" w:rsidP="00FC7A33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</w:rPr>
            </w:pPr>
            <w:r w:rsidRPr="00FC7A33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</w:rPr>
              <w:t>10</w:t>
            </w:r>
          </w:p>
        </w:tc>
      </w:tr>
      <w:tr w:rsidR="00FC7A33" w:rsidRPr="00FC7A33" w14:paraId="793F4106" w14:textId="77777777" w:rsidTr="00D17C44">
        <w:tc>
          <w:tcPr>
            <w:tcW w:w="7372" w:type="dxa"/>
          </w:tcPr>
          <w:p w14:paraId="6331F8AA" w14:textId="77777777" w:rsidR="00FC7A33" w:rsidRPr="00FC7A33" w:rsidRDefault="00FC7A33" w:rsidP="00FC7A33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</w:rPr>
            </w:pPr>
            <w:r w:rsidRPr="00FC7A33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</w:rPr>
              <w:t>Sudjeluje u vođenju evidencije odnosno registra gradske imovine.</w:t>
            </w:r>
          </w:p>
        </w:tc>
        <w:tc>
          <w:tcPr>
            <w:tcW w:w="2268" w:type="dxa"/>
          </w:tcPr>
          <w:p w14:paraId="0F1D7C89" w14:textId="77777777" w:rsidR="00FC7A33" w:rsidRPr="00FC7A33" w:rsidRDefault="00FC7A33" w:rsidP="00FC7A33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</w:rPr>
            </w:pPr>
            <w:r w:rsidRPr="00FC7A33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</w:rPr>
              <w:t>15</w:t>
            </w:r>
          </w:p>
        </w:tc>
      </w:tr>
      <w:tr w:rsidR="00FC7A33" w:rsidRPr="00FC7A33" w14:paraId="3F44B6DF" w14:textId="77777777" w:rsidTr="00D17C44">
        <w:tc>
          <w:tcPr>
            <w:tcW w:w="7372" w:type="dxa"/>
          </w:tcPr>
          <w:p w14:paraId="0AAE784C" w14:textId="77777777" w:rsidR="00FC7A33" w:rsidRPr="00FC7A33" w:rsidRDefault="00FC7A33" w:rsidP="00FC7A33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</w:rPr>
            </w:pPr>
            <w:r w:rsidRPr="00FC7A33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</w:rPr>
              <w:lastRenderedPageBreak/>
              <w:t>Prati provedbu zakonskih i drugih propisa koji se odnose na održavanje objekata, sigurnost, zaštitu na radu, zaštitu od požara, energetsku učinkovitost i korištenje imovine, u okviru djelokruga radnog mjesta.</w:t>
            </w:r>
          </w:p>
        </w:tc>
        <w:tc>
          <w:tcPr>
            <w:tcW w:w="2268" w:type="dxa"/>
          </w:tcPr>
          <w:p w14:paraId="6249AB7D" w14:textId="77777777" w:rsidR="00FC7A33" w:rsidRPr="00FC7A33" w:rsidRDefault="00FC7A33" w:rsidP="00FC7A33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</w:rPr>
            </w:pPr>
            <w:r w:rsidRPr="00FC7A33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</w:rPr>
              <w:t>15</w:t>
            </w:r>
          </w:p>
        </w:tc>
      </w:tr>
      <w:tr w:rsidR="00FC7A33" w:rsidRPr="00FC7A33" w14:paraId="4385B7F2" w14:textId="77777777" w:rsidTr="00D17C44">
        <w:tc>
          <w:tcPr>
            <w:tcW w:w="7372" w:type="dxa"/>
          </w:tcPr>
          <w:p w14:paraId="4A286865" w14:textId="77777777" w:rsidR="00FC7A33" w:rsidRPr="00FC7A33" w:rsidRDefault="00FC7A33" w:rsidP="00FC7A33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</w:rPr>
            </w:pPr>
            <w:r w:rsidRPr="00FC7A33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</w:rPr>
              <w:t>Obavlja administrativne i stručne poslove vezane uz korištenje poslovnih prostora i drugih nekretnina, uključujući praćenje njihovog stanja i namjenskog korištenja.</w:t>
            </w:r>
          </w:p>
        </w:tc>
        <w:tc>
          <w:tcPr>
            <w:tcW w:w="2268" w:type="dxa"/>
          </w:tcPr>
          <w:p w14:paraId="0B39CD4D" w14:textId="77777777" w:rsidR="00FC7A33" w:rsidRPr="00FC7A33" w:rsidRDefault="00FC7A33" w:rsidP="00FC7A33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</w:rPr>
            </w:pPr>
            <w:r w:rsidRPr="00FC7A33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</w:rPr>
              <w:t>5</w:t>
            </w:r>
          </w:p>
        </w:tc>
      </w:tr>
      <w:tr w:rsidR="00FC7A33" w:rsidRPr="00FC7A33" w14:paraId="2512E7FA" w14:textId="77777777" w:rsidTr="00D17C44">
        <w:tc>
          <w:tcPr>
            <w:tcW w:w="7372" w:type="dxa"/>
          </w:tcPr>
          <w:p w14:paraId="7BEEA8DC" w14:textId="77777777" w:rsidR="00FC7A33" w:rsidRPr="00FC7A33" w:rsidRDefault="00FC7A33" w:rsidP="00FC7A33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</w:rPr>
            </w:pPr>
            <w:r w:rsidRPr="00FC7A33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</w:rPr>
              <w:t>Stručno komunicira unutar upravnog odjela u svrhu prikupljanja i razmjene informacija.</w:t>
            </w:r>
          </w:p>
        </w:tc>
        <w:tc>
          <w:tcPr>
            <w:tcW w:w="2268" w:type="dxa"/>
          </w:tcPr>
          <w:p w14:paraId="0DD0F9FC" w14:textId="77777777" w:rsidR="00FC7A33" w:rsidRPr="00FC7A33" w:rsidRDefault="00FC7A33" w:rsidP="00FC7A33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</w:rPr>
            </w:pPr>
            <w:r w:rsidRPr="00FC7A33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</w:rPr>
              <w:t>5</w:t>
            </w:r>
          </w:p>
        </w:tc>
      </w:tr>
      <w:tr w:rsidR="00FC7A33" w:rsidRPr="00FC7A33" w14:paraId="76C99CC4" w14:textId="77777777" w:rsidTr="00D17C44">
        <w:tc>
          <w:tcPr>
            <w:tcW w:w="7372" w:type="dxa"/>
          </w:tcPr>
          <w:p w14:paraId="615A3AD5" w14:textId="77777777" w:rsidR="00FC7A33" w:rsidRPr="00FC7A33" w:rsidRDefault="00FC7A33" w:rsidP="00FC7A33">
            <w:pPr>
              <w:spacing w:after="160" w:line="259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</w:rPr>
            </w:pPr>
            <w:r w:rsidRPr="00FC7A33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</w:rPr>
              <w:t xml:space="preserve">Ostali poslovi po nalogu pročelnika. </w:t>
            </w:r>
          </w:p>
        </w:tc>
        <w:tc>
          <w:tcPr>
            <w:tcW w:w="2268" w:type="dxa"/>
          </w:tcPr>
          <w:p w14:paraId="5D8FF57D" w14:textId="77777777" w:rsidR="00FC7A33" w:rsidRPr="00FC7A33" w:rsidRDefault="00FC7A33" w:rsidP="00FC7A33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</w:rPr>
            </w:pPr>
            <w:r w:rsidRPr="00FC7A33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</w:rPr>
              <w:t>5</w:t>
            </w:r>
          </w:p>
        </w:tc>
      </w:tr>
    </w:tbl>
    <w:p w14:paraId="2F8FFBAC" w14:textId="77777777" w:rsidR="00FC7A33" w:rsidRPr="00FC7A33" w:rsidRDefault="00FC7A33" w:rsidP="00FC7A33">
      <w:pPr>
        <w:jc w:val="both"/>
        <w:rPr>
          <w:rFonts w:ascii="Calibri" w:eastAsia="Times New Roman" w:hAnsi="Calibri" w:cs="Calibri"/>
          <w:noProof w:val="0"/>
          <w:sz w:val="24"/>
          <w:szCs w:val="20"/>
        </w:rPr>
      </w:pPr>
    </w:p>
    <w:p w14:paraId="3D0143B7" w14:textId="77777777" w:rsidR="00FC7A33" w:rsidRDefault="00FC7A33" w:rsidP="00FC7A33">
      <w:pPr>
        <w:jc w:val="both"/>
        <w:rPr>
          <w:rFonts w:ascii="Times New Roman" w:eastAsia="Times New Roman" w:hAnsi="Times New Roman" w:cs="Times New Roman"/>
          <w:noProof w:val="0"/>
          <w:sz w:val="24"/>
          <w:szCs w:val="20"/>
        </w:rPr>
      </w:pPr>
      <w:r w:rsidRPr="00FC7A33">
        <w:rPr>
          <w:rFonts w:ascii="Times New Roman" w:eastAsia="Times New Roman" w:hAnsi="Times New Roman" w:cs="Times New Roman"/>
          <w:noProof w:val="0"/>
          <w:sz w:val="24"/>
          <w:szCs w:val="20"/>
        </w:rPr>
        <w:t>II. PODACI O PLAĆI</w:t>
      </w:r>
    </w:p>
    <w:p w14:paraId="45D7F5D9" w14:textId="77777777" w:rsidR="00FC7A33" w:rsidRDefault="00FC7A33" w:rsidP="00FC7A33">
      <w:pPr>
        <w:jc w:val="both"/>
        <w:rPr>
          <w:rFonts w:ascii="Times New Roman" w:eastAsia="Times New Roman" w:hAnsi="Times New Roman" w:cs="Times New Roman"/>
          <w:noProof w:val="0"/>
          <w:sz w:val="24"/>
          <w:szCs w:val="20"/>
        </w:rPr>
      </w:pPr>
    </w:p>
    <w:p w14:paraId="4D4B53F1" w14:textId="748FA5C9" w:rsidR="00FC7A33" w:rsidRPr="00FC7A33" w:rsidRDefault="00FC7A33" w:rsidP="00FC7A33">
      <w:pPr>
        <w:jc w:val="both"/>
        <w:rPr>
          <w:rFonts w:ascii="Times New Roman" w:eastAsia="Times New Roman" w:hAnsi="Times New Roman" w:cs="Times New Roman"/>
          <w:noProof w:val="0"/>
          <w:sz w:val="24"/>
          <w:szCs w:val="20"/>
        </w:rPr>
      </w:pPr>
      <w:r w:rsidRPr="00FC7A33">
        <w:rPr>
          <w:rFonts w:ascii="Times New Roman" w:eastAsia="Times New Roman" w:hAnsi="Times New Roman" w:cs="Times New Roman"/>
          <w:noProof w:val="0"/>
          <w:sz w:val="24"/>
          <w:szCs w:val="20"/>
        </w:rPr>
        <w:t>Za vrijeme vježbeničkog staža, vježbenik ostvaruje pravo na 85% plaće poslova radnog mjesta najniže složenosti njegove stručne spreme.</w:t>
      </w:r>
    </w:p>
    <w:p w14:paraId="5DE01B51" w14:textId="77777777" w:rsidR="00FC7A33" w:rsidRPr="00FC7A33" w:rsidRDefault="00FC7A33" w:rsidP="00FC7A33">
      <w:pPr>
        <w:jc w:val="both"/>
        <w:rPr>
          <w:rFonts w:ascii="Times New Roman" w:eastAsia="Times New Roman" w:hAnsi="Times New Roman" w:cs="Times New Roman"/>
          <w:noProof w:val="0"/>
          <w:sz w:val="24"/>
          <w:szCs w:val="20"/>
        </w:rPr>
      </w:pPr>
    </w:p>
    <w:p w14:paraId="7984D94D" w14:textId="77777777" w:rsidR="00FC7A33" w:rsidRPr="00FC7A33" w:rsidRDefault="00FC7A33" w:rsidP="00FC7A33">
      <w:pPr>
        <w:jc w:val="both"/>
        <w:rPr>
          <w:rFonts w:ascii="Times New Roman" w:eastAsia="Times New Roman" w:hAnsi="Times New Roman" w:cs="Times New Roman"/>
          <w:noProof w:val="0"/>
          <w:sz w:val="24"/>
          <w:szCs w:val="20"/>
        </w:rPr>
      </w:pPr>
      <w:r w:rsidRPr="00FC7A33">
        <w:rPr>
          <w:rFonts w:ascii="Times New Roman" w:eastAsia="Times New Roman" w:hAnsi="Times New Roman" w:cs="Times New Roman"/>
          <w:noProof w:val="0"/>
          <w:sz w:val="24"/>
          <w:szCs w:val="20"/>
        </w:rPr>
        <w:t>Koeficijent za obračun plaće utvrđen je Odlukom o koeficijentima za obračun plaće službenika  u upravnim odjelima Grada Pregrade te iznosi 1,75 za radno mjesto VIŠI REFERENT („Službeni glasnik Krapinsko-zagorske županije“, broj 15/25).</w:t>
      </w:r>
    </w:p>
    <w:p w14:paraId="789147DE" w14:textId="77777777" w:rsidR="00FC7A33" w:rsidRPr="00FC7A33" w:rsidRDefault="00FC7A33" w:rsidP="00FC7A33">
      <w:pPr>
        <w:jc w:val="both"/>
        <w:rPr>
          <w:rFonts w:ascii="Times New Roman" w:eastAsia="Times New Roman" w:hAnsi="Times New Roman" w:cs="Times New Roman"/>
          <w:noProof w:val="0"/>
          <w:sz w:val="24"/>
          <w:szCs w:val="20"/>
        </w:rPr>
      </w:pPr>
    </w:p>
    <w:p w14:paraId="787F1B3D" w14:textId="77777777" w:rsidR="00FC7A33" w:rsidRPr="00FC7A33" w:rsidRDefault="00FC7A33" w:rsidP="00FC7A33">
      <w:pPr>
        <w:jc w:val="both"/>
        <w:rPr>
          <w:rFonts w:ascii="Times New Roman" w:eastAsia="Times New Roman" w:hAnsi="Times New Roman" w:cs="Times New Roman"/>
          <w:noProof w:val="0"/>
          <w:sz w:val="24"/>
          <w:szCs w:val="20"/>
        </w:rPr>
      </w:pPr>
      <w:r w:rsidRPr="00FC7A33">
        <w:rPr>
          <w:rFonts w:ascii="Times New Roman" w:eastAsia="Times New Roman" w:hAnsi="Times New Roman" w:cs="Times New Roman"/>
          <w:noProof w:val="0"/>
          <w:sz w:val="24"/>
          <w:szCs w:val="20"/>
        </w:rPr>
        <w:t>Osnovica za obračun plaće službenika u upravnim tijelima Grada Pregrade iznosi 1.004,87 eura bruto („Službeni glasnik Krapinsko-zagorske županije“, broj 36A/2025).</w:t>
      </w:r>
    </w:p>
    <w:p w14:paraId="3F44DC49" w14:textId="77777777" w:rsidR="00FC7A33" w:rsidRPr="00FC7A33" w:rsidRDefault="00FC7A33" w:rsidP="00FC7A33">
      <w:pPr>
        <w:jc w:val="both"/>
        <w:rPr>
          <w:rFonts w:ascii="Times New Roman" w:eastAsia="Times New Roman" w:hAnsi="Times New Roman" w:cs="Times New Roman"/>
          <w:noProof w:val="0"/>
          <w:sz w:val="24"/>
          <w:szCs w:val="20"/>
        </w:rPr>
      </w:pPr>
    </w:p>
    <w:p w14:paraId="4FC3B05D" w14:textId="77777777" w:rsidR="00FC7A33" w:rsidRPr="00FC7A33" w:rsidRDefault="00FC7A33" w:rsidP="00FC7A33">
      <w:pPr>
        <w:jc w:val="both"/>
        <w:rPr>
          <w:rFonts w:ascii="Times New Roman" w:eastAsia="Times New Roman" w:hAnsi="Times New Roman" w:cs="Times New Roman"/>
          <w:noProof w:val="0"/>
          <w:sz w:val="24"/>
          <w:szCs w:val="20"/>
        </w:rPr>
      </w:pPr>
      <w:r w:rsidRPr="00FC7A33">
        <w:rPr>
          <w:rFonts w:ascii="Times New Roman" w:eastAsia="Times New Roman" w:hAnsi="Times New Roman" w:cs="Times New Roman"/>
          <w:noProof w:val="0"/>
          <w:sz w:val="24"/>
          <w:szCs w:val="20"/>
        </w:rPr>
        <w:t>Plaću službenika čini umnožak koeficijenta složenosti poslova na koje je službenik raspoređen i osnovice za obračun plaće, uvećan za 0,5% za svaku navršenu godinu radnog staža.</w:t>
      </w:r>
    </w:p>
    <w:p w14:paraId="2151C371" w14:textId="77777777" w:rsidR="00FC7A33" w:rsidRPr="00FC7A33" w:rsidRDefault="00FC7A33" w:rsidP="00FC7A33">
      <w:pPr>
        <w:jc w:val="both"/>
        <w:rPr>
          <w:rFonts w:ascii="Times New Roman" w:eastAsia="Times New Roman" w:hAnsi="Times New Roman" w:cs="Times New Roman"/>
          <w:noProof w:val="0"/>
          <w:sz w:val="24"/>
          <w:szCs w:val="20"/>
        </w:rPr>
      </w:pPr>
    </w:p>
    <w:p w14:paraId="58C38FDB" w14:textId="2238E137" w:rsidR="00FC7A33" w:rsidRPr="00FC7A33" w:rsidRDefault="00FC7A33" w:rsidP="00FC7A33">
      <w:pPr>
        <w:jc w:val="both"/>
        <w:rPr>
          <w:rFonts w:ascii="Times New Roman" w:eastAsia="Times New Roman" w:hAnsi="Times New Roman" w:cs="Times New Roman"/>
          <w:noProof w:val="0"/>
          <w:sz w:val="24"/>
          <w:szCs w:val="20"/>
        </w:rPr>
      </w:pPr>
      <w:r w:rsidRPr="00FC7A33">
        <w:rPr>
          <w:rFonts w:ascii="Times New Roman" w:eastAsia="Times New Roman" w:hAnsi="Times New Roman" w:cs="Times New Roman"/>
          <w:noProof w:val="0"/>
          <w:sz w:val="24"/>
          <w:szCs w:val="20"/>
        </w:rPr>
        <w:t>I</w:t>
      </w:r>
      <w:r w:rsidR="005008A4">
        <w:rPr>
          <w:rFonts w:ascii="Times New Roman" w:eastAsia="Times New Roman" w:hAnsi="Times New Roman" w:cs="Times New Roman"/>
          <w:noProof w:val="0"/>
          <w:sz w:val="24"/>
          <w:szCs w:val="20"/>
        </w:rPr>
        <w:t>I</w:t>
      </w:r>
      <w:r w:rsidRPr="00FC7A33">
        <w:rPr>
          <w:rFonts w:ascii="Times New Roman" w:eastAsia="Times New Roman" w:hAnsi="Times New Roman" w:cs="Times New Roman"/>
          <w:noProof w:val="0"/>
          <w:sz w:val="24"/>
          <w:szCs w:val="20"/>
        </w:rPr>
        <w:t>I. NAČIN OBAVLJANJA PRETHODNE PROVJERE ZNANJA I SPOSOBNOSTI KANDIDATA/KANDIDATKINJA</w:t>
      </w:r>
    </w:p>
    <w:p w14:paraId="61729B2D" w14:textId="77777777" w:rsidR="00FC7A33" w:rsidRPr="00FC7A33" w:rsidRDefault="00FC7A33" w:rsidP="00FC7A33">
      <w:pPr>
        <w:jc w:val="both"/>
        <w:rPr>
          <w:rFonts w:ascii="Calibri" w:eastAsia="Times New Roman" w:hAnsi="Calibri" w:cs="Calibri"/>
          <w:noProof w:val="0"/>
          <w:sz w:val="24"/>
          <w:szCs w:val="20"/>
        </w:rPr>
      </w:pPr>
    </w:p>
    <w:p w14:paraId="04B7E64B" w14:textId="77777777" w:rsidR="00FC7A33" w:rsidRPr="00FC7A33" w:rsidRDefault="00FC7A33" w:rsidP="00FC7A33">
      <w:pPr>
        <w:jc w:val="both"/>
        <w:rPr>
          <w:rFonts w:ascii="Times New Roman" w:eastAsia="Times New Roman" w:hAnsi="Times New Roman" w:cs="Times New Roman"/>
          <w:noProof w:val="0"/>
          <w:sz w:val="24"/>
          <w:szCs w:val="20"/>
        </w:rPr>
      </w:pPr>
      <w:r w:rsidRPr="00FC7A33">
        <w:rPr>
          <w:rFonts w:ascii="Times New Roman" w:eastAsia="Times New Roman" w:hAnsi="Times New Roman" w:cs="Times New Roman"/>
          <w:noProof w:val="0"/>
          <w:sz w:val="24"/>
          <w:szCs w:val="20"/>
        </w:rPr>
        <w:t>Prethodna provjera znanja i sposobnosti obuhvaća:</w:t>
      </w:r>
    </w:p>
    <w:p w14:paraId="1E0A6FAA" w14:textId="77777777" w:rsidR="00FC7A33" w:rsidRPr="00FC7A33" w:rsidRDefault="00FC7A33" w:rsidP="00FC7A33">
      <w:pPr>
        <w:jc w:val="both"/>
        <w:rPr>
          <w:rFonts w:ascii="Times New Roman" w:eastAsia="Times New Roman" w:hAnsi="Times New Roman" w:cs="Times New Roman"/>
          <w:noProof w:val="0"/>
          <w:sz w:val="24"/>
          <w:szCs w:val="20"/>
        </w:rPr>
      </w:pPr>
      <w:r w:rsidRPr="00FC7A33">
        <w:rPr>
          <w:rFonts w:ascii="Times New Roman" w:eastAsia="Times New Roman" w:hAnsi="Times New Roman" w:cs="Times New Roman"/>
          <w:noProof w:val="0"/>
          <w:sz w:val="24"/>
          <w:szCs w:val="20"/>
        </w:rPr>
        <w:t>•  pisano testiranje,</w:t>
      </w:r>
    </w:p>
    <w:p w14:paraId="116A8AE0" w14:textId="77777777" w:rsidR="00FC7A33" w:rsidRPr="00FC7A33" w:rsidRDefault="00FC7A33" w:rsidP="00FC7A33">
      <w:pPr>
        <w:jc w:val="both"/>
        <w:rPr>
          <w:rFonts w:ascii="Times New Roman" w:eastAsia="Times New Roman" w:hAnsi="Times New Roman" w:cs="Times New Roman"/>
          <w:noProof w:val="0"/>
          <w:sz w:val="24"/>
          <w:szCs w:val="20"/>
        </w:rPr>
      </w:pPr>
      <w:r w:rsidRPr="00FC7A33">
        <w:rPr>
          <w:rFonts w:ascii="Times New Roman" w:eastAsia="Times New Roman" w:hAnsi="Times New Roman" w:cs="Times New Roman"/>
          <w:noProof w:val="0"/>
          <w:sz w:val="24"/>
          <w:szCs w:val="20"/>
        </w:rPr>
        <w:t xml:space="preserve">• intervju s kandidatima koji su ostvarili najmanje 50% bodova na provedenom pisanom testiranju. </w:t>
      </w:r>
    </w:p>
    <w:p w14:paraId="7065373A" w14:textId="77777777" w:rsidR="00FC7A33" w:rsidRDefault="00FC7A33" w:rsidP="00FC7A33">
      <w:pPr>
        <w:jc w:val="both"/>
        <w:rPr>
          <w:rFonts w:ascii="Calibri" w:eastAsia="Times New Roman" w:hAnsi="Calibri" w:cs="Calibri"/>
          <w:noProof w:val="0"/>
          <w:sz w:val="24"/>
          <w:szCs w:val="20"/>
        </w:rPr>
      </w:pPr>
    </w:p>
    <w:p w14:paraId="37391991" w14:textId="472BA4FC" w:rsidR="00FC7A33" w:rsidRPr="00FC7A33" w:rsidRDefault="00FC7A33" w:rsidP="00FC7A33">
      <w:pPr>
        <w:jc w:val="both"/>
        <w:rPr>
          <w:rFonts w:ascii="Times New Roman" w:eastAsia="Times New Roman" w:hAnsi="Times New Roman" w:cs="Times New Roman"/>
          <w:noProof w:val="0"/>
          <w:sz w:val="24"/>
          <w:szCs w:val="20"/>
        </w:rPr>
      </w:pPr>
      <w:r w:rsidRPr="00FC7A33">
        <w:rPr>
          <w:rFonts w:ascii="Times New Roman" w:eastAsia="Times New Roman" w:hAnsi="Times New Roman" w:cs="Times New Roman"/>
          <w:noProof w:val="0"/>
          <w:sz w:val="24"/>
          <w:szCs w:val="20"/>
        </w:rPr>
        <w:t>Pravni  i drugi izvori za pripremanje kandidata za prethodnu provjeru:</w:t>
      </w:r>
    </w:p>
    <w:p w14:paraId="24969A15" w14:textId="77777777" w:rsidR="00FC7A33" w:rsidRPr="00FC7A33" w:rsidRDefault="00FC7A33" w:rsidP="00FC7A33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noProof w:val="0"/>
          <w:sz w:val="24"/>
          <w:szCs w:val="20"/>
        </w:rPr>
      </w:pPr>
      <w:r w:rsidRPr="00FC7A33">
        <w:rPr>
          <w:rFonts w:ascii="Times New Roman" w:eastAsia="Times New Roman" w:hAnsi="Times New Roman" w:cs="Times New Roman"/>
          <w:noProof w:val="0"/>
          <w:sz w:val="24"/>
          <w:szCs w:val="20"/>
        </w:rPr>
        <w:t>Zakon o lokalnoj i područnoj (regionalnoj) samoupravi („Narodne novine“, broj 33/01, 60/01, 129/05, 109/07, 125/08, 36/09, 36/09, 150/11, 144/12, 19/13, 137/15, 123/17, 98/19 i 144/20),</w:t>
      </w:r>
    </w:p>
    <w:p w14:paraId="40A1D944" w14:textId="77777777" w:rsidR="00FC7A33" w:rsidRPr="00FC7A33" w:rsidRDefault="00FC7A33" w:rsidP="00FC7A33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noProof w:val="0"/>
          <w:sz w:val="24"/>
          <w:szCs w:val="20"/>
        </w:rPr>
      </w:pPr>
      <w:r w:rsidRPr="00FC7A33">
        <w:rPr>
          <w:rFonts w:ascii="Times New Roman" w:eastAsia="Times New Roman" w:hAnsi="Times New Roman" w:cs="Times New Roman"/>
          <w:noProof w:val="0"/>
          <w:sz w:val="24"/>
          <w:szCs w:val="20"/>
        </w:rPr>
        <w:t>Zakon o općem upravnom postupku („Narodne novine“, broj 47/09 i 110/21),</w:t>
      </w:r>
    </w:p>
    <w:p w14:paraId="1C18E40A" w14:textId="77777777" w:rsidR="00FC7A33" w:rsidRPr="00FC7A33" w:rsidRDefault="00FC7A33" w:rsidP="00FC7A33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noProof w:val="0"/>
          <w:sz w:val="24"/>
          <w:szCs w:val="20"/>
        </w:rPr>
      </w:pPr>
      <w:r w:rsidRPr="00FC7A33">
        <w:rPr>
          <w:rFonts w:ascii="Times New Roman" w:eastAsia="Times New Roman" w:hAnsi="Times New Roman" w:cs="Times New Roman"/>
          <w:noProof w:val="0"/>
          <w:sz w:val="24"/>
          <w:szCs w:val="20"/>
        </w:rPr>
        <w:t xml:space="preserve">Zakon o vlasništvu i drugim stvarnim pravima („Narodne novine“, broj 91/1996, 68/1998, 137/1999, 22/2000, 73/2000, 114/2001, 79/2006, 141/2006, 146/2008, 38/2009, 153/2009, 143/2012, 152/2014 i 52/2025), </w:t>
      </w:r>
    </w:p>
    <w:p w14:paraId="01F1216A" w14:textId="77777777" w:rsidR="00FC7A33" w:rsidRPr="00FC7A33" w:rsidRDefault="00FC7A33" w:rsidP="00FC7A33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noProof w:val="0"/>
          <w:sz w:val="24"/>
          <w:szCs w:val="20"/>
        </w:rPr>
      </w:pPr>
      <w:r w:rsidRPr="00FC7A33">
        <w:rPr>
          <w:rFonts w:ascii="Times New Roman" w:eastAsia="Times New Roman" w:hAnsi="Times New Roman" w:cs="Times New Roman"/>
          <w:noProof w:val="0"/>
          <w:sz w:val="24"/>
          <w:szCs w:val="20"/>
        </w:rPr>
        <w:t>Statut Grada Pregrade („Službeni glasnik Krapinsko-zagorske županije“, broj 16/18 – pročišćeni tekst, 5/20, 8/21, 38/22 i 40/23).</w:t>
      </w:r>
    </w:p>
    <w:p w14:paraId="1A9B8174" w14:textId="77777777" w:rsidR="00FC7A33" w:rsidRPr="00FC7A33" w:rsidRDefault="00FC7A33" w:rsidP="00FC7A33">
      <w:pPr>
        <w:jc w:val="both"/>
        <w:rPr>
          <w:rFonts w:ascii="Times New Roman" w:eastAsia="Times New Roman" w:hAnsi="Times New Roman" w:cs="Times New Roman"/>
          <w:noProof w:val="0"/>
          <w:sz w:val="24"/>
          <w:szCs w:val="20"/>
        </w:rPr>
      </w:pPr>
    </w:p>
    <w:p w14:paraId="5AC1FD7B" w14:textId="77777777" w:rsidR="00FC7A33" w:rsidRPr="00FC7A33" w:rsidRDefault="00FC7A33" w:rsidP="00FC7A33">
      <w:pPr>
        <w:jc w:val="both"/>
        <w:rPr>
          <w:rFonts w:ascii="Times New Roman" w:eastAsia="Times New Roman" w:hAnsi="Times New Roman" w:cs="Times New Roman"/>
          <w:noProof w:val="0"/>
          <w:sz w:val="24"/>
          <w:szCs w:val="20"/>
        </w:rPr>
      </w:pPr>
      <w:r w:rsidRPr="00FC7A33">
        <w:rPr>
          <w:rFonts w:ascii="Times New Roman" w:eastAsia="Times New Roman" w:hAnsi="Times New Roman" w:cs="Times New Roman"/>
          <w:b/>
          <w:bCs/>
          <w:i/>
          <w:iCs/>
          <w:noProof w:val="0"/>
          <w:sz w:val="24"/>
          <w:szCs w:val="20"/>
          <w:u w:val="single"/>
        </w:rPr>
        <w:lastRenderedPageBreak/>
        <w:t>Napomena:</w:t>
      </w:r>
      <w:r w:rsidRPr="00FC7A33">
        <w:rPr>
          <w:rFonts w:ascii="Times New Roman" w:eastAsia="Times New Roman" w:hAnsi="Times New Roman" w:cs="Times New Roman"/>
          <w:noProof w:val="0"/>
          <w:sz w:val="24"/>
          <w:szCs w:val="20"/>
        </w:rPr>
        <w:t xml:space="preserve"> izvori za pripremanje kandidata za prethodnu provjeru znanja i sposobnosti putem pisanog testiranja su i sve možebitne izmjene i dopune navedenih izvora, a koje će biti na snazi u vrijeme održavanja pisanog testiranja. </w:t>
      </w:r>
    </w:p>
    <w:p w14:paraId="5F264D52" w14:textId="77777777" w:rsidR="00FC7A33" w:rsidRPr="00FC7A33" w:rsidRDefault="00FC7A33" w:rsidP="00FC7A33">
      <w:pPr>
        <w:jc w:val="both"/>
        <w:rPr>
          <w:rFonts w:ascii="Times New Roman" w:eastAsia="Times New Roman" w:hAnsi="Times New Roman" w:cs="Times New Roman"/>
          <w:noProof w:val="0"/>
          <w:sz w:val="24"/>
          <w:szCs w:val="20"/>
        </w:rPr>
      </w:pPr>
    </w:p>
    <w:p w14:paraId="5B71235F" w14:textId="77777777" w:rsidR="00FC7A33" w:rsidRPr="00FC7A33" w:rsidRDefault="00FC7A33" w:rsidP="00FC7A33">
      <w:pPr>
        <w:jc w:val="both"/>
        <w:rPr>
          <w:rFonts w:ascii="Times New Roman" w:eastAsia="Times New Roman" w:hAnsi="Times New Roman" w:cs="Times New Roman"/>
          <w:noProof w:val="0"/>
          <w:sz w:val="24"/>
          <w:szCs w:val="20"/>
        </w:rPr>
      </w:pPr>
      <w:r w:rsidRPr="00FC7A33">
        <w:rPr>
          <w:rFonts w:ascii="Times New Roman" w:eastAsia="Times New Roman" w:hAnsi="Times New Roman" w:cs="Times New Roman"/>
          <w:noProof w:val="0"/>
          <w:sz w:val="24"/>
          <w:szCs w:val="20"/>
        </w:rPr>
        <w:t>Prethodnoj provjeri znanja i sposobnosti mogu pristupiti samo kandidati koji ispunjavaju formalne uvjete iz Javnog natječaja za prijam u službu za navedeno radno mjesto (dalje u tekstu: Natječaj).</w:t>
      </w:r>
    </w:p>
    <w:p w14:paraId="1E66D286" w14:textId="77777777" w:rsidR="00FC7A33" w:rsidRPr="00FC7A33" w:rsidRDefault="00FC7A33" w:rsidP="00FC7A33">
      <w:pPr>
        <w:jc w:val="both"/>
        <w:rPr>
          <w:rFonts w:ascii="Times New Roman" w:eastAsia="Times New Roman" w:hAnsi="Times New Roman" w:cs="Times New Roman"/>
          <w:noProof w:val="0"/>
          <w:sz w:val="24"/>
          <w:szCs w:val="20"/>
        </w:rPr>
      </w:pPr>
    </w:p>
    <w:p w14:paraId="69A71E71" w14:textId="7604AA8C" w:rsidR="00FC7A33" w:rsidRPr="00FC7A33" w:rsidRDefault="00FC7A33" w:rsidP="00FC7A33">
      <w:pPr>
        <w:jc w:val="both"/>
        <w:rPr>
          <w:rFonts w:ascii="Times New Roman" w:eastAsia="Times New Roman" w:hAnsi="Times New Roman" w:cs="Times New Roman"/>
          <w:noProof w:val="0"/>
          <w:sz w:val="24"/>
          <w:szCs w:val="20"/>
        </w:rPr>
      </w:pPr>
      <w:r w:rsidRPr="00FC7A33">
        <w:rPr>
          <w:rFonts w:ascii="Times New Roman" w:eastAsia="Times New Roman" w:hAnsi="Times New Roman" w:cs="Times New Roman"/>
          <w:noProof w:val="0"/>
          <w:sz w:val="24"/>
          <w:szCs w:val="20"/>
        </w:rPr>
        <w:t>Smatra se da je kandidat koji nije pristupio prethodnoj provjeri znanja i sposobnosti</w:t>
      </w:r>
      <w:r>
        <w:rPr>
          <w:rFonts w:ascii="Times New Roman" w:eastAsia="Times New Roman" w:hAnsi="Times New Roman" w:cs="Times New Roman"/>
          <w:noProof w:val="0"/>
          <w:sz w:val="24"/>
          <w:szCs w:val="20"/>
        </w:rPr>
        <w:t>,</w:t>
      </w:r>
      <w:r w:rsidRPr="00FC7A33">
        <w:rPr>
          <w:rFonts w:ascii="Times New Roman" w:eastAsia="Times New Roman" w:hAnsi="Times New Roman" w:cs="Times New Roman"/>
          <w:noProof w:val="0"/>
          <w:sz w:val="24"/>
          <w:szCs w:val="20"/>
        </w:rPr>
        <w:t xml:space="preserve"> povukao prijavu na Javni natječaj.</w:t>
      </w:r>
    </w:p>
    <w:p w14:paraId="7095FA6C" w14:textId="77777777" w:rsidR="00FC7A33" w:rsidRDefault="00FC7A33" w:rsidP="00FC7A33">
      <w:pPr>
        <w:jc w:val="both"/>
        <w:rPr>
          <w:rFonts w:ascii="Times New Roman" w:eastAsia="Times New Roman" w:hAnsi="Times New Roman" w:cs="Times New Roman"/>
          <w:noProof w:val="0"/>
          <w:sz w:val="24"/>
          <w:szCs w:val="20"/>
        </w:rPr>
      </w:pPr>
    </w:p>
    <w:p w14:paraId="4B47C4FE" w14:textId="2C0FAE14" w:rsidR="00FC7A33" w:rsidRPr="00FC7A33" w:rsidRDefault="00FC7A33" w:rsidP="00FC7A33">
      <w:pPr>
        <w:jc w:val="both"/>
        <w:rPr>
          <w:rFonts w:ascii="Times New Roman" w:eastAsia="Times New Roman" w:hAnsi="Times New Roman" w:cs="Times New Roman"/>
          <w:noProof w:val="0"/>
          <w:sz w:val="24"/>
          <w:szCs w:val="20"/>
        </w:rPr>
      </w:pPr>
      <w:r w:rsidRPr="00FC7A33">
        <w:rPr>
          <w:rFonts w:ascii="Times New Roman" w:eastAsia="Times New Roman" w:hAnsi="Times New Roman" w:cs="Times New Roman"/>
          <w:noProof w:val="0"/>
          <w:sz w:val="24"/>
          <w:szCs w:val="20"/>
        </w:rPr>
        <w:t>Po dolasku na prethodnu provjeru znanja i sposobnosti, od kandidata će se zatražiti predočenje odgovarajuće isprave (osobne iskaznice, putovnice ili vozačke dozvole), radi utvrđivanja identiteta. Kandidati koji ne mogu dokazati identitet, ne mogu pristupiti prethodnoj provjeri.</w:t>
      </w:r>
    </w:p>
    <w:p w14:paraId="1B5D2C5A" w14:textId="77777777" w:rsidR="00FC7A33" w:rsidRPr="00FC7A33" w:rsidRDefault="00FC7A33" w:rsidP="00FC7A33">
      <w:pPr>
        <w:jc w:val="both"/>
        <w:rPr>
          <w:rFonts w:ascii="Times New Roman" w:eastAsia="Times New Roman" w:hAnsi="Times New Roman" w:cs="Times New Roman"/>
          <w:noProof w:val="0"/>
          <w:sz w:val="24"/>
          <w:szCs w:val="20"/>
        </w:rPr>
      </w:pPr>
    </w:p>
    <w:p w14:paraId="607B37A2" w14:textId="77777777" w:rsidR="00FC7A33" w:rsidRPr="00FC7A33" w:rsidRDefault="00FC7A33" w:rsidP="00FC7A33">
      <w:pPr>
        <w:jc w:val="both"/>
        <w:rPr>
          <w:rFonts w:ascii="Times New Roman" w:eastAsia="Times New Roman" w:hAnsi="Times New Roman" w:cs="Times New Roman"/>
          <w:noProof w:val="0"/>
          <w:sz w:val="24"/>
          <w:szCs w:val="20"/>
        </w:rPr>
      </w:pPr>
      <w:r w:rsidRPr="00FC7A33">
        <w:rPr>
          <w:rFonts w:ascii="Times New Roman" w:eastAsia="Times New Roman" w:hAnsi="Times New Roman" w:cs="Times New Roman"/>
          <w:noProof w:val="0"/>
          <w:sz w:val="24"/>
          <w:szCs w:val="20"/>
        </w:rPr>
        <w:t>Nakon utvrđivanja identiteta kandidata, prethodna provjera znanja i sposobnosti započinje pisanim testiranjem.</w:t>
      </w:r>
    </w:p>
    <w:p w14:paraId="721231DE" w14:textId="77777777" w:rsidR="00FC7A33" w:rsidRPr="00FC7A33" w:rsidRDefault="00FC7A33" w:rsidP="00FC7A33">
      <w:pPr>
        <w:rPr>
          <w:rFonts w:ascii="Calibri" w:eastAsia="Times New Roman" w:hAnsi="Calibri" w:cs="Calibri"/>
          <w:noProof w:val="0"/>
          <w:sz w:val="24"/>
          <w:szCs w:val="20"/>
        </w:rPr>
      </w:pPr>
    </w:p>
    <w:p w14:paraId="3F1000B1" w14:textId="6B7BB706" w:rsidR="00FC7A33" w:rsidRPr="00FC7A33" w:rsidRDefault="00FC7A33" w:rsidP="00FC7A33">
      <w:pPr>
        <w:rPr>
          <w:rFonts w:ascii="Times New Roman" w:eastAsia="Times New Roman" w:hAnsi="Times New Roman" w:cs="Times New Roman"/>
          <w:noProof w:val="0"/>
          <w:sz w:val="24"/>
          <w:szCs w:val="20"/>
        </w:rPr>
      </w:pPr>
      <w:r w:rsidRPr="00FC7A33">
        <w:rPr>
          <w:rFonts w:ascii="Times New Roman" w:eastAsia="Times New Roman" w:hAnsi="Times New Roman" w:cs="Times New Roman"/>
          <w:noProof w:val="0"/>
          <w:sz w:val="24"/>
          <w:szCs w:val="20"/>
        </w:rPr>
        <w:t xml:space="preserve">Kandidatima će biti podijeljeno 15 pitanja za provjeru znanja. </w:t>
      </w:r>
    </w:p>
    <w:p w14:paraId="63F767A1" w14:textId="77777777" w:rsidR="00FC7A33" w:rsidRPr="00FC7A33" w:rsidRDefault="00FC7A33" w:rsidP="00FC7A33">
      <w:pPr>
        <w:jc w:val="both"/>
        <w:rPr>
          <w:rFonts w:ascii="Times New Roman" w:eastAsia="Times New Roman" w:hAnsi="Times New Roman" w:cs="Times New Roman"/>
          <w:noProof w:val="0"/>
          <w:sz w:val="24"/>
          <w:szCs w:val="20"/>
        </w:rPr>
      </w:pPr>
    </w:p>
    <w:p w14:paraId="254F89D2" w14:textId="74970287" w:rsidR="00FC7A33" w:rsidRPr="00FC7A33" w:rsidRDefault="00FC7A33" w:rsidP="00FC7A33">
      <w:pPr>
        <w:jc w:val="both"/>
        <w:rPr>
          <w:rFonts w:ascii="Times New Roman" w:eastAsia="Times New Roman" w:hAnsi="Times New Roman" w:cs="Times New Roman"/>
          <w:noProof w:val="0"/>
          <w:sz w:val="24"/>
          <w:szCs w:val="20"/>
        </w:rPr>
      </w:pPr>
      <w:r w:rsidRPr="00FC7A33">
        <w:rPr>
          <w:rFonts w:ascii="Times New Roman" w:eastAsia="Times New Roman" w:hAnsi="Times New Roman" w:cs="Times New Roman"/>
          <w:noProof w:val="0"/>
          <w:sz w:val="24"/>
          <w:szCs w:val="20"/>
        </w:rPr>
        <w:t>Na pisanoj provjeri kandidati mogu ostvariti od 1 do 15 bodova. Svaki točan odgovor nosi 1 bod. Na pisanom testiranju nije dozvoljeno koristiti se literaturom i zabilješkama, napuštati prostoriju, razgovarati s ostalim kandidatima niti na bilo koji drugi način remetiti koncentraciju kandidata, a mobitel je potrebno isključiti. Kandidati koji se ponašaju neprimjereno ili prekrše jedno od navedenih pravila, bit će udaljeni s testiranja, a njihov rezultat i rad Povjerenstvo neće bodovati. Pisano testiranje traje maksimalno 30 minuta.</w:t>
      </w:r>
    </w:p>
    <w:p w14:paraId="7766FA34" w14:textId="77777777" w:rsidR="00FC7A33" w:rsidRPr="00FC7A33" w:rsidRDefault="00FC7A33" w:rsidP="00FC7A33">
      <w:pPr>
        <w:rPr>
          <w:rFonts w:ascii="Calibri" w:eastAsia="Times New Roman" w:hAnsi="Calibri" w:cs="Calibri"/>
          <w:noProof w:val="0"/>
          <w:sz w:val="24"/>
          <w:szCs w:val="20"/>
        </w:rPr>
      </w:pPr>
    </w:p>
    <w:p w14:paraId="44999094" w14:textId="77777777" w:rsidR="00FC7A33" w:rsidRPr="00FC7A33" w:rsidRDefault="00FC7A33" w:rsidP="00FC7A33">
      <w:pPr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FC7A33">
        <w:rPr>
          <w:rFonts w:ascii="Times New Roman" w:eastAsia="Times New Roman" w:hAnsi="Times New Roman" w:cs="Times New Roman"/>
          <w:noProof w:val="0"/>
          <w:sz w:val="24"/>
          <w:szCs w:val="24"/>
        </w:rPr>
        <w:t>Intervju se provodi s kandidatima koji su na pisanom testiranju ostvarili minimalno 50% ukupnog broja bodova.</w:t>
      </w:r>
    </w:p>
    <w:p w14:paraId="524C68FD" w14:textId="77777777" w:rsidR="00FC7A33" w:rsidRPr="00FC7A33" w:rsidRDefault="00FC7A33" w:rsidP="00FC7A33">
      <w:pPr>
        <w:rPr>
          <w:rFonts w:ascii="Calibri" w:eastAsia="Times New Roman" w:hAnsi="Calibri" w:cs="Calibri"/>
          <w:noProof w:val="0"/>
          <w:sz w:val="24"/>
          <w:szCs w:val="20"/>
        </w:rPr>
      </w:pPr>
    </w:p>
    <w:p w14:paraId="586488FA" w14:textId="1022640F" w:rsidR="00FC7A33" w:rsidRPr="00FC7A33" w:rsidRDefault="00FC7A33" w:rsidP="00FC7A33">
      <w:pPr>
        <w:jc w:val="both"/>
        <w:rPr>
          <w:rFonts w:ascii="Times New Roman" w:eastAsia="Times New Roman" w:hAnsi="Times New Roman" w:cs="Times New Roman"/>
          <w:noProof w:val="0"/>
          <w:sz w:val="24"/>
          <w:szCs w:val="20"/>
        </w:rPr>
      </w:pPr>
      <w:r w:rsidRPr="00FC7A33">
        <w:rPr>
          <w:rFonts w:ascii="Times New Roman" w:eastAsia="Times New Roman" w:hAnsi="Times New Roman" w:cs="Times New Roman"/>
          <w:noProof w:val="0"/>
          <w:sz w:val="24"/>
          <w:szCs w:val="20"/>
        </w:rPr>
        <w:t xml:space="preserve">Povjerenstvo za provedbu Javnog natječaja za prijam u službu na radno mjesto Viši referent za održavanje i upravljanje nekretninama – vježbenik (dalje u tekstu: Povjerenstvo) kroz intervju s kandidatima utvrđuje u kojoj </w:t>
      </w:r>
      <w:r>
        <w:rPr>
          <w:rFonts w:ascii="Times New Roman" w:eastAsia="Times New Roman" w:hAnsi="Times New Roman" w:cs="Times New Roman"/>
          <w:noProof w:val="0"/>
          <w:sz w:val="24"/>
          <w:szCs w:val="20"/>
        </w:rPr>
        <w:t xml:space="preserve">je </w:t>
      </w:r>
      <w:r w:rsidRPr="00FC7A33">
        <w:rPr>
          <w:rFonts w:ascii="Times New Roman" w:eastAsia="Times New Roman" w:hAnsi="Times New Roman" w:cs="Times New Roman"/>
          <w:noProof w:val="0"/>
          <w:sz w:val="24"/>
          <w:szCs w:val="20"/>
        </w:rPr>
        <w:t>mjeri kandidat snalažljiv, komunikativan, kreativan, spreman na rad u timu i motiviran za rad u Upravnom odjelu opće poslove i društvene djelatnosti Grada Pregrade. Rezultati intervjua boduju se bodovima od 1 do 10.</w:t>
      </w:r>
    </w:p>
    <w:p w14:paraId="23E7BB35" w14:textId="77777777" w:rsidR="00FC7A33" w:rsidRPr="00FC7A33" w:rsidRDefault="00FC7A33" w:rsidP="00FC7A33">
      <w:pPr>
        <w:jc w:val="both"/>
        <w:rPr>
          <w:rFonts w:ascii="Times New Roman" w:eastAsia="Times New Roman" w:hAnsi="Times New Roman" w:cs="Times New Roman"/>
          <w:noProof w:val="0"/>
          <w:sz w:val="24"/>
          <w:szCs w:val="20"/>
        </w:rPr>
      </w:pPr>
    </w:p>
    <w:p w14:paraId="0C05B8AC" w14:textId="77777777" w:rsidR="00FC7A33" w:rsidRPr="00FC7A33" w:rsidRDefault="00FC7A33" w:rsidP="00FC7A33">
      <w:pPr>
        <w:jc w:val="both"/>
        <w:rPr>
          <w:rFonts w:ascii="Times New Roman" w:eastAsia="Times New Roman" w:hAnsi="Times New Roman" w:cs="Times New Roman"/>
          <w:noProof w:val="0"/>
          <w:sz w:val="24"/>
          <w:szCs w:val="20"/>
        </w:rPr>
      </w:pPr>
      <w:r w:rsidRPr="00FC7A33">
        <w:rPr>
          <w:rFonts w:ascii="Times New Roman" w:eastAsia="Times New Roman" w:hAnsi="Times New Roman" w:cs="Times New Roman"/>
          <w:noProof w:val="0"/>
          <w:sz w:val="24"/>
          <w:szCs w:val="20"/>
        </w:rPr>
        <w:t>Nakon prethodne provjere znanja i sposobnosti kandidata, Povjerenstvo sastavlja Izvješće o provedenom postupku i utvrđuje rang-listu kandidata prema ukupnom broju ostvarenih bodova.</w:t>
      </w:r>
    </w:p>
    <w:p w14:paraId="528A5ED9" w14:textId="77777777" w:rsidR="00FC7A33" w:rsidRPr="00FC7A33" w:rsidRDefault="00FC7A33" w:rsidP="00FC7A33">
      <w:pPr>
        <w:jc w:val="both"/>
        <w:rPr>
          <w:rFonts w:ascii="Times New Roman" w:eastAsia="Times New Roman" w:hAnsi="Times New Roman" w:cs="Times New Roman"/>
          <w:noProof w:val="0"/>
          <w:sz w:val="24"/>
          <w:szCs w:val="20"/>
        </w:rPr>
      </w:pPr>
    </w:p>
    <w:p w14:paraId="216585CC" w14:textId="522DE5F8" w:rsidR="00FC7A33" w:rsidRPr="00FC7A33" w:rsidRDefault="00FC7A33" w:rsidP="00FC7A33">
      <w:pPr>
        <w:jc w:val="both"/>
        <w:rPr>
          <w:rFonts w:ascii="Times New Roman" w:eastAsia="Times New Roman" w:hAnsi="Times New Roman" w:cs="Times New Roman"/>
          <w:noProof w:val="0"/>
          <w:sz w:val="24"/>
          <w:szCs w:val="20"/>
        </w:rPr>
      </w:pPr>
      <w:r w:rsidRPr="00FC7A33">
        <w:rPr>
          <w:rFonts w:ascii="Times New Roman" w:eastAsia="Times New Roman" w:hAnsi="Times New Roman" w:cs="Times New Roman"/>
          <w:noProof w:val="0"/>
          <w:sz w:val="24"/>
          <w:szCs w:val="20"/>
        </w:rPr>
        <w:t xml:space="preserve">Izvješće o provedenom postupku i rang-listu kandidata Povjerenstvo dostavlja pročelnici Upravnog odjela za opće poslove i društvene djelatnosti Grada Pregrade, koja donosi Rješenje o prijmu u službu izabranog kandidata, koje se dostavlja svim kandidatima prijavljenima na </w:t>
      </w:r>
      <w:r>
        <w:rPr>
          <w:rFonts w:ascii="Times New Roman" w:eastAsia="Times New Roman" w:hAnsi="Times New Roman" w:cs="Times New Roman"/>
          <w:noProof w:val="0"/>
          <w:sz w:val="24"/>
          <w:szCs w:val="20"/>
        </w:rPr>
        <w:t>N</w:t>
      </w:r>
      <w:r w:rsidRPr="00FC7A33">
        <w:rPr>
          <w:rFonts w:ascii="Times New Roman" w:eastAsia="Times New Roman" w:hAnsi="Times New Roman" w:cs="Times New Roman"/>
          <w:noProof w:val="0"/>
          <w:sz w:val="24"/>
          <w:szCs w:val="20"/>
        </w:rPr>
        <w:t>atječaj.</w:t>
      </w:r>
    </w:p>
    <w:p w14:paraId="4ECAAA37" w14:textId="77777777" w:rsidR="00FC7A33" w:rsidRPr="00FC7A33" w:rsidRDefault="00FC7A33" w:rsidP="00FC7A33">
      <w:pPr>
        <w:jc w:val="both"/>
        <w:rPr>
          <w:rFonts w:ascii="Calibri" w:eastAsia="Times New Roman" w:hAnsi="Calibri" w:cs="Calibri"/>
          <w:noProof w:val="0"/>
          <w:sz w:val="24"/>
          <w:szCs w:val="20"/>
        </w:rPr>
      </w:pPr>
    </w:p>
    <w:p w14:paraId="4FF0E848" w14:textId="77777777" w:rsidR="00FC7A33" w:rsidRPr="00FC7A33" w:rsidRDefault="00FC7A33" w:rsidP="00FC7A33">
      <w:pPr>
        <w:jc w:val="both"/>
        <w:rPr>
          <w:rFonts w:ascii="Times New Roman" w:eastAsia="Times New Roman" w:hAnsi="Times New Roman" w:cs="Times New Roman"/>
          <w:noProof w:val="0"/>
          <w:sz w:val="24"/>
          <w:szCs w:val="20"/>
        </w:rPr>
      </w:pPr>
      <w:r w:rsidRPr="00FC7A33">
        <w:rPr>
          <w:rFonts w:ascii="Times New Roman" w:eastAsia="Times New Roman" w:hAnsi="Times New Roman" w:cs="Times New Roman"/>
          <w:noProof w:val="0"/>
          <w:sz w:val="24"/>
          <w:szCs w:val="20"/>
        </w:rPr>
        <w:t>Kandidat  koji  bude  izabran,  pozvat će se da u primjerenom roku, a prije donošenja Rješenja o prijmu u službu, dostavi Uvjerenje o zdravstvenoj sposobnosti za obavljanje poslova radnog mjesta te da dostavi na uvid izvornike drugih dokaza o ispunjavanju formalnih uvjeta iz Natječaja, uz upozorenje da se nedostavljanje traženih isprava smatra odustankom od prijma u službu.</w:t>
      </w:r>
    </w:p>
    <w:p w14:paraId="680BE600" w14:textId="77777777" w:rsidR="00FC7A33" w:rsidRPr="00FC7A33" w:rsidRDefault="00FC7A33" w:rsidP="00FC7A33">
      <w:pPr>
        <w:jc w:val="both"/>
        <w:rPr>
          <w:rFonts w:ascii="Times New Roman" w:eastAsia="Times New Roman" w:hAnsi="Times New Roman" w:cs="Times New Roman"/>
          <w:noProof w:val="0"/>
          <w:sz w:val="24"/>
          <w:szCs w:val="20"/>
        </w:rPr>
      </w:pPr>
    </w:p>
    <w:p w14:paraId="2B8371A8" w14:textId="77777777" w:rsidR="00FC7A33" w:rsidRPr="00FC7A33" w:rsidRDefault="00FC7A33" w:rsidP="00FC7A33">
      <w:pPr>
        <w:jc w:val="both"/>
        <w:rPr>
          <w:rFonts w:ascii="Times New Roman" w:eastAsia="Times New Roman" w:hAnsi="Times New Roman" w:cs="Times New Roman"/>
          <w:noProof w:val="0"/>
          <w:sz w:val="24"/>
          <w:szCs w:val="20"/>
        </w:rPr>
      </w:pPr>
      <w:r w:rsidRPr="00FC7A33">
        <w:rPr>
          <w:rFonts w:ascii="Times New Roman" w:eastAsia="Times New Roman" w:hAnsi="Times New Roman" w:cs="Times New Roman"/>
          <w:noProof w:val="0"/>
          <w:sz w:val="24"/>
          <w:szCs w:val="20"/>
        </w:rPr>
        <w:lastRenderedPageBreak/>
        <w:t xml:space="preserve">O rezultatima Natječaja kandidati će biti obaviješteni javnom objavom Rješenja o prijmu u službu izabranog kandidata na službenoj mrežnoj stranici Grada Pregrade </w:t>
      </w:r>
      <w:hyperlink r:id="rId7" w:history="1">
        <w:r w:rsidRPr="00FC7A33">
          <w:rPr>
            <w:rFonts w:ascii="Times New Roman" w:eastAsia="Times New Roman" w:hAnsi="Times New Roman" w:cs="Times New Roman"/>
            <w:noProof w:val="0"/>
            <w:color w:val="0000FF"/>
            <w:sz w:val="24"/>
            <w:szCs w:val="20"/>
            <w:u w:val="single"/>
          </w:rPr>
          <w:t>www.pregrada.hr</w:t>
        </w:r>
      </w:hyperlink>
      <w:r w:rsidRPr="00FC7A33">
        <w:rPr>
          <w:rFonts w:ascii="Times New Roman" w:eastAsia="Times New Roman" w:hAnsi="Times New Roman" w:cs="Times New Roman"/>
          <w:noProof w:val="0"/>
          <w:sz w:val="24"/>
          <w:szCs w:val="20"/>
        </w:rPr>
        <w:t>.</w:t>
      </w:r>
    </w:p>
    <w:p w14:paraId="6CAC03D5" w14:textId="77777777" w:rsidR="00FC7A33" w:rsidRPr="00FC7A33" w:rsidRDefault="00FC7A33" w:rsidP="00FC7A33">
      <w:pPr>
        <w:jc w:val="both"/>
        <w:rPr>
          <w:rFonts w:ascii="Times New Roman" w:eastAsia="Times New Roman" w:hAnsi="Times New Roman" w:cs="Times New Roman"/>
          <w:noProof w:val="0"/>
          <w:sz w:val="24"/>
          <w:szCs w:val="20"/>
        </w:rPr>
      </w:pPr>
    </w:p>
    <w:p w14:paraId="1E1BFF5D" w14:textId="77777777" w:rsidR="00FC7A33" w:rsidRPr="00FC7A33" w:rsidRDefault="00FC7A33" w:rsidP="00FC7A33">
      <w:pPr>
        <w:jc w:val="both"/>
        <w:rPr>
          <w:rFonts w:ascii="Times New Roman" w:eastAsia="Times New Roman" w:hAnsi="Times New Roman" w:cs="Times New Roman"/>
          <w:noProof w:val="0"/>
          <w:sz w:val="24"/>
          <w:szCs w:val="20"/>
        </w:rPr>
      </w:pPr>
      <w:r w:rsidRPr="00FC7A33">
        <w:rPr>
          <w:rFonts w:ascii="Times New Roman" w:eastAsia="Times New Roman" w:hAnsi="Times New Roman" w:cs="Times New Roman"/>
          <w:noProof w:val="0"/>
          <w:sz w:val="24"/>
          <w:szCs w:val="20"/>
        </w:rPr>
        <w:t xml:space="preserve">Dostava Rješenja svim kandidatima smatra se obavljenom istekom osmog dana od dana javne objave Rješenja na službenoj mrežnoj stranici Grada Pregrade </w:t>
      </w:r>
      <w:hyperlink r:id="rId8" w:history="1">
        <w:r w:rsidRPr="00FC7A33">
          <w:rPr>
            <w:rFonts w:ascii="Times New Roman" w:eastAsia="Times New Roman" w:hAnsi="Times New Roman" w:cs="Times New Roman"/>
            <w:noProof w:val="0"/>
            <w:color w:val="0000FF"/>
            <w:sz w:val="24"/>
            <w:szCs w:val="20"/>
            <w:u w:val="single"/>
          </w:rPr>
          <w:t>www.pregrada.hr</w:t>
        </w:r>
      </w:hyperlink>
      <w:r w:rsidRPr="00FC7A33">
        <w:rPr>
          <w:rFonts w:ascii="Times New Roman" w:eastAsia="Times New Roman" w:hAnsi="Times New Roman" w:cs="Times New Roman"/>
          <w:noProof w:val="0"/>
          <w:sz w:val="24"/>
          <w:szCs w:val="20"/>
        </w:rPr>
        <w:t>.</w:t>
      </w:r>
    </w:p>
    <w:p w14:paraId="3320455D" w14:textId="77777777" w:rsidR="00FC7A33" w:rsidRPr="00FC7A33" w:rsidRDefault="00FC7A33" w:rsidP="00FC7A33">
      <w:pPr>
        <w:rPr>
          <w:rFonts w:ascii="Calibri" w:eastAsia="Times New Roman" w:hAnsi="Calibri" w:cs="Calibri"/>
          <w:noProof w:val="0"/>
          <w:sz w:val="24"/>
          <w:szCs w:val="20"/>
        </w:rPr>
      </w:pPr>
    </w:p>
    <w:p w14:paraId="7811CB8F" w14:textId="77777777" w:rsidR="00FC7A33" w:rsidRPr="00FC7A33" w:rsidRDefault="00FC7A33" w:rsidP="00FC7A33">
      <w:pPr>
        <w:jc w:val="both"/>
        <w:rPr>
          <w:rFonts w:ascii="Times New Roman" w:eastAsia="Times New Roman" w:hAnsi="Times New Roman" w:cs="Times New Roman"/>
          <w:noProof w:val="0"/>
          <w:sz w:val="24"/>
          <w:szCs w:val="20"/>
        </w:rPr>
      </w:pPr>
      <w:r w:rsidRPr="00FC7A33">
        <w:rPr>
          <w:rFonts w:ascii="Times New Roman" w:eastAsia="Times New Roman" w:hAnsi="Times New Roman" w:cs="Times New Roman"/>
          <w:noProof w:val="0"/>
          <w:sz w:val="24"/>
          <w:szCs w:val="20"/>
        </w:rPr>
        <w:t xml:space="preserve">POZIV NA PRETHODNU PROVJERU ZNANJA I SPOSOBNOSTI BIT ĆE OBJAVLJEN NAJMANJE PET (5) DANA PRIJE PRETHODNE PROVJERE NA SLUŽBENOJ MREŽNOJ STRANICI GRADA PREGRADE </w:t>
      </w:r>
      <w:hyperlink r:id="rId9" w:history="1">
        <w:r w:rsidRPr="00FC7A33">
          <w:rPr>
            <w:rFonts w:ascii="Times New Roman" w:eastAsia="Times New Roman" w:hAnsi="Times New Roman" w:cs="Times New Roman"/>
            <w:noProof w:val="0"/>
            <w:color w:val="0000FF"/>
            <w:sz w:val="24"/>
            <w:szCs w:val="20"/>
            <w:u w:val="single"/>
          </w:rPr>
          <w:t>www.pregrada.hr</w:t>
        </w:r>
      </w:hyperlink>
      <w:r w:rsidRPr="00FC7A33">
        <w:rPr>
          <w:rFonts w:ascii="Times New Roman" w:eastAsia="Times New Roman" w:hAnsi="Times New Roman" w:cs="Times New Roman"/>
          <w:noProof w:val="0"/>
          <w:sz w:val="24"/>
          <w:szCs w:val="20"/>
        </w:rPr>
        <w:t>.</w:t>
      </w:r>
    </w:p>
    <w:p w14:paraId="0C9A8607" w14:textId="77777777" w:rsidR="00FC7A33" w:rsidRDefault="00FC7A33" w:rsidP="00FC7A33">
      <w:pPr>
        <w:jc w:val="both"/>
        <w:rPr>
          <w:rFonts w:ascii="Times New Roman" w:eastAsia="Times New Roman" w:hAnsi="Times New Roman" w:cs="Times New Roman"/>
          <w:noProof w:val="0"/>
          <w:sz w:val="24"/>
          <w:szCs w:val="20"/>
        </w:rPr>
      </w:pPr>
      <w:r w:rsidRPr="00FC7A33">
        <w:rPr>
          <w:rFonts w:ascii="Times New Roman" w:eastAsia="Times New Roman" w:hAnsi="Times New Roman" w:cs="Times New Roman"/>
          <w:noProof w:val="0"/>
          <w:sz w:val="24"/>
          <w:szCs w:val="20"/>
        </w:rPr>
        <w:tab/>
      </w:r>
      <w:r w:rsidRPr="00FC7A33">
        <w:rPr>
          <w:rFonts w:ascii="Times New Roman" w:eastAsia="Times New Roman" w:hAnsi="Times New Roman" w:cs="Times New Roman"/>
          <w:noProof w:val="0"/>
          <w:sz w:val="24"/>
          <w:szCs w:val="20"/>
        </w:rPr>
        <w:tab/>
        <w:t xml:space="preserve">        </w:t>
      </w:r>
    </w:p>
    <w:p w14:paraId="70516A84" w14:textId="77777777" w:rsidR="00FC7A33" w:rsidRDefault="00FC7A33" w:rsidP="00FC7A33">
      <w:pPr>
        <w:jc w:val="both"/>
        <w:rPr>
          <w:rFonts w:ascii="Times New Roman" w:eastAsia="Times New Roman" w:hAnsi="Times New Roman" w:cs="Times New Roman"/>
          <w:noProof w:val="0"/>
          <w:sz w:val="24"/>
          <w:szCs w:val="20"/>
        </w:rPr>
      </w:pPr>
    </w:p>
    <w:p w14:paraId="5DBB37CA" w14:textId="1F147ECE" w:rsidR="00FC7A33" w:rsidRPr="00FC7A33" w:rsidRDefault="00FC7A33" w:rsidP="00FC7A33">
      <w:pPr>
        <w:jc w:val="both"/>
        <w:rPr>
          <w:rFonts w:ascii="Times New Roman" w:eastAsia="Times New Roman" w:hAnsi="Times New Roman" w:cs="Times New Roman"/>
          <w:noProof w:val="0"/>
          <w:sz w:val="24"/>
          <w:szCs w:val="20"/>
        </w:rPr>
      </w:pPr>
      <w:r w:rsidRPr="00FC7A33">
        <w:rPr>
          <w:rFonts w:ascii="Times New Roman" w:eastAsia="Times New Roman" w:hAnsi="Times New Roman" w:cs="Times New Roman"/>
          <w:noProof w:val="0"/>
          <w:sz w:val="24"/>
          <w:szCs w:val="20"/>
        </w:rPr>
        <w:t xml:space="preserve">                                                         </w:t>
      </w:r>
    </w:p>
    <w:p w14:paraId="10FD68DE" w14:textId="346C7732" w:rsidR="00FC7A33" w:rsidRPr="00FC7A33" w:rsidRDefault="00FC7A33" w:rsidP="00FC7A33">
      <w:pPr>
        <w:jc w:val="right"/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FC7A33">
        <w:rPr>
          <w:rFonts w:ascii="Times New Roman" w:eastAsia="Times New Roman" w:hAnsi="Times New Roman" w:cs="Times New Roman"/>
          <w:noProof w:val="0"/>
          <w:sz w:val="24"/>
          <w:szCs w:val="20"/>
        </w:rPr>
        <w:t xml:space="preserve"> </w:t>
      </w:r>
      <w:r w:rsidRPr="00FC7A33">
        <w:rPr>
          <w:rFonts w:ascii="Times New Roman" w:eastAsia="Times New Roman" w:hAnsi="Times New Roman" w:cs="Times New Roman"/>
          <w:noProof w:val="0"/>
          <w:sz w:val="24"/>
          <w:szCs w:val="20"/>
        </w:rPr>
        <w:tab/>
      </w:r>
      <w:r w:rsidRPr="00FC7A33">
        <w:rPr>
          <w:rFonts w:ascii="Times New Roman" w:eastAsia="Times New Roman" w:hAnsi="Times New Roman" w:cs="Times New Roman"/>
          <w:noProof w:val="0"/>
          <w:sz w:val="24"/>
          <w:szCs w:val="20"/>
        </w:rPr>
        <w:tab/>
      </w:r>
      <w:r w:rsidRPr="00FC7A33">
        <w:rPr>
          <w:rFonts w:ascii="Times New Roman" w:eastAsia="Times New Roman" w:hAnsi="Times New Roman" w:cs="Times New Roman"/>
          <w:noProof w:val="0"/>
          <w:sz w:val="24"/>
          <w:szCs w:val="20"/>
        </w:rPr>
        <w:tab/>
      </w:r>
      <w:r w:rsidRPr="00FC7A33">
        <w:rPr>
          <w:rFonts w:ascii="Times New Roman" w:eastAsia="Times New Roman" w:hAnsi="Times New Roman" w:cs="Times New Roman"/>
          <w:noProof w:val="0"/>
          <w:sz w:val="24"/>
          <w:szCs w:val="20"/>
        </w:rPr>
        <w:tab/>
      </w:r>
      <w:r w:rsidRPr="00FC7A33">
        <w:rPr>
          <w:rFonts w:ascii="Times New Roman" w:eastAsia="Times New Roman" w:hAnsi="Times New Roman" w:cs="Times New Roman"/>
          <w:noProof w:val="0"/>
          <w:sz w:val="24"/>
          <w:szCs w:val="20"/>
        </w:rPr>
        <w:tab/>
      </w:r>
      <w:r w:rsidRPr="00FC7A33">
        <w:rPr>
          <w:rFonts w:ascii="Times New Roman" w:eastAsia="Times New Roman" w:hAnsi="Times New Roman" w:cs="Times New Roman"/>
          <w:noProof w:val="0"/>
          <w:sz w:val="24"/>
          <w:szCs w:val="20"/>
        </w:rPr>
        <w:tab/>
      </w:r>
      <w:r w:rsidRPr="00FC7A33">
        <w:rPr>
          <w:rFonts w:ascii="Times New Roman" w:eastAsia="Times New Roman" w:hAnsi="Times New Roman" w:cs="Times New Roman"/>
          <w:noProof w:val="0"/>
          <w:sz w:val="24"/>
          <w:szCs w:val="20"/>
        </w:rPr>
        <w:tab/>
        <w:t xml:space="preserve"> Povjerenstvo za provedbu </w:t>
      </w:r>
      <w:r>
        <w:rPr>
          <w:rFonts w:ascii="Times New Roman" w:eastAsia="Times New Roman" w:hAnsi="Times New Roman" w:cs="Times New Roman"/>
          <w:noProof w:val="0"/>
          <w:sz w:val="24"/>
          <w:szCs w:val="20"/>
        </w:rPr>
        <w:t>N</w:t>
      </w:r>
      <w:r w:rsidRPr="00FC7A33">
        <w:rPr>
          <w:rFonts w:ascii="Times New Roman" w:eastAsia="Times New Roman" w:hAnsi="Times New Roman" w:cs="Times New Roman"/>
          <w:noProof w:val="0"/>
          <w:sz w:val="24"/>
          <w:szCs w:val="20"/>
        </w:rPr>
        <w:t>atje</w:t>
      </w:r>
      <w:r>
        <w:rPr>
          <w:rFonts w:ascii="Times New Roman" w:eastAsia="Times New Roman" w:hAnsi="Times New Roman" w:cs="Times New Roman"/>
          <w:noProof w:val="0"/>
          <w:sz w:val="24"/>
          <w:szCs w:val="20"/>
        </w:rPr>
        <w:t>čaja</w:t>
      </w:r>
    </w:p>
    <w:p w14:paraId="1601DBF5" w14:textId="77777777" w:rsidR="00B92D0F" w:rsidRPr="00FC7A33" w:rsidRDefault="00B92D0F" w:rsidP="00B92D0F">
      <w:pPr>
        <w:spacing w:after="160" w:line="259" w:lineRule="auto"/>
        <w:rPr>
          <w:rFonts w:ascii="Times New Roman" w:eastAsia="Times New Roman" w:hAnsi="Times New Roman" w:cs="Times New Roman"/>
          <w:noProof w:val="0"/>
        </w:rPr>
      </w:pPr>
    </w:p>
    <w:p w14:paraId="605FF85B" w14:textId="77777777" w:rsidR="00D707B3" w:rsidRDefault="00D707B3" w:rsidP="00D707B3"/>
    <w:p w14:paraId="5CC7974B" w14:textId="77777777" w:rsidR="00D707B3" w:rsidRPr="0063773E" w:rsidRDefault="00D707B3" w:rsidP="00D707B3">
      <w:pPr>
        <w:jc w:val="right"/>
        <w:rPr>
          <w:rFonts w:ascii="Calibri" w:eastAsia="Times New Roman" w:hAnsi="Calibri" w:cs="Calibri"/>
          <w:color w:val="000000"/>
          <w:lang w:eastAsia="hr-HR"/>
        </w:rPr>
      </w:pPr>
    </w:p>
    <w:p w14:paraId="70040916" w14:textId="77777777" w:rsidR="00D707B3" w:rsidRDefault="00D707B3" w:rsidP="00D707B3">
      <w:pPr>
        <w:jc w:val="right"/>
        <w:rPr>
          <w:rFonts w:ascii="Calibri" w:eastAsia="Times New Roman" w:hAnsi="Calibri" w:cs="Calibri"/>
          <w:color w:val="000000"/>
          <w:lang w:eastAsia="hr-HR"/>
        </w:rPr>
      </w:pPr>
      <w:r>
        <w:rPr>
          <w:rFonts w:ascii="Calibri" w:eastAsia="Times New Roman" w:hAnsi="Calibri" w:cs="Calibri"/>
          <w:color w:val="000000"/>
          <w:lang w:eastAsia="hr-HR"/>
        </w:rPr>
        <w:t xml:space="preserve"> </w:t>
      </w:r>
    </w:p>
    <w:p w14:paraId="65DD7FF6" w14:textId="77777777" w:rsidR="00D707B3" w:rsidRPr="00AA3010" w:rsidRDefault="00693AB1" w:rsidP="00D707B3">
      <w:pPr>
        <w:jc w:val="right"/>
        <w:rPr>
          <w:rFonts w:ascii="Calibri" w:eastAsia="Times New Roman" w:hAnsi="Calibri" w:cs="Calibri"/>
          <w:color w:val="000000"/>
          <w:lang w:eastAsia="hr-HR"/>
        </w:rPr>
      </w:pPr>
      <w:r>
        <w:rPr>
          <w:rFonts w:ascii="Calibri" w:eastAsia="Times New Roman" w:hAnsi="Calibri" w:cs="Calibri"/>
          <w:color w:val="000000"/>
          <w:lang w:eastAsia="hr-HR"/>
        </w:rPr>
        <w:t xml:space="preserve"> </w:t>
      </w:r>
    </w:p>
    <w:p w14:paraId="7D82DAA7" w14:textId="77777777" w:rsidR="00D707B3" w:rsidRDefault="00D707B3" w:rsidP="00D707B3">
      <w:pPr>
        <w:jc w:val="right"/>
      </w:pPr>
    </w:p>
    <w:p w14:paraId="200B3427" w14:textId="77777777" w:rsidR="008C5FE5" w:rsidRDefault="008C5FE5" w:rsidP="00D707B3">
      <w:pPr>
        <w:jc w:val="right"/>
      </w:pPr>
    </w:p>
    <w:p w14:paraId="68DC7CD4" w14:textId="77777777" w:rsidR="00D707B3" w:rsidRDefault="00D707B3" w:rsidP="00D707B3">
      <w:pPr>
        <w:jc w:val="right"/>
      </w:pPr>
    </w:p>
    <w:p w14:paraId="3AEDC838" w14:textId="77777777" w:rsidR="00D707B3" w:rsidRDefault="00D707B3" w:rsidP="00D707B3"/>
    <w:p w14:paraId="4F26E62F" w14:textId="77777777" w:rsidR="00D707B3" w:rsidRDefault="00D707B3" w:rsidP="00D707B3"/>
    <w:p w14:paraId="22596AC0" w14:textId="77777777" w:rsidR="00D707B3" w:rsidRDefault="00D707B3" w:rsidP="00D707B3"/>
    <w:p w14:paraId="5B60FAC6" w14:textId="77777777" w:rsidR="008C5FE5" w:rsidRDefault="008C5FE5" w:rsidP="00D707B3"/>
    <w:p w14:paraId="32817285" w14:textId="77777777" w:rsidR="00D707B3" w:rsidRDefault="00D707B3" w:rsidP="00D707B3"/>
    <w:p w14:paraId="2B132412" w14:textId="77777777" w:rsidR="00D707B3" w:rsidRDefault="00D707B3" w:rsidP="00D707B3"/>
    <w:p w14:paraId="185B9285" w14:textId="77777777" w:rsidR="00D707B3" w:rsidRDefault="00D707B3" w:rsidP="00D707B3"/>
    <w:p w14:paraId="0C10B2D7" w14:textId="77777777" w:rsidR="00D707B3" w:rsidRDefault="00D707B3" w:rsidP="00D707B3"/>
    <w:p w14:paraId="77A99042" w14:textId="77777777" w:rsidR="00D707B3" w:rsidRDefault="00D707B3" w:rsidP="00D707B3"/>
    <w:p w14:paraId="18474261" w14:textId="77777777" w:rsidR="00B92D0F" w:rsidRPr="00B92D0F" w:rsidRDefault="00B92D0F" w:rsidP="00B92D0F">
      <w:pPr>
        <w:spacing w:after="160" w:line="259" w:lineRule="auto"/>
        <w:rPr>
          <w:rFonts w:eastAsia="Times New Roman" w:cs="Times New Roman"/>
          <w:noProof w:val="0"/>
        </w:rPr>
      </w:pPr>
    </w:p>
    <w:p w14:paraId="00CA536A" w14:textId="77777777" w:rsidR="00B92D0F" w:rsidRPr="00B92D0F" w:rsidRDefault="00B92D0F" w:rsidP="00B92D0F">
      <w:pPr>
        <w:spacing w:after="160" w:line="259" w:lineRule="auto"/>
        <w:rPr>
          <w:rFonts w:eastAsia="Times New Roman" w:cs="Times New Roman"/>
          <w:noProof w:val="0"/>
        </w:rPr>
      </w:pPr>
    </w:p>
    <w:p w14:paraId="6CEECA9E" w14:textId="77777777" w:rsidR="00B92D0F" w:rsidRPr="00B92D0F" w:rsidRDefault="00B92D0F" w:rsidP="00B92D0F">
      <w:pPr>
        <w:spacing w:after="160" w:line="259" w:lineRule="auto"/>
        <w:rPr>
          <w:rFonts w:eastAsia="Times New Roman" w:cs="Times New Roman"/>
          <w:noProof w:val="0"/>
        </w:rPr>
      </w:pPr>
    </w:p>
    <w:p w14:paraId="1FE009AF" w14:textId="655EC8CA" w:rsidR="008A562A" w:rsidRDefault="008A562A">
      <w:pPr>
        <w:rPr>
          <w:b/>
        </w:rPr>
      </w:pPr>
    </w:p>
    <w:sectPr w:rsidR="008A562A" w:rsidSect="00FC7A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DF417x">
    <w:altName w:val="Calibri"/>
    <w:panose1 w:val="02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F90687"/>
    <w:multiLevelType w:val="hybridMultilevel"/>
    <w:tmpl w:val="EFD0AF8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9535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62A"/>
    <w:rsid w:val="00275B0C"/>
    <w:rsid w:val="00347D72"/>
    <w:rsid w:val="003F65C1"/>
    <w:rsid w:val="00440AD0"/>
    <w:rsid w:val="005008A4"/>
    <w:rsid w:val="00693AB1"/>
    <w:rsid w:val="008A562A"/>
    <w:rsid w:val="008C5FE5"/>
    <w:rsid w:val="009B7A12"/>
    <w:rsid w:val="009E3773"/>
    <w:rsid w:val="00A836D0"/>
    <w:rsid w:val="00AC35DA"/>
    <w:rsid w:val="00B0107C"/>
    <w:rsid w:val="00B92D0F"/>
    <w:rsid w:val="00C9578C"/>
    <w:rsid w:val="00D364C6"/>
    <w:rsid w:val="00D707B3"/>
    <w:rsid w:val="00E55405"/>
    <w:rsid w:val="00FC5904"/>
    <w:rsid w:val="00FC7A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50424A"/>
  <w15:docId w15:val="{7E9C13B6-BB92-4001-B652-D4CCA20A8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unhideWhenUsed/>
    <w:rPr>
      <w:color w:val="0000FF"/>
      <w:u w:val="single"/>
    </w:rPr>
  </w:style>
  <w:style w:type="table" w:customStyle="1" w:styleId="TableGrid1">
    <w:name w:val="Table Grid1"/>
    <w:basedOn w:val="Obinatablica"/>
    <w:next w:val="Reetkatablic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rijeenospominjanje">
    <w:name w:val="Unresolved Mention"/>
    <w:basedOn w:val="Zadanifontodlomka"/>
    <w:uiPriority w:val="99"/>
    <w:semiHidden/>
    <w:unhideWhenUsed/>
    <w:rsid w:val="00FC7A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13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egrada.hr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pregrada.h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pregrada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Props1.xml><?xml version="1.0" encoding="utf-8"?>
<ds:datastoreItem xmlns:ds="http://schemas.openxmlformats.org/officeDocument/2006/customXml" ds:itemID="{6F90C402-595A-4E38-B80E-0F46F237F9B1}">
  <ds:schemaRefs>
    <ds:schemaRef ds:uri="http://schemas.openxmlformats.org/wordprocessingml/2006/main"/>
    <ds:schemaRef ds:uri="http://schemas.openxmlformats.org/officeDocument/2006/math"/>
    <ds:schemaRef ds:uri="http://schemas.microsoft.com/office/word/2010/wordml"/>
    <ds:schemaRef ds:uri="http://schemas.openxmlformats.org/officeDocument/2006/relationships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word/2012/wordml"/>
    <ds:schemaRef ds:uri="http://schemas.openxmlformats.org/markup-compatibility/2006"/>
    <ds:schemaRef ds:uri="http://schemas.microsoft.com/office/drawing/2010/main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office:excel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</Pages>
  <Words>1134</Words>
  <Characters>6469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MIKRESIMIR</dc:creator>
  <cp:lastModifiedBy>Jelena Jazbec</cp:lastModifiedBy>
  <cp:revision>5</cp:revision>
  <cp:lastPrinted>2014-11-26T14:09:00Z</cp:lastPrinted>
  <dcterms:created xsi:type="dcterms:W3CDTF">2023-05-29T12:13:00Z</dcterms:created>
  <dcterms:modified xsi:type="dcterms:W3CDTF">2026-10-22T07:49:00Z</dcterms:modified>
</cp:coreProperties>
</file>