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4F410" w14:textId="77777777" w:rsidR="007864F4" w:rsidRPr="00752ACD" w:rsidRDefault="00F818AB" w:rsidP="00A473E8">
      <w:pPr>
        <w:ind w:left="119" w:right="6675"/>
        <w:jc w:val="both"/>
        <w:rPr>
          <w:noProof/>
          <w:sz w:val="24"/>
          <w:szCs w:val="24"/>
          <w:lang w:val="hr-HR" w:eastAsia="hr-HR"/>
        </w:rPr>
      </w:pPr>
      <w:r w:rsidRPr="00752ACD">
        <w:rPr>
          <w:noProof/>
          <w:sz w:val="24"/>
          <w:szCs w:val="24"/>
          <w:lang w:val="hr-HR" w:eastAsia="hr-HR"/>
        </w:rPr>
        <w:t xml:space="preserve">                       </w:t>
      </w:r>
    </w:p>
    <w:tbl>
      <w:tblPr>
        <w:tblStyle w:val="Reetkatablice"/>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tblGrid>
      <w:tr w:rsidR="00752ACD" w:rsidRPr="00752ACD" w14:paraId="3CC2EBD1" w14:textId="77777777" w:rsidTr="00812CE9">
        <w:tc>
          <w:tcPr>
            <w:tcW w:w="0" w:type="auto"/>
          </w:tcPr>
          <w:p w14:paraId="55586FB9" w14:textId="77777777" w:rsidR="007864F4" w:rsidRPr="00752ACD" w:rsidRDefault="007864F4" w:rsidP="007864F4">
            <w:pPr>
              <w:jc w:val="center"/>
              <w:rPr>
                <w:spacing w:val="1"/>
                <w:sz w:val="24"/>
                <w:szCs w:val="24"/>
                <w:lang w:val="hr-HR"/>
              </w:rPr>
            </w:pPr>
            <w:r w:rsidRPr="00752ACD">
              <w:rPr>
                <w:noProof/>
                <w:sz w:val="24"/>
                <w:szCs w:val="24"/>
                <w:lang w:val="hr-HR" w:eastAsia="hr-HR"/>
              </w:rPr>
              <w:drawing>
                <wp:inline distT="0" distB="0" distL="0" distR="0" wp14:anchorId="418A435D" wp14:editId="70471C0D">
                  <wp:extent cx="695325" cy="923925"/>
                  <wp:effectExtent l="1905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p>
        </w:tc>
      </w:tr>
      <w:tr w:rsidR="00752ACD" w:rsidRPr="00752ACD" w14:paraId="78D3E1E0" w14:textId="77777777" w:rsidTr="00812CE9">
        <w:tc>
          <w:tcPr>
            <w:tcW w:w="0" w:type="auto"/>
          </w:tcPr>
          <w:p w14:paraId="1CDD8213" w14:textId="77777777" w:rsidR="007864F4" w:rsidRPr="00752ACD" w:rsidRDefault="007864F4" w:rsidP="007864F4">
            <w:pPr>
              <w:jc w:val="center"/>
              <w:rPr>
                <w:b/>
                <w:bCs/>
                <w:sz w:val="24"/>
                <w:szCs w:val="24"/>
                <w:lang w:val="hr-HR"/>
              </w:rPr>
            </w:pPr>
            <w:r w:rsidRPr="00752ACD">
              <w:rPr>
                <w:b/>
                <w:bCs/>
                <w:sz w:val="24"/>
                <w:szCs w:val="24"/>
                <w:lang w:val="hr-HR"/>
              </w:rPr>
              <w:t>REPUBLIKA  HRVATSKA</w:t>
            </w:r>
          </w:p>
        </w:tc>
      </w:tr>
      <w:tr w:rsidR="00752ACD" w:rsidRPr="00752ACD" w14:paraId="0BE1B9FC" w14:textId="77777777" w:rsidTr="00812CE9">
        <w:tc>
          <w:tcPr>
            <w:tcW w:w="0" w:type="auto"/>
          </w:tcPr>
          <w:p w14:paraId="738D3972" w14:textId="77777777" w:rsidR="007864F4" w:rsidRPr="00752ACD" w:rsidRDefault="007864F4" w:rsidP="007864F4">
            <w:pPr>
              <w:jc w:val="center"/>
              <w:rPr>
                <w:b/>
                <w:bCs/>
                <w:sz w:val="24"/>
                <w:szCs w:val="24"/>
                <w:lang w:val="hr-HR"/>
              </w:rPr>
            </w:pPr>
            <w:r w:rsidRPr="00752ACD">
              <w:rPr>
                <w:b/>
                <w:bCs/>
                <w:sz w:val="24"/>
                <w:szCs w:val="24"/>
                <w:lang w:val="hr-HR"/>
              </w:rPr>
              <w:t>KRAPINSKO-ZAGORSKA ŽUPANIJA</w:t>
            </w:r>
          </w:p>
        </w:tc>
      </w:tr>
      <w:tr w:rsidR="00752ACD" w:rsidRPr="00752ACD" w14:paraId="7D885512" w14:textId="77777777" w:rsidTr="00812CE9">
        <w:tc>
          <w:tcPr>
            <w:tcW w:w="0" w:type="auto"/>
          </w:tcPr>
          <w:p w14:paraId="6DA8BDDA" w14:textId="1ED98341" w:rsidR="007864F4" w:rsidRPr="00752ACD" w:rsidRDefault="007864F4" w:rsidP="007864F4">
            <w:pPr>
              <w:jc w:val="center"/>
              <w:rPr>
                <w:b/>
                <w:bCs/>
                <w:sz w:val="24"/>
                <w:szCs w:val="24"/>
                <w:lang w:val="hr-HR"/>
              </w:rPr>
            </w:pPr>
            <w:r w:rsidRPr="00752ACD">
              <w:rPr>
                <w:b/>
                <w:bCs/>
                <w:sz w:val="24"/>
                <w:szCs w:val="24"/>
                <w:lang w:val="hr-HR"/>
              </w:rPr>
              <w:t>GRAD PREGRADA</w:t>
            </w:r>
          </w:p>
        </w:tc>
      </w:tr>
      <w:tr w:rsidR="007864F4" w:rsidRPr="00752ACD" w14:paraId="62C1D80D" w14:textId="77777777" w:rsidTr="00812CE9">
        <w:tc>
          <w:tcPr>
            <w:tcW w:w="0" w:type="auto"/>
          </w:tcPr>
          <w:p w14:paraId="72347D8F" w14:textId="198D2670" w:rsidR="007864F4" w:rsidRPr="00752ACD" w:rsidRDefault="007864F4" w:rsidP="007864F4">
            <w:pPr>
              <w:jc w:val="center"/>
              <w:rPr>
                <w:b/>
                <w:bCs/>
                <w:sz w:val="24"/>
                <w:szCs w:val="24"/>
                <w:lang w:val="hr-HR"/>
              </w:rPr>
            </w:pPr>
            <w:r w:rsidRPr="00752ACD">
              <w:rPr>
                <w:b/>
                <w:bCs/>
                <w:sz w:val="24"/>
                <w:szCs w:val="24"/>
                <w:lang w:val="hr-HR"/>
              </w:rPr>
              <w:t>GRADSKO VIJEĆE</w:t>
            </w:r>
          </w:p>
        </w:tc>
      </w:tr>
    </w:tbl>
    <w:p w14:paraId="2392E49E" w14:textId="77777777" w:rsidR="00143A41" w:rsidRPr="00752ACD" w:rsidRDefault="00143A41" w:rsidP="00507D75">
      <w:pPr>
        <w:rPr>
          <w:b/>
          <w:bCs/>
          <w:sz w:val="24"/>
          <w:szCs w:val="24"/>
          <w:lang w:val="hr-HR"/>
        </w:rPr>
      </w:pPr>
    </w:p>
    <w:p w14:paraId="77C3A749" w14:textId="4B61AA1F" w:rsidR="00F818AB" w:rsidRPr="00752ACD" w:rsidRDefault="00A473E8" w:rsidP="00507D75">
      <w:pPr>
        <w:rPr>
          <w:bCs/>
          <w:sz w:val="24"/>
          <w:szCs w:val="24"/>
          <w:lang w:val="hr-HR"/>
        </w:rPr>
      </w:pPr>
      <w:r w:rsidRPr="00752ACD">
        <w:rPr>
          <w:sz w:val="24"/>
          <w:szCs w:val="24"/>
          <w:lang w:val="hr-HR"/>
        </w:rPr>
        <w:t xml:space="preserve">KLASA: </w:t>
      </w:r>
      <w:r w:rsidR="00143A41" w:rsidRPr="00752ACD">
        <w:rPr>
          <w:sz w:val="24"/>
          <w:szCs w:val="24"/>
          <w:lang w:val="hr-HR"/>
        </w:rPr>
        <w:t>370-01/23-01/01</w:t>
      </w:r>
    </w:p>
    <w:p w14:paraId="27F584B8" w14:textId="47AC620D" w:rsidR="00F818AB" w:rsidRPr="00752ACD" w:rsidRDefault="00A473E8" w:rsidP="00F818AB">
      <w:pPr>
        <w:jc w:val="both"/>
        <w:rPr>
          <w:sz w:val="24"/>
          <w:szCs w:val="24"/>
          <w:lang w:val="hr-HR"/>
        </w:rPr>
      </w:pPr>
      <w:r w:rsidRPr="00752ACD">
        <w:rPr>
          <w:sz w:val="24"/>
          <w:szCs w:val="24"/>
          <w:lang w:val="hr-HR"/>
        </w:rPr>
        <w:t xml:space="preserve">URBROJ: </w:t>
      </w:r>
      <w:r w:rsidR="009721FE" w:rsidRPr="00752ACD">
        <w:rPr>
          <w:sz w:val="24"/>
          <w:szCs w:val="24"/>
          <w:lang w:val="hr-HR"/>
        </w:rPr>
        <w:t>2140-5-0</w:t>
      </w:r>
      <w:r w:rsidR="00143A41" w:rsidRPr="00752ACD">
        <w:rPr>
          <w:sz w:val="24"/>
          <w:szCs w:val="24"/>
          <w:lang w:val="hr-HR"/>
        </w:rPr>
        <w:t>1-23-</w:t>
      </w:r>
      <w:r w:rsidR="001E5CAA">
        <w:rPr>
          <w:sz w:val="24"/>
          <w:szCs w:val="24"/>
          <w:lang w:val="hr-HR"/>
        </w:rPr>
        <w:t>0</w:t>
      </w:r>
      <w:r w:rsidR="00833C5E">
        <w:rPr>
          <w:sz w:val="24"/>
          <w:szCs w:val="24"/>
          <w:lang w:val="hr-HR"/>
        </w:rPr>
        <w:t>7</w:t>
      </w:r>
    </w:p>
    <w:p w14:paraId="10F16196" w14:textId="0299A3B5" w:rsidR="00F818AB" w:rsidRPr="00752ACD" w:rsidRDefault="00A473E8" w:rsidP="00F818AB">
      <w:pPr>
        <w:jc w:val="both"/>
        <w:rPr>
          <w:sz w:val="24"/>
          <w:szCs w:val="24"/>
          <w:lang w:val="hr-HR"/>
        </w:rPr>
      </w:pPr>
      <w:r w:rsidRPr="00752ACD">
        <w:rPr>
          <w:sz w:val="24"/>
          <w:szCs w:val="24"/>
          <w:lang w:val="hr-HR"/>
        </w:rPr>
        <w:t>Pregrada</w:t>
      </w:r>
      <w:r w:rsidR="00752ACD" w:rsidRPr="00752ACD">
        <w:rPr>
          <w:sz w:val="24"/>
          <w:szCs w:val="24"/>
          <w:lang w:val="hr-HR"/>
        </w:rPr>
        <w:t xml:space="preserve">, </w:t>
      </w:r>
      <w:r w:rsidR="001E5CAA">
        <w:rPr>
          <w:sz w:val="24"/>
          <w:szCs w:val="24"/>
          <w:lang w:val="hr-HR"/>
        </w:rPr>
        <w:t>11. rujna 2023.</w:t>
      </w:r>
    </w:p>
    <w:p w14:paraId="173969B2" w14:textId="77777777" w:rsidR="004F0267" w:rsidRPr="00752ACD" w:rsidRDefault="004F0267">
      <w:pPr>
        <w:spacing w:before="14" w:line="240" w:lineRule="exact"/>
        <w:rPr>
          <w:sz w:val="24"/>
          <w:szCs w:val="24"/>
          <w:lang w:val="hr-HR"/>
        </w:rPr>
      </w:pPr>
    </w:p>
    <w:p w14:paraId="10989FF8" w14:textId="5A336481" w:rsidR="004F0267" w:rsidRPr="00752ACD" w:rsidRDefault="0084281C" w:rsidP="00913326">
      <w:pPr>
        <w:ind w:right="74" w:firstLine="708"/>
        <w:jc w:val="both"/>
        <w:rPr>
          <w:sz w:val="24"/>
          <w:szCs w:val="24"/>
          <w:lang w:val="hr-HR"/>
        </w:rPr>
      </w:pPr>
      <w:r w:rsidRPr="00752ACD">
        <w:rPr>
          <w:sz w:val="24"/>
          <w:szCs w:val="24"/>
          <w:lang w:val="hr-HR"/>
        </w:rPr>
        <w:t>Na temelju članka</w:t>
      </w:r>
      <w:r w:rsidR="00DD061B" w:rsidRPr="00752ACD">
        <w:rPr>
          <w:sz w:val="24"/>
          <w:szCs w:val="24"/>
          <w:lang w:val="hr-HR"/>
        </w:rPr>
        <w:t xml:space="preserve"> </w:t>
      </w:r>
      <w:r w:rsidR="00143A41" w:rsidRPr="00752ACD">
        <w:rPr>
          <w:sz w:val="24"/>
          <w:szCs w:val="24"/>
          <w:lang w:val="hr-HR"/>
        </w:rPr>
        <w:t>35. Zakona o lokalnoj i područnoj (regionalnoj) samoupravi</w:t>
      </w:r>
      <w:r w:rsidRPr="00752ACD">
        <w:rPr>
          <w:sz w:val="24"/>
          <w:szCs w:val="24"/>
          <w:lang w:val="hr-HR"/>
        </w:rPr>
        <w:t xml:space="preserve"> </w:t>
      </w:r>
      <w:r w:rsidR="009721FE" w:rsidRPr="00752ACD">
        <w:rPr>
          <w:sz w:val="24"/>
          <w:szCs w:val="24"/>
          <w:lang w:val="hr-HR"/>
        </w:rPr>
        <w:t xml:space="preserve">(Narodne novine, br. </w:t>
      </w:r>
      <w:r w:rsidR="00143A41" w:rsidRPr="00752ACD">
        <w:rPr>
          <w:sz w:val="24"/>
          <w:szCs w:val="24"/>
          <w:lang w:val="hr-HR"/>
        </w:rPr>
        <w:t>33/01, 60/01, 129/05, 109/07, 125/08, 36/09, 36/09, 150/11, 144/12, 19/13, 137/15, 123/17, 98/19, 144/20</w:t>
      </w:r>
      <w:r w:rsidR="009721FE" w:rsidRPr="00752ACD">
        <w:rPr>
          <w:sz w:val="24"/>
          <w:szCs w:val="24"/>
          <w:lang w:val="hr-HR"/>
        </w:rPr>
        <w:t>)</w:t>
      </w:r>
      <w:r w:rsidR="00143A41" w:rsidRPr="00752ACD">
        <w:rPr>
          <w:sz w:val="24"/>
          <w:szCs w:val="24"/>
          <w:lang w:val="hr-HR"/>
        </w:rPr>
        <w:t xml:space="preserve"> i</w:t>
      </w:r>
      <w:r w:rsidR="009721FE" w:rsidRPr="00752ACD">
        <w:rPr>
          <w:sz w:val="24"/>
          <w:szCs w:val="24"/>
          <w:lang w:val="hr-HR"/>
        </w:rPr>
        <w:t xml:space="preserve"> čl. </w:t>
      </w:r>
      <w:r w:rsidR="00143A41" w:rsidRPr="00752ACD">
        <w:rPr>
          <w:sz w:val="24"/>
          <w:szCs w:val="24"/>
          <w:lang w:val="hr-HR"/>
        </w:rPr>
        <w:t>3</w:t>
      </w:r>
      <w:r w:rsidR="009721FE" w:rsidRPr="00752ACD">
        <w:rPr>
          <w:sz w:val="24"/>
          <w:szCs w:val="24"/>
          <w:lang w:val="hr-HR"/>
        </w:rPr>
        <w:t>2. Statuta Grada Pregrade (</w:t>
      </w:r>
      <w:r w:rsidR="00D04272">
        <w:rPr>
          <w:sz w:val="24"/>
          <w:szCs w:val="24"/>
          <w:lang w:val="hr-HR"/>
        </w:rPr>
        <w:t>„</w:t>
      </w:r>
      <w:r w:rsidR="009721FE" w:rsidRPr="00752ACD">
        <w:rPr>
          <w:sz w:val="24"/>
          <w:szCs w:val="24"/>
          <w:lang w:val="hr-HR"/>
        </w:rPr>
        <w:t>Službeni glasnik K</w:t>
      </w:r>
      <w:r w:rsidR="00D04272">
        <w:rPr>
          <w:sz w:val="24"/>
          <w:szCs w:val="24"/>
          <w:lang w:val="hr-HR"/>
        </w:rPr>
        <w:t>rapinsko – zagorske županije“</w:t>
      </w:r>
      <w:r w:rsidR="009721FE" w:rsidRPr="00752ACD">
        <w:rPr>
          <w:sz w:val="24"/>
          <w:szCs w:val="24"/>
          <w:lang w:val="hr-HR"/>
        </w:rPr>
        <w:t>, br. 6/13, 17/13, 16/18-pročišćeni tekst, 5/20, 8/21 i 38/22)</w:t>
      </w:r>
      <w:r w:rsidR="00143A41" w:rsidRPr="00752ACD">
        <w:rPr>
          <w:sz w:val="24"/>
          <w:szCs w:val="24"/>
          <w:lang w:val="hr-HR"/>
        </w:rPr>
        <w:t xml:space="preserve">, Gradsko vijeće Grada Pregrade na svojoj </w:t>
      </w:r>
      <w:r w:rsidR="001E5CAA">
        <w:rPr>
          <w:sz w:val="24"/>
          <w:szCs w:val="24"/>
          <w:lang w:val="hr-HR"/>
        </w:rPr>
        <w:t>15.</w:t>
      </w:r>
      <w:r w:rsidR="00143A41" w:rsidRPr="00752ACD">
        <w:rPr>
          <w:sz w:val="24"/>
          <w:szCs w:val="24"/>
          <w:lang w:val="hr-HR"/>
        </w:rPr>
        <w:t xml:space="preserve"> sjednici održanoj dana </w:t>
      </w:r>
      <w:r w:rsidR="001E5CAA">
        <w:rPr>
          <w:sz w:val="24"/>
          <w:szCs w:val="24"/>
          <w:lang w:val="hr-HR"/>
        </w:rPr>
        <w:t>11.</w:t>
      </w:r>
      <w:r w:rsidR="00143A41" w:rsidRPr="00752ACD">
        <w:rPr>
          <w:sz w:val="24"/>
          <w:szCs w:val="24"/>
          <w:lang w:val="hr-HR"/>
        </w:rPr>
        <w:t xml:space="preserve"> </w:t>
      </w:r>
      <w:r w:rsidR="00140811" w:rsidRPr="00752ACD">
        <w:rPr>
          <w:sz w:val="24"/>
          <w:szCs w:val="24"/>
          <w:lang w:val="hr-HR"/>
        </w:rPr>
        <w:t>rujna</w:t>
      </w:r>
      <w:r w:rsidR="00143A41" w:rsidRPr="00752ACD">
        <w:rPr>
          <w:sz w:val="24"/>
          <w:szCs w:val="24"/>
          <w:lang w:val="hr-HR"/>
        </w:rPr>
        <w:t xml:space="preserve"> 2023. donosi</w:t>
      </w:r>
    </w:p>
    <w:p w14:paraId="4A3D9973" w14:textId="77777777" w:rsidR="00507D75" w:rsidRPr="00752ACD" w:rsidRDefault="00507D75" w:rsidP="00BF691A">
      <w:pPr>
        <w:ind w:left="119" w:right="74"/>
        <w:jc w:val="both"/>
        <w:rPr>
          <w:spacing w:val="53"/>
          <w:sz w:val="24"/>
          <w:szCs w:val="24"/>
          <w:lang w:val="hr-HR"/>
        </w:rPr>
      </w:pPr>
    </w:p>
    <w:p w14:paraId="65D7AB30" w14:textId="6F37562D" w:rsidR="004F0267" w:rsidRPr="00752ACD" w:rsidRDefault="00A473E8" w:rsidP="005616DC">
      <w:pPr>
        <w:spacing w:before="6"/>
        <w:jc w:val="center"/>
        <w:rPr>
          <w:b/>
          <w:sz w:val="24"/>
          <w:szCs w:val="24"/>
          <w:lang w:val="hr-HR"/>
        </w:rPr>
      </w:pPr>
      <w:r w:rsidRPr="00752ACD">
        <w:rPr>
          <w:b/>
          <w:sz w:val="24"/>
          <w:szCs w:val="24"/>
          <w:lang w:val="hr-HR"/>
        </w:rPr>
        <w:t xml:space="preserve">ODLUKU </w:t>
      </w:r>
    </w:p>
    <w:p w14:paraId="38F1DC68" w14:textId="6729B1A2" w:rsidR="00A473E8" w:rsidRPr="00752ACD" w:rsidRDefault="00143A41" w:rsidP="009721FE">
      <w:pPr>
        <w:spacing w:before="6"/>
        <w:jc w:val="center"/>
        <w:rPr>
          <w:b/>
          <w:sz w:val="24"/>
          <w:szCs w:val="24"/>
          <w:lang w:val="hr-HR"/>
        </w:rPr>
      </w:pPr>
      <w:r w:rsidRPr="00752ACD">
        <w:rPr>
          <w:b/>
          <w:sz w:val="24"/>
          <w:szCs w:val="24"/>
          <w:lang w:val="hr-HR"/>
        </w:rPr>
        <w:t>O MJERAMA, KRITERIJIMA I POSTUPCIMA ZA POTICANJE RJEŠAVANJA STAMBENOG PITANJA MLADIH NA PODRUČJU GRADA PREGRADE</w:t>
      </w:r>
    </w:p>
    <w:p w14:paraId="6AD84691" w14:textId="77777777" w:rsidR="00143A41" w:rsidRPr="00752ACD" w:rsidRDefault="00143A41" w:rsidP="009721FE">
      <w:pPr>
        <w:spacing w:before="6"/>
        <w:jc w:val="center"/>
        <w:rPr>
          <w:b/>
          <w:sz w:val="24"/>
          <w:szCs w:val="24"/>
          <w:lang w:val="hr-HR"/>
        </w:rPr>
      </w:pPr>
    </w:p>
    <w:p w14:paraId="6071E2AF" w14:textId="0C123D00" w:rsidR="00143A41" w:rsidRPr="00752ACD" w:rsidRDefault="00143A41" w:rsidP="009721FE">
      <w:pPr>
        <w:spacing w:before="6"/>
        <w:jc w:val="center"/>
        <w:rPr>
          <w:b/>
          <w:sz w:val="24"/>
          <w:szCs w:val="24"/>
          <w:lang w:val="hr-HR"/>
        </w:rPr>
      </w:pPr>
    </w:p>
    <w:p w14:paraId="32BAF248" w14:textId="7A1D76DC" w:rsidR="00143A41" w:rsidRPr="00752ACD" w:rsidRDefault="003C77E5" w:rsidP="00143A41">
      <w:pPr>
        <w:pStyle w:val="Odlomakpopisa"/>
        <w:numPr>
          <w:ilvl w:val="0"/>
          <w:numId w:val="18"/>
        </w:numPr>
        <w:spacing w:before="6"/>
        <w:jc w:val="both"/>
        <w:rPr>
          <w:b/>
          <w:sz w:val="24"/>
          <w:szCs w:val="24"/>
          <w:lang w:val="hr-HR"/>
        </w:rPr>
      </w:pPr>
      <w:r w:rsidRPr="00752ACD">
        <w:rPr>
          <w:b/>
          <w:sz w:val="24"/>
          <w:szCs w:val="24"/>
          <w:lang w:val="hr-HR"/>
        </w:rPr>
        <w:t>OPĆE ODREDBE</w:t>
      </w:r>
    </w:p>
    <w:p w14:paraId="680F6951" w14:textId="324837D8" w:rsidR="00A473E8" w:rsidRPr="00752ACD" w:rsidRDefault="00A473E8" w:rsidP="005616DC">
      <w:pPr>
        <w:spacing w:before="6"/>
        <w:jc w:val="center"/>
        <w:rPr>
          <w:b/>
          <w:sz w:val="24"/>
          <w:szCs w:val="24"/>
          <w:lang w:val="hr-HR"/>
        </w:rPr>
      </w:pPr>
    </w:p>
    <w:p w14:paraId="33BCD043" w14:textId="6926BA25" w:rsidR="005F17C6" w:rsidRDefault="00A473E8" w:rsidP="00472835">
      <w:pPr>
        <w:jc w:val="center"/>
        <w:rPr>
          <w:b/>
          <w:sz w:val="24"/>
          <w:szCs w:val="24"/>
          <w:lang w:val="hr-HR"/>
        </w:rPr>
      </w:pPr>
      <w:r w:rsidRPr="00752ACD">
        <w:rPr>
          <w:b/>
          <w:sz w:val="24"/>
          <w:szCs w:val="24"/>
          <w:lang w:val="hr-HR"/>
        </w:rPr>
        <w:t>Članak 1.</w:t>
      </w:r>
    </w:p>
    <w:p w14:paraId="75566037" w14:textId="6D7160D9" w:rsidR="005616DC" w:rsidRPr="00752ACD" w:rsidRDefault="00A473E8" w:rsidP="005F17C6">
      <w:pPr>
        <w:spacing w:before="6"/>
        <w:ind w:firstLine="708"/>
        <w:jc w:val="both"/>
        <w:rPr>
          <w:bCs/>
          <w:sz w:val="24"/>
          <w:szCs w:val="24"/>
          <w:lang w:val="hr-HR"/>
        </w:rPr>
      </w:pPr>
      <w:r w:rsidRPr="00752ACD">
        <w:rPr>
          <w:bCs/>
          <w:sz w:val="24"/>
          <w:szCs w:val="24"/>
          <w:lang w:val="hr-HR"/>
        </w:rPr>
        <w:t xml:space="preserve">Ovom </w:t>
      </w:r>
      <w:r w:rsidR="00143A41" w:rsidRPr="00752ACD">
        <w:rPr>
          <w:bCs/>
          <w:sz w:val="24"/>
          <w:szCs w:val="24"/>
          <w:lang w:val="hr-HR"/>
        </w:rPr>
        <w:t>se Odlukom s ciljem smanjenja iseljavanja te povećanja broja stanovnika na području Grada Pregrade uređuju mjere, kriteriji i postupci za poticanje rješavanja stambenog pitanja mladih na području</w:t>
      </w:r>
      <w:r w:rsidR="00D20C52" w:rsidRPr="00752ACD">
        <w:rPr>
          <w:bCs/>
          <w:sz w:val="24"/>
          <w:szCs w:val="24"/>
          <w:lang w:val="hr-HR"/>
        </w:rPr>
        <w:t xml:space="preserve"> g</w:t>
      </w:r>
      <w:r w:rsidR="00143A41" w:rsidRPr="00752ACD">
        <w:rPr>
          <w:bCs/>
          <w:sz w:val="24"/>
          <w:szCs w:val="24"/>
          <w:lang w:val="hr-HR"/>
        </w:rPr>
        <w:t>rada Pregrade</w:t>
      </w:r>
      <w:r w:rsidR="00DD73CD" w:rsidRPr="00752ACD">
        <w:rPr>
          <w:bCs/>
          <w:sz w:val="24"/>
          <w:szCs w:val="24"/>
          <w:lang w:val="hr-HR"/>
        </w:rPr>
        <w:t>.</w:t>
      </w:r>
    </w:p>
    <w:p w14:paraId="4021A2A3" w14:textId="77777777" w:rsidR="005F17C6" w:rsidRPr="00752ACD" w:rsidRDefault="005F17C6" w:rsidP="00472835">
      <w:pPr>
        <w:ind w:firstLine="708"/>
        <w:jc w:val="both"/>
        <w:rPr>
          <w:bCs/>
          <w:sz w:val="24"/>
          <w:szCs w:val="24"/>
          <w:lang w:val="hr-HR"/>
        </w:rPr>
      </w:pPr>
    </w:p>
    <w:p w14:paraId="0E144E7D" w14:textId="0DBFFE2D" w:rsidR="005F17C6" w:rsidRDefault="00A473E8" w:rsidP="005F17C6">
      <w:pPr>
        <w:spacing w:before="6"/>
        <w:jc w:val="center"/>
        <w:rPr>
          <w:b/>
          <w:bCs/>
          <w:sz w:val="24"/>
          <w:szCs w:val="24"/>
          <w:lang w:val="hr-HR"/>
        </w:rPr>
      </w:pPr>
      <w:r w:rsidRPr="00752ACD">
        <w:rPr>
          <w:b/>
          <w:bCs/>
          <w:sz w:val="24"/>
          <w:szCs w:val="24"/>
          <w:lang w:val="hr-HR"/>
        </w:rPr>
        <w:t>Članak 2.</w:t>
      </w:r>
    </w:p>
    <w:p w14:paraId="694C6632" w14:textId="57BA2F60" w:rsidR="005F17C6" w:rsidRPr="00752ACD" w:rsidRDefault="009721FE" w:rsidP="005F17C6">
      <w:pPr>
        <w:spacing w:before="6"/>
        <w:ind w:firstLine="708"/>
        <w:jc w:val="both"/>
        <w:rPr>
          <w:sz w:val="24"/>
          <w:szCs w:val="24"/>
          <w:lang w:val="hr-HR"/>
        </w:rPr>
      </w:pPr>
      <w:r w:rsidRPr="00752ACD">
        <w:rPr>
          <w:sz w:val="24"/>
          <w:szCs w:val="24"/>
          <w:lang w:val="hr-HR"/>
        </w:rPr>
        <w:t>Izrazi koji se koriste u ovoj odluci, a imaju rodno značenje, odnose se jednako na muški i ženski rod.</w:t>
      </w:r>
    </w:p>
    <w:p w14:paraId="1CB861A0" w14:textId="77777777" w:rsidR="005F17C6" w:rsidRPr="00752ACD" w:rsidRDefault="005F17C6" w:rsidP="005F17C6">
      <w:pPr>
        <w:spacing w:before="6"/>
        <w:ind w:firstLine="708"/>
        <w:jc w:val="both"/>
        <w:rPr>
          <w:sz w:val="24"/>
          <w:szCs w:val="24"/>
          <w:lang w:val="hr-HR"/>
        </w:rPr>
      </w:pPr>
    </w:p>
    <w:p w14:paraId="3F2D0DB0" w14:textId="78CBBBAF" w:rsidR="00D20C52" w:rsidRPr="00752ACD" w:rsidRDefault="003C77E5" w:rsidP="00D20C52">
      <w:pPr>
        <w:pStyle w:val="Odlomakpopisa"/>
        <w:numPr>
          <w:ilvl w:val="0"/>
          <w:numId w:val="18"/>
        </w:numPr>
        <w:spacing w:before="6"/>
        <w:jc w:val="both"/>
        <w:rPr>
          <w:b/>
          <w:sz w:val="24"/>
          <w:szCs w:val="24"/>
          <w:lang w:val="hr-HR"/>
        </w:rPr>
      </w:pPr>
      <w:r w:rsidRPr="00752ACD">
        <w:rPr>
          <w:b/>
          <w:sz w:val="24"/>
          <w:szCs w:val="24"/>
          <w:lang w:val="hr-HR"/>
        </w:rPr>
        <w:t>PRIHVATLJIVI KORISNICI</w:t>
      </w:r>
    </w:p>
    <w:p w14:paraId="41420ADD" w14:textId="77777777" w:rsidR="00D20C52" w:rsidRPr="00752ACD" w:rsidRDefault="00D20C52" w:rsidP="005F17C6">
      <w:pPr>
        <w:ind w:right="72"/>
        <w:jc w:val="center"/>
        <w:rPr>
          <w:b/>
          <w:bCs/>
          <w:sz w:val="24"/>
          <w:szCs w:val="24"/>
          <w:lang w:val="hr-HR"/>
        </w:rPr>
      </w:pPr>
    </w:p>
    <w:p w14:paraId="5E1602E5" w14:textId="43E11FE1" w:rsidR="005F17C6" w:rsidRDefault="00A473E8" w:rsidP="00472835">
      <w:pPr>
        <w:jc w:val="center"/>
        <w:rPr>
          <w:sz w:val="24"/>
          <w:szCs w:val="24"/>
          <w:lang w:val="hr-HR"/>
        </w:rPr>
      </w:pPr>
      <w:r w:rsidRPr="00752ACD">
        <w:rPr>
          <w:b/>
          <w:bCs/>
          <w:sz w:val="24"/>
          <w:szCs w:val="24"/>
          <w:lang w:val="hr-HR"/>
        </w:rPr>
        <w:t>Članak 3</w:t>
      </w:r>
      <w:r w:rsidRPr="00752ACD">
        <w:rPr>
          <w:sz w:val="24"/>
          <w:szCs w:val="24"/>
          <w:lang w:val="hr-HR"/>
        </w:rPr>
        <w:t>.</w:t>
      </w:r>
    </w:p>
    <w:p w14:paraId="2E90D148" w14:textId="3ECA7553" w:rsidR="00D20C52" w:rsidRPr="00752ACD" w:rsidRDefault="00D05C2E" w:rsidP="00D05C2E">
      <w:pPr>
        <w:ind w:right="72"/>
        <w:jc w:val="both"/>
        <w:rPr>
          <w:sz w:val="24"/>
          <w:szCs w:val="24"/>
          <w:lang w:val="hr-HR"/>
        </w:rPr>
      </w:pPr>
      <w:r w:rsidRPr="00752ACD">
        <w:rPr>
          <w:sz w:val="24"/>
          <w:szCs w:val="24"/>
          <w:lang w:val="hr-HR"/>
        </w:rPr>
        <w:tab/>
        <w:t xml:space="preserve">(1) </w:t>
      </w:r>
      <w:r w:rsidR="00D20C52" w:rsidRPr="00752ACD">
        <w:rPr>
          <w:sz w:val="24"/>
          <w:szCs w:val="24"/>
          <w:lang w:val="hr-HR"/>
        </w:rPr>
        <w:t>Korisnici mjera iz ove odluke jesu građani do 40. godine života na dan raspisivanja javnog poziva koji u svom vlasništvu nemaju drugi stan, obiteljsku kuću, kuću za odmor ili sličan objekt pogodan za stanovanje, odnosno da im kupljena nekretnina ili nekretnina koju grade predstavlja prvu nekretninu za stanovanje na području Republike Hrvatske.</w:t>
      </w:r>
    </w:p>
    <w:p w14:paraId="213190C1" w14:textId="5C30461D" w:rsidR="00140811" w:rsidRPr="00752ACD" w:rsidRDefault="00D05C2E" w:rsidP="00140811">
      <w:pPr>
        <w:spacing w:line="256" w:lineRule="auto"/>
        <w:ind w:firstLine="708"/>
        <w:jc w:val="both"/>
        <w:rPr>
          <w:rFonts w:eastAsia="Calibri"/>
          <w:sz w:val="24"/>
          <w:szCs w:val="24"/>
          <w:lang w:val="hr-HR"/>
        </w:rPr>
      </w:pPr>
      <w:r w:rsidRPr="00752ACD">
        <w:rPr>
          <w:rFonts w:eastAsia="Calibri"/>
          <w:sz w:val="24"/>
          <w:szCs w:val="24"/>
          <w:lang w:val="hr-HR"/>
        </w:rPr>
        <w:t xml:space="preserve">(2) </w:t>
      </w:r>
      <w:r w:rsidR="00140811" w:rsidRPr="00752ACD">
        <w:rPr>
          <w:rFonts w:eastAsia="Calibri"/>
          <w:sz w:val="24"/>
          <w:szCs w:val="24"/>
          <w:lang w:val="hr-HR"/>
        </w:rPr>
        <w:t>Pojedini izrazi u smislu ove Odluke imaju sljedeće značenje:</w:t>
      </w:r>
    </w:p>
    <w:p w14:paraId="058B0E63" w14:textId="42FEA971" w:rsidR="00140811" w:rsidRPr="00752ACD" w:rsidRDefault="00D05C2E" w:rsidP="00140811">
      <w:pPr>
        <w:spacing w:line="256" w:lineRule="auto"/>
        <w:ind w:firstLine="708"/>
        <w:jc w:val="both"/>
        <w:rPr>
          <w:rFonts w:eastAsia="Calibri"/>
          <w:bCs/>
          <w:sz w:val="24"/>
          <w:szCs w:val="24"/>
          <w:lang w:val="hr-HR"/>
        </w:rPr>
      </w:pPr>
      <w:r w:rsidRPr="00752ACD">
        <w:rPr>
          <w:rFonts w:eastAsia="Calibri"/>
          <w:bCs/>
          <w:sz w:val="24"/>
          <w:szCs w:val="24"/>
          <w:lang w:val="hr-HR"/>
        </w:rPr>
        <w:t>(3)</w:t>
      </w:r>
      <w:r w:rsidRPr="00752ACD">
        <w:rPr>
          <w:rFonts w:eastAsia="Calibri"/>
          <w:b/>
          <w:sz w:val="24"/>
          <w:szCs w:val="24"/>
          <w:lang w:val="hr-HR"/>
        </w:rPr>
        <w:t xml:space="preserve"> </w:t>
      </w:r>
      <w:r w:rsidR="00140811" w:rsidRPr="00752ACD">
        <w:rPr>
          <w:rFonts w:eastAsia="Calibri"/>
          <w:b/>
          <w:sz w:val="24"/>
          <w:szCs w:val="24"/>
          <w:lang w:val="hr-HR"/>
        </w:rPr>
        <w:t>Mladom obitelji</w:t>
      </w:r>
      <w:r w:rsidR="00140811" w:rsidRPr="00752ACD">
        <w:rPr>
          <w:rFonts w:eastAsia="Calibri"/>
          <w:bCs/>
          <w:sz w:val="24"/>
          <w:szCs w:val="24"/>
          <w:lang w:val="hr-HR"/>
        </w:rPr>
        <w:t xml:space="preserve"> smatra se podnositelj zahtjeva zajedno sa svojim bračnim ili izvanbračnim partnerom i djecom,</w:t>
      </w:r>
      <w:r w:rsidR="0095386B" w:rsidRPr="00752ACD">
        <w:rPr>
          <w:rFonts w:eastAsia="Calibri"/>
          <w:bCs/>
          <w:sz w:val="24"/>
          <w:szCs w:val="24"/>
          <w:lang w:val="hr-HR"/>
        </w:rPr>
        <w:t xml:space="preserve"> ako ih imaju, ili  životnim partnerom ili neformalnim životnim partnerom</w:t>
      </w:r>
      <w:r w:rsidR="00140811" w:rsidRPr="00752ACD">
        <w:rPr>
          <w:rFonts w:eastAsia="Calibri"/>
          <w:bCs/>
          <w:sz w:val="24"/>
          <w:szCs w:val="24"/>
          <w:lang w:val="hr-HR"/>
        </w:rPr>
        <w:t>,</w:t>
      </w:r>
      <w:r w:rsidR="0095386B" w:rsidRPr="00752ACD">
        <w:rPr>
          <w:rFonts w:eastAsia="Calibri"/>
          <w:bCs/>
          <w:sz w:val="24"/>
          <w:szCs w:val="24"/>
          <w:lang w:val="hr-HR"/>
        </w:rPr>
        <w:t xml:space="preserve"> i djecom, ako ih imaju,</w:t>
      </w:r>
      <w:r w:rsidR="00140811" w:rsidRPr="00752ACD">
        <w:rPr>
          <w:rFonts w:eastAsia="Calibri"/>
          <w:bCs/>
          <w:sz w:val="24"/>
          <w:szCs w:val="24"/>
          <w:lang w:val="hr-HR"/>
        </w:rPr>
        <w:t xml:space="preserve"> pod uvjetom da barem jedan od bračnih</w:t>
      </w:r>
      <w:r w:rsidR="0095386B" w:rsidRPr="00752ACD">
        <w:rPr>
          <w:rFonts w:eastAsia="Calibri"/>
          <w:bCs/>
          <w:sz w:val="24"/>
          <w:szCs w:val="24"/>
          <w:lang w:val="hr-HR"/>
        </w:rPr>
        <w:t>,</w:t>
      </w:r>
      <w:r w:rsidR="00140811" w:rsidRPr="00752ACD">
        <w:rPr>
          <w:rFonts w:eastAsia="Calibri"/>
          <w:bCs/>
          <w:sz w:val="24"/>
          <w:szCs w:val="24"/>
          <w:lang w:val="hr-HR"/>
        </w:rPr>
        <w:t xml:space="preserve"> izvanbračnih</w:t>
      </w:r>
      <w:r w:rsidR="0095386B" w:rsidRPr="00752ACD">
        <w:rPr>
          <w:rFonts w:eastAsia="Calibri"/>
          <w:bCs/>
          <w:sz w:val="24"/>
          <w:szCs w:val="24"/>
          <w:lang w:val="hr-HR"/>
        </w:rPr>
        <w:t>, životnih</w:t>
      </w:r>
      <w:r w:rsidRPr="00752ACD">
        <w:rPr>
          <w:rFonts w:eastAsia="Calibri"/>
          <w:bCs/>
          <w:sz w:val="24"/>
          <w:szCs w:val="24"/>
          <w:lang w:val="hr-HR"/>
        </w:rPr>
        <w:t xml:space="preserve"> ili</w:t>
      </w:r>
      <w:r w:rsidR="0095386B" w:rsidRPr="00752ACD">
        <w:rPr>
          <w:rFonts w:eastAsia="Calibri"/>
          <w:bCs/>
          <w:sz w:val="24"/>
          <w:szCs w:val="24"/>
          <w:lang w:val="hr-HR"/>
        </w:rPr>
        <w:t xml:space="preserve"> neformalnih životnih</w:t>
      </w:r>
      <w:r w:rsidR="00140811" w:rsidRPr="00752ACD">
        <w:rPr>
          <w:rFonts w:eastAsia="Calibri"/>
          <w:bCs/>
          <w:sz w:val="24"/>
          <w:szCs w:val="24"/>
          <w:lang w:val="hr-HR"/>
        </w:rPr>
        <w:t xml:space="preserve"> partnera nije stariji od 40 godina na dan </w:t>
      </w:r>
      <w:r w:rsidR="00140811" w:rsidRPr="00752ACD">
        <w:rPr>
          <w:rFonts w:eastAsia="Calibri"/>
          <w:bCs/>
          <w:sz w:val="24"/>
          <w:szCs w:val="24"/>
          <w:lang w:val="hr-HR"/>
        </w:rPr>
        <w:lastRenderedPageBreak/>
        <w:t>raspisivanja javnog poziva, te da svoje stambeno pitanje rješavaju prvi put stjecanjem vlasništva nad nekretninom ili gradnjom</w:t>
      </w:r>
      <w:r w:rsidR="0095386B" w:rsidRPr="00752ACD">
        <w:rPr>
          <w:rFonts w:eastAsia="Calibri"/>
          <w:bCs/>
          <w:sz w:val="24"/>
          <w:szCs w:val="24"/>
          <w:lang w:val="hr-HR"/>
        </w:rPr>
        <w:t>,</w:t>
      </w:r>
      <w:r w:rsidR="00140811" w:rsidRPr="00752ACD">
        <w:rPr>
          <w:rFonts w:eastAsia="Calibri"/>
          <w:bCs/>
          <w:sz w:val="24"/>
          <w:szCs w:val="24"/>
          <w:lang w:val="hr-HR"/>
        </w:rPr>
        <w:t xml:space="preserve"> rekonstrukcijom vlastitog stambenog objekta.</w:t>
      </w:r>
    </w:p>
    <w:p w14:paraId="42B3B060" w14:textId="22C1A8B9" w:rsidR="00140811" w:rsidRPr="00752ACD" w:rsidRDefault="00D05C2E" w:rsidP="00140811">
      <w:pPr>
        <w:spacing w:line="256" w:lineRule="auto"/>
        <w:ind w:firstLine="708"/>
        <w:jc w:val="both"/>
        <w:rPr>
          <w:rFonts w:eastAsia="Calibri"/>
          <w:b/>
          <w:sz w:val="24"/>
          <w:szCs w:val="24"/>
          <w:lang w:val="hr-HR"/>
        </w:rPr>
      </w:pPr>
      <w:r w:rsidRPr="00752ACD">
        <w:rPr>
          <w:rFonts w:eastAsia="Calibri"/>
          <w:sz w:val="24"/>
          <w:szCs w:val="24"/>
          <w:lang w:val="hr-HR"/>
        </w:rPr>
        <w:t xml:space="preserve">(4) </w:t>
      </w:r>
      <w:r w:rsidR="00140811" w:rsidRPr="00752ACD">
        <w:rPr>
          <w:rFonts w:eastAsia="Calibri"/>
          <w:sz w:val="24"/>
          <w:szCs w:val="24"/>
          <w:lang w:val="hr-HR"/>
        </w:rPr>
        <w:t xml:space="preserve">Mladom obitelji smatra se i </w:t>
      </w:r>
      <w:proofErr w:type="spellStart"/>
      <w:r w:rsidR="00140811" w:rsidRPr="00752ACD">
        <w:rPr>
          <w:rFonts w:eastAsia="Calibri"/>
          <w:sz w:val="24"/>
          <w:szCs w:val="24"/>
          <w:lang w:val="hr-HR"/>
        </w:rPr>
        <w:t>jednoroditeljska</w:t>
      </w:r>
      <w:proofErr w:type="spellEnd"/>
      <w:r w:rsidR="00140811" w:rsidRPr="00752ACD">
        <w:rPr>
          <w:rFonts w:eastAsia="Calibri"/>
          <w:sz w:val="24"/>
          <w:szCs w:val="24"/>
          <w:lang w:val="hr-HR"/>
        </w:rPr>
        <w:t xml:space="preserve"> obitelj i samohrani roditelj. </w:t>
      </w:r>
    </w:p>
    <w:p w14:paraId="02822680" w14:textId="7031A419" w:rsidR="00140811" w:rsidRPr="00752ACD" w:rsidRDefault="00D05C2E" w:rsidP="00140811">
      <w:pPr>
        <w:spacing w:line="256" w:lineRule="auto"/>
        <w:ind w:firstLine="708"/>
        <w:jc w:val="both"/>
        <w:rPr>
          <w:rFonts w:eastAsia="Calibri"/>
          <w:sz w:val="24"/>
          <w:szCs w:val="24"/>
          <w:lang w:val="hr-HR"/>
        </w:rPr>
      </w:pPr>
      <w:r w:rsidRPr="00752ACD">
        <w:rPr>
          <w:rFonts w:eastAsia="Calibri"/>
          <w:sz w:val="24"/>
          <w:szCs w:val="24"/>
          <w:lang w:val="hr-HR"/>
        </w:rPr>
        <w:t>(5)</w:t>
      </w:r>
      <w:r w:rsidRPr="00752ACD">
        <w:rPr>
          <w:rFonts w:eastAsia="Calibri"/>
          <w:b/>
          <w:bCs/>
          <w:sz w:val="24"/>
          <w:szCs w:val="24"/>
          <w:lang w:val="hr-HR"/>
        </w:rPr>
        <w:t xml:space="preserve"> </w:t>
      </w:r>
      <w:r w:rsidR="00140811" w:rsidRPr="00752ACD">
        <w:rPr>
          <w:rFonts w:eastAsia="Calibri"/>
          <w:b/>
          <w:bCs/>
          <w:sz w:val="24"/>
          <w:szCs w:val="24"/>
          <w:lang w:val="hr-HR"/>
        </w:rPr>
        <w:t>Samohrani roditelj</w:t>
      </w:r>
      <w:r w:rsidR="00140811" w:rsidRPr="00752ACD">
        <w:rPr>
          <w:rFonts w:eastAsia="Calibri"/>
          <w:sz w:val="24"/>
          <w:szCs w:val="24"/>
          <w:lang w:val="hr-HR"/>
        </w:rPr>
        <w:t xml:space="preserve"> je roditelj koji sam skrbi za svoje dijete i uzdržava ga. </w:t>
      </w:r>
    </w:p>
    <w:p w14:paraId="560BA4E3" w14:textId="07E64DEC" w:rsidR="00140811" w:rsidRPr="00752ACD" w:rsidRDefault="00D05C2E" w:rsidP="00140811">
      <w:pPr>
        <w:spacing w:line="256" w:lineRule="auto"/>
        <w:ind w:firstLine="708"/>
        <w:jc w:val="both"/>
        <w:rPr>
          <w:rFonts w:eastAsia="Calibri"/>
          <w:sz w:val="24"/>
          <w:szCs w:val="24"/>
          <w:lang w:val="hr-HR"/>
        </w:rPr>
      </w:pPr>
      <w:r w:rsidRPr="00752ACD">
        <w:rPr>
          <w:rFonts w:eastAsia="Calibri"/>
          <w:sz w:val="24"/>
          <w:szCs w:val="24"/>
          <w:lang w:val="hr-HR"/>
        </w:rPr>
        <w:t>(6)</w:t>
      </w:r>
      <w:r w:rsidRPr="00752ACD">
        <w:rPr>
          <w:rFonts w:eastAsia="Calibri"/>
          <w:b/>
          <w:bCs/>
          <w:sz w:val="24"/>
          <w:szCs w:val="24"/>
          <w:lang w:val="hr-HR"/>
        </w:rPr>
        <w:t xml:space="preserve"> </w:t>
      </w:r>
      <w:proofErr w:type="spellStart"/>
      <w:r w:rsidR="00140811" w:rsidRPr="00752ACD">
        <w:rPr>
          <w:rFonts w:eastAsia="Calibri"/>
          <w:b/>
          <w:bCs/>
          <w:sz w:val="24"/>
          <w:szCs w:val="24"/>
          <w:lang w:val="hr-HR"/>
        </w:rPr>
        <w:t>Jednoroditeljska</w:t>
      </w:r>
      <w:proofErr w:type="spellEnd"/>
      <w:r w:rsidR="00140811" w:rsidRPr="00752ACD">
        <w:rPr>
          <w:rFonts w:eastAsia="Calibri"/>
          <w:b/>
          <w:bCs/>
          <w:sz w:val="24"/>
          <w:szCs w:val="24"/>
          <w:lang w:val="hr-HR"/>
        </w:rPr>
        <w:t xml:space="preserve"> obitelj</w:t>
      </w:r>
      <w:r w:rsidR="00140811" w:rsidRPr="00752ACD">
        <w:rPr>
          <w:rFonts w:eastAsia="Calibri"/>
          <w:sz w:val="24"/>
          <w:szCs w:val="24"/>
          <w:lang w:val="hr-HR"/>
        </w:rPr>
        <w:t xml:space="preserve"> je obitelj koju čine dijete odnosno djeca i jedan roditelj.</w:t>
      </w:r>
    </w:p>
    <w:p w14:paraId="17C16EA3" w14:textId="190E360C" w:rsidR="00140811" w:rsidRPr="00752ACD" w:rsidRDefault="00D05C2E" w:rsidP="00140811">
      <w:pPr>
        <w:spacing w:line="256" w:lineRule="auto"/>
        <w:ind w:firstLine="708"/>
        <w:jc w:val="both"/>
        <w:rPr>
          <w:rFonts w:eastAsia="Calibri"/>
          <w:sz w:val="24"/>
          <w:szCs w:val="24"/>
          <w:lang w:val="hr-HR"/>
        </w:rPr>
      </w:pPr>
      <w:r w:rsidRPr="00752ACD">
        <w:rPr>
          <w:rFonts w:eastAsia="Calibri"/>
          <w:sz w:val="24"/>
          <w:szCs w:val="24"/>
          <w:shd w:val="clear" w:color="auto" w:fill="FFFFFF"/>
          <w:lang w:val="hr-HR"/>
        </w:rPr>
        <w:t>(7)</w:t>
      </w:r>
      <w:r w:rsidRPr="00752ACD">
        <w:rPr>
          <w:rFonts w:eastAsia="Calibri"/>
          <w:b/>
          <w:bCs/>
          <w:sz w:val="24"/>
          <w:szCs w:val="24"/>
          <w:shd w:val="clear" w:color="auto" w:fill="FFFFFF"/>
          <w:lang w:val="hr-HR"/>
        </w:rPr>
        <w:t xml:space="preserve"> </w:t>
      </w:r>
      <w:r w:rsidR="00140811" w:rsidRPr="00752ACD">
        <w:rPr>
          <w:rFonts w:eastAsia="Calibri"/>
          <w:b/>
          <w:bCs/>
          <w:sz w:val="24"/>
          <w:szCs w:val="24"/>
          <w:shd w:val="clear" w:color="auto" w:fill="FFFFFF"/>
          <w:lang w:val="hr-HR"/>
        </w:rPr>
        <w:t>Brak</w:t>
      </w:r>
      <w:r w:rsidR="00140811" w:rsidRPr="00752ACD">
        <w:rPr>
          <w:rFonts w:eastAsia="Calibri"/>
          <w:sz w:val="24"/>
          <w:szCs w:val="24"/>
          <w:shd w:val="clear" w:color="auto" w:fill="FFFFFF"/>
          <w:lang w:val="hr-HR"/>
        </w:rPr>
        <w:t xml:space="preserve"> je zakonom uređena životna zajednica žene i muškarca.</w:t>
      </w:r>
    </w:p>
    <w:p w14:paraId="72BE2958" w14:textId="59547B62" w:rsidR="00140811" w:rsidRPr="00752ACD" w:rsidRDefault="00D05C2E" w:rsidP="00140811">
      <w:pPr>
        <w:spacing w:line="256" w:lineRule="auto"/>
        <w:ind w:firstLine="708"/>
        <w:jc w:val="both"/>
        <w:rPr>
          <w:rFonts w:eastAsia="Calibri"/>
          <w:sz w:val="24"/>
          <w:szCs w:val="24"/>
          <w:shd w:val="clear" w:color="auto" w:fill="FFFFFF"/>
          <w:lang w:val="hr-HR"/>
        </w:rPr>
      </w:pPr>
      <w:r w:rsidRPr="00752ACD">
        <w:rPr>
          <w:rFonts w:eastAsia="Calibri"/>
          <w:sz w:val="24"/>
          <w:szCs w:val="24"/>
          <w:lang w:val="hr-HR"/>
        </w:rPr>
        <w:t>(8)</w:t>
      </w:r>
      <w:r w:rsidRPr="00752ACD">
        <w:rPr>
          <w:rFonts w:eastAsia="Calibri"/>
          <w:b/>
          <w:bCs/>
          <w:sz w:val="24"/>
          <w:szCs w:val="24"/>
          <w:lang w:val="hr-HR"/>
        </w:rPr>
        <w:t xml:space="preserve"> </w:t>
      </w:r>
      <w:r w:rsidR="00140811" w:rsidRPr="00752ACD">
        <w:rPr>
          <w:rFonts w:eastAsia="Calibri"/>
          <w:b/>
          <w:bCs/>
          <w:sz w:val="24"/>
          <w:szCs w:val="24"/>
          <w:lang w:val="hr-HR"/>
        </w:rPr>
        <w:t>Izvanbračna zajednica</w:t>
      </w:r>
      <w:r w:rsidR="00140811" w:rsidRPr="00752ACD">
        <w:rPr>
          <w:rFonts w:eastAsia="Calibri"/>
          <w:sz w:val="24"/>
          <w:szCs w:val="24"/>
          <w:lang w:val="hr-HR"/>
        </w:rPr>
        <w:t xml:space="preserve"> je </w:t>
      </w:r>
      <w:r w:rsidR="00140811" w:rsidRPr="00752ACD">
        <w:rPr>
          <w:rFonts w:eastAsia="Calibri"/>
          <w:sz w:val="24"/>
          <w:szCs w:val="24"/>
          <w:shd w:val="clear" w:color="auto" w:fill="FFFFFF"/>
          <w:lang w:val="hr-HR"/>
        </w:rPr>
        <w:t>životna zajednica neudane žene i neoženjenoga muškarca koja traje najmanje tri godine, a kraće ako je u njoj rođeno zajedničko dijete ili ako je nastavljena sklapanjem braka.</w:t>
      </w:r>
    </w:p>
    <w:p w14:paraId="339AA3B6" w14:textId="282F5657" w:rsidR="0074291A" w:rsidRPr="00752ACD" w:rsidRDefault="00D05C2E" w:rsidP="00140811">
      <w:pPr>
        <w:spacing w:line="256" w:lineRule="auto"/>
        <w:ind w:firstLine="708"/>
        <w:jc w:val="both"/>
        <w:rPr>
          <w:rFonts w:eastAsia="Calibri"/>
          <w:sz w:val="24"/>
          <w:szCs w:val="24"/>
          <w:shd w:val="clear" w:color="auto" w:fill="FFFFFF"/>
          <w:lang w:val="hr-HR"/>
        </w:rPr>
      </w:pPr>
      <w:r w:rsidRPr="00752ACD">
        <w:rPr>
          <w:rFonts w:eastAsia="Calibri"/>
          <w:sz w:val="24"/>
          <w:szCs w:val="24"/>
          <w:shd w:val="clear" w:color="auto" w:fill="FFFFFF"/>
          <w:lang w:val="hr-HR"/>
        </w:rPr>
        <w:t>(9)</w:t>
      </w:r>
      <w:r w:rsidRPr="00752ACD">
        <w:rPr>
          <w:rFonts w:eastAsia="Calibri"/>
          <w:b/>
          <w:bCs/>
          <w:sz w:val="24"/>
          <w:szCs w:val="24"/>
          <w:shd w:val="clear" w:color="auto" w:fill="FFFFFF"/>
          <w:lang w:val="hr-HR"/>
        </w:rPr>
        <w:t xml:space="preserve"> </w:t>
      </w:r>
      <w:r w:rsidR="0074291A" w:rsidRPr="00752ACD">
        <w:rPr>
          <w:rFonts w:eastAsia="Calibri"/>
          <w:b/>
          <w:bCs/>
          <w:sz w:val="24"/>
          <w:szCs w:val="24"/>
          <w:shd w:val="clear" w:color="auto" w:fill="FFFFFF"/>
          <w:lang w:val="hr-HR"/>
        </w:rPr>
        <w:t>Životno partnerstvo</w:t>
      </w:r>
      <w:r w:rsidR="0074291A" w:rsidRPr="00752ACD">
        <w:rPr>
          <w:rFonts w:eastAsia="Calibri"/>
          <w:sz w:val="24"/>
          <w:szCs w:val="24"/>
          <w:shd w:val="clear" w:color="auto" w:fill="FFFFFF"/>
          <w:lang w:val="hr-HR"/>
        </w:rPr>
        <w:t xml:space="preserve"> je zajednica obiteljskog života dviju osoba istog spola sklopljena pred nadležnim tijelom u skladu s odredbama Zakona o životnom partnerstvu. </w:t>
      </w:r>
    </w:p>
    <w:p w14:paraId="6B350C5F" w14:textId="669932A6" w:rsidR="0095386B" w:rsidRPr="00752ACD" w:rsidRDefault="00D05C2E" w:rsidP="00140811">
      <w:pPr>
        <w:spacing w:line="256" w:lineRule="auto"/>
        <w:ind w:firstLine="708"/>
        <w:jc w:val="both"/>
        <w:rPr>
          <w:rFonts w:eastAsia="Calibri"/>
          <w:sz w:val="24"/>
          <w:szCs w:val="24"/>
          <w:shd w:val="clear" w:color="auto" w:fill="FFFFFF"/>
          <w:lang w:val="hr-HR"/>
        </w:rPr>
      </w:pPr>
      <w:r w:rsidRPr="00752ACD">
        <w:rPr>
          <w:rFonts w:eastAsia="Calibri"/>
          <w:sz w:val="24"/>
          <w:szCs w:val="24"/>
          <w:shd w:val="clear" w:color="auto" w:fill="FFFFFF"/>
          <w:lang w:val="hr-HR"/>
        </w:rPr>
        <w:t>(10)</w:t>
      </w:r>
      <w:r w:rsidRPr="00752ACD">
        <w:rPr>
          <w:rFonts w:eastAsia="Calibri"/>
          <w:b/>
          <w:bCs/>
          <w:sz w:val="24"/>
          <w:szCs w:val="24"/>
          <w:shd w:val="clear" w:color="auto" w:fill="FFFFFF"/>
          <w:lang w:val="hr-HR"/>
        </w:rPr>
        <w:t xml:space="preserve"> </w:t>
      </w:r>
      <w:r w:rsidR="0095386B" w:rsidRPr="00752ACD">
        <w:rPr>
          <w:rFonts w:eastAsia="Calibri"/>
          <w:b/>
          <w:bCs/>
          <w:sz w:val="24"/>
          <w:szCs w:val="24"/>
          <w:shd w:val="clear" w:color="auto" w:fill="FFFFFF"/>
          <w:lang w:val="hr-HR"/>
        </w:rPr>
        <w:t>Neformalno životno partnerstvo</w:t>
      </w:r>
      <w:r w:rsidR="0095386B" w:rsidRPr="00752ACD">
        <w:rPr>
          <w:rFonts w:eastAsia="Calibri"/>
          <w:sz w:val="24"/>
          <w:szCs w:val="24"/>
          <w:shd w:val="clear" w:color="auto" w:fill="FFFFFF"/>
          <w:lang w:val="hr-HR"/>
        </w:rPr>
        <w:t xml:space="preserve"> je zajednica obiteljskog života dviju osoba istog spola, koja traje najmanje tri godine i od početka je udovoljavala pretpostavkama propisanim za valjanost životnog partnerstva.</w:t>
      </w:r>
    </w:p>
    <w:p w14:paraId="532DF79F" w14:textId="357D6118" w:rsidR="00DD73CD" w:rsidRPr="00752ACD" w:rsidRDefault="00D05C2E" w:rsidP="00140811">
      <w:pPr>
        <w:spacing w:line="256" w:lineRule="auto"/>
        <w:ind w:firstLine="708"/>
        <w:jc w:val="both"/>
        <w:rPr>
          <w:rFonts w:eastAsia="Calibri"/>
          <w:sz w:val="24"/>
          <w:szCs w:val="24"/>
          <w:shd w:val="clear" w:color="auto" w:fill="FFFFFF"/>
          <w:lang w:val="hr-HR"/>
        </w:rPr>
      </w:pPr>
      <w:r w:rsidRPr="00752ACD">
        <w:rPr>
          <w:rFonts w:eastAsia="Calibri"/>
          <w:sz w:val="24"/>
          <w:szCs w:val="24"/>
          <w:shd w:val="clear" w:color="auto" w:fill="FFFFFF"/>
          <w:lang w:val="hr-HR"/>
        </w:rPr>
        <w:t>(11)</w:t>
      </w:r>
      <w:r w:rsidRPr="00752ACD">
        <w:rPr>
          <w:rFonts w:eastAsia="Calibri"/>
          <w:b/>
          <w:bCs/>
          <w:sz w:val="24"/>
          <w:szCs w:val="24"/>
          <w:shd w:val="clear" w:color="auto" w:fill="FFFFFF"/>
          <w:lang w:val="hr-HR"/>
        </w:rPr>
        <w:t xml:space="preserve"> </w:t>
      </w:r>
      <w:r w:rsidR="00DD73CD" w:rsidRPr="00752ACD">
        <w:rPr>
          <w:rFonts w:eastAsia="Calibri"/>
          <w:b/>
          <w:bCs/>
          <w:sz w:val="24"/>
          <w:szCs w:val="24"/>
          <w:shd w:val="clear" w:color="auto" w:fill="FFFFFF"/>
          <w:lang w:val="hr-HR"/>
        </w:rPr>
        <w:t>Samci</w:t>
      </w:r>
      <w:r w:rsidR="00DD73CD" w:rsidRPr="00752ACD">
        <w:rPr>
          <w:rFonts w:eastAsia="Calibri"/>
          <w:sz w:val="24"/>
          <w:szCs w:val="24"/>
          <w:shd w:val="clear" w:color="auto" w:fill="FFFFFF"/>
          <w:lang w:val="hr-HR"/>
        </w:rPr>
        <w:t xml:space="preserve"> </w:t>
      </w:r>
      <w:r w:rsidR="00B24B2E" w:rsidRPr="00752ACD">
        <w:rPr>
          <w:rFonts w:eastAsia="Calibri"/>
          <w:sz w:val="24"/>
          <w:szCs w:val="24"/>
          <w:shd w:val="clear" w:color="auto" w:fill="FFFFFF"/>
          <w:lang w:val="hr-HR"/>
        </w:rPr>
        <w:t>su</w:t>
      </w:r>
      <w:r w:rsidR="00DD73CD" w:rsidRPr="00752ACD">
        <w:rPr>
          <w:rFonts w:eastAsia="Calibri"/>
          <w:sz w:val="24"/>
          <w:szCs w:val="24"/>
          <w:shd w:val="clear" w:color="auto" w:fill="FFFFFF"/>
          <w:lang w:val="hr-HR"/>
        </w:rPr>
        <w:t xml:space="preserve"> prihvatljivi korisnici mjera iz ove Odluke</w:t>
      </w:r>
      <w:r w:rsidR="0080757C" w:rsidRPr="00752ACD">
        <w:rPr>
          <w:rFonts w:eastAsia="Calibri"/>
          <w:sz w:val="24"/>
          <w:szCs w:val="24"/>
          <w:shd w:val="clear" w:color="auto" w:fill="FFFFFF"/>
          <w:lang w:val="hr-HR"/>
        </w:rPr>
        <w:t>.</w:t>
      </w:r>
    </w:p>
    <w:p w14:paraId="6AE3E550" w14:textId="77777777" w:rsidR="00D20C52" w:rsidRPr="00752ACD" w:rsidRDefault="00D20C52" w:rsidP="00D05C2E">
      <w:pPr>
        <w:ind w:right="72"/>
        <w:rPr>
          <w:sz w:val="24"/>
          <w:szCs w:val="24"/>
          <w:lang w:val="hr-HR"/>
        </w:rPr>
      </w:pPr>
    </w:p>
    <w:p w14:paraId="182BF764" w14:textId="6323EA58" w:rsidR="005F17C6" w:rsidRDefault="00A473E8" w:rsidP="00472835">
      <w:pPr>
        <w:jc w:val="center"/>
        <w:rPr>
          <w:b/>
          <w:bCs/>
          <w:sz w:val="24"/>
          <w:szCs w:val="24"/>
          <w:lang w:val="hr-HR"/>
        </w:rPr>
      </w:pPr>
      <w:r w:rsidRPr="00752ACD">
        <w:rPr>
          <w:b/>
          <w:bCs/>
          <w:sz w:val="24"/>
          <w:szCs w:val="24"/>
          <w:lang w:val="hr-HR"/>
        </w:rPr>
        <w:t>Članak 4.</w:t>
      </w:r>
    </w:p>
    <w:p w14:paraId="6BE5B47D" w14:textId="3AFBA86B" w:rsidR="005F17C6" w:rsidRPr="00752ACD" w:rsidRDefault="00D20C52" w:rsidP="00D20C52">
      <w:pPr>
        <w:ind w:right="72" w:firstLine="708"/>
        <w:jc w:val="both"/>
        <w:rPr>
          <w:sz w:val="24"/>
          <w:szCs w:val="24"/>
          <w:lang w:val="hr-HR"/>
        </w:rPr>
      </w:pPr>
      <w:r w:rsidRPr="00752ACD">
        <w:rPr>
          <w:sz w:val="24"/>
          <w:szCs w:val="24"/>
          <w:lang w:val="hr-HR"/>
        </w:rPr>
        <w:t>Prihvatljivi korisnici mjera iz ove Odluke su fizičke osobe, državljani Republike Hrvatske, kao i strani državljani i osobe bez državljanstva koje imaju namjeru trajnog nastanjenja na području grada Pregrade s ciljem rješavanja svojeg stambenog pitanja.</w:t>
      </w:r>
    </w:p>
    <w:p w14:paraId="562FA548" w14:textId="23326676" w:rsidR="00D20C52" w:rsidRPr="00752ACD" w:rsidRDefault="00D20C52" w:rsidP="00D20C52">
      <w:pPr>
        <w:ind w:right="72" w:firstLine="708"/>
        <w:jc w:val="both"/>
        <w:rPr>
          <w:sz w:val="24"/>
          <w:szCs w:val="24"/>
          <w:lang w:val="hr-HR"/>
        </w:rPr>
      </w:pPr>
    </w:p>
    <w:p w14:paraId="5F91742A" w14:textId="77777777" w:rsidR="00D20C52" w:rsidRPr="00752ACD" w:rsidRDefault="00D20C52" w:rsidP="00D20C52">
      <w:pPr>
        <w:ind w:right="72" w:firstLine="708"/>
        <w:jc w:val="both"/>
        <w:rPr>
          <w:sz w:val="24"/>
          <w:szCs w:val="24"/>
          <w:lang w:val="hr-HR"/>
        </w:rPr>
      </w:pPr>
    </w:p>
    <w:p w14:paraId="69823D4E" w14:textId="47F9D2C9" w:rsidR="00D20C52" w:rsidRPr="00752ACD" w:rsidRDefault="003C77E5" w:rsidP="00D20C52">
      <w:pPr>
        <w:pStyle w:val="Odlomakpopisa"/>
        <w:numPr>
          <w:ilvl w:val="0"/>
          <w:numId w:val="18"/>
        </w:numPr>
        <w:ind w:right="72"/>
        <w:jc w:val="both"/>
        <w:rPr>
          <w:b/>
          <w:bCs/>
          <w:sz w:val="24"/>
          <w:szCs w:val="24"/>
          <w:lang w:val="hr-HR"/>
        </w:rPr>
      </w:pPr>
      <w:r w:rsidRPr="00752ACD">
        <w:rPr>
          <w:b/>
          <w:bCs/>
          <w:sz w:val="24"/>
          <w:szCs w:val="24"/>
          <w:lang w:val="hr-HR"/>
        </w:rPr>
        <w:t>MJERE ZA POTICANJE RJEŠAVANJA STAMBENOG PITANJA MLADIH OBITELJI NA PODRUČJU GRADA PREGRADE</w:t>
      </w:r>
    </w:p>
    <w:p w14:paraId="2ADB4033" w14:textId="69BE7DAF" w:rsidR="005F17C6" w:rsidRPr="00752ACD" w:rsidRDefault="005F17C6" w:rsidP="005F17C6">
      <w:pPr>
        <w:ind w:right="72" w:firstLine="708"/>
        <w:rPr>
          <w:b/>
          <w:bCs/>
          <w:sz w:val="24"/>
          <w:szCs w:val="24"/>
          <w:lang w:val="hr-HR"/>
        </w:rPr>
      </w:pPr>
    </w:p>
    <w:p w14:paraId="27495A7C" w14:textId="73E222A8" w:rsidR="005F17C6" w:rsidRDefault="005F17C6" w:rsidP="00472835">
      <w:pPr>
        <w:jc w:val="center"/>
        <w:rPr>
          <w:b/>
          <w:bCs/>
          <w:sz w:val="24"/>
          <w:szCs w:val="24"/>
          <w:lang w:val="hr-HR"/>
        </w:rPr>
      </w:pPr>
      <w:r w:rsidRPr="00752ACD">
        <w:rPr>
          <w:b/>
          <w:bCs/>
          <w:sz w:val="24"/>
          <w:szCs w:val="24"/>
          <w:lang w:val="hr-HR"/>
        </w:rPr>
        <w:t>Članak 5.</w:t>
      </w:r>
    </w:p>
    <w:p w14:paraId="69E147C5" w14:textId="48B10FD6" w:rsidR="005F17C6" w:rsidRPr="00752ACD" w:rsidRDefault="00D20C52" w:rsidP="005F17C6">
      <w:pPr>
        <w:ind w:firstLine="708"/>
        <w:jc w:val="both"/>
        <w:rPr>
          <w:sz w:val="24"/>
          <w:szCs w:val="24"/>
          <w:lang w:val="hr-HR"/>
        </w:rPr>
      </w:pPr>
      <w:r w:rsidRPr="00752ACD">
        <w:rPr>
          <w:sz w:val="24"/>
          <w:szCs w:val="24"/>
          <w:lang w:val="hr-HR"/>
        </w:rPr>
        <w:t xml:space="preserve">Mjere kojima se potiče </w:t>
      </w:r>
      <w:bookmarkStart w:id="0" w:name="_Hlk144400861"/>
      <w:r w:rsidRPr="00752ACD">
        <w:rPr>
          <w:sz w:val="24"/>
          <w:szCs w:val="24"/>
          <w:lang w:val="hr-HR"/>
        </w:rPr>
        <w:t xml:space="preserve">rješavanje stambenog pitanja mladih obitelji na području grada Pregrade </w:t>
      </w:r>
      <w:bookmarkEnd w:id="0"/>
      <w:r w:rsidRPr="00752ACD">
        <w:rPr>
          <w:sz w:val="24"/>
          <w:szCs w:val="24"/>
          <w:lang w:val="hr-HR"/>
        </w:rPr>
        <w:t>jesu:</w:t>
      </w:r>
    </w:p>
    <w:p w14:paraId="4FEB32D0" w14:textId="252F6744" w:rsidR="00D20C52" w:rsidRPr="00752ACD" w:rsidRDefault="00D20C52" w:rsidP="00D20C52">
      <w:pPr>
        <w:pStyle w:val="Odlomakpopisa"/>
        <w:numPr>
          <w:ilvl w:val="0"/>
          <w:numId w:val="20"/>
        </w:numPr>
        <w:jc w:val="both"/>
        <w:rPr>
          <w:sz w:val="24"/>
          <w:szCs w:val="24"/>
          <w:lang w:val="hr-HR"/>
        </w:rPr>
      </w:pPr>
      <w:r w:rsidRPr="00752ACD">
        <w:rPr>
          <w:sz w:val="24"/>
          <w:szCs w:val="24"/>
          <w:lang w:val="hr-HR"/>
        </w:rPr>
        <w:t xml:space="preserve">Mjera </w:t>
      </w:r>
      <w:r w:rsidR="000D09A6" w:rsidRPr="00752ACD">
        <w:rPr>
          <w:sz w:val="24"/>
          <w:szCs w:val="24"/>
          <w:lang w:val="hr-HR"/>
        </w:rPr>
        <w:t xml:space="preserve"> </w:t>
      </w:r>
      <w:r w:rsidRPr="00752ACD">
        <w:rPr>
          <w:sz w:val="24"/>
          <w:szCs w:val="24"/>
          <w:lang w:val="hr-HR"/>
        </w:rPr>
        <w:t>1 – Sufinanciranje gradnje obiteljske kuće na području grada Pregrade</w:t>
      </w:r>
    </w:p>
    <w:p w14:paraId="71555D96" w14:textId="4CC463A4" w:rsidR="00D20C52" w:rsidRPr="00752ACD" w:rsidRDefault="00D20C52" w:rsidP="00D20C52">
      <w:pPr>
        <w:pStyle w:val="Odlomakpopisa"/>
        <w:numPr>
          <w:ilvl w:val="0"/>
          <w:numId w:val="20"/>
        </w:numPr>
        <w:jc w:val="both"/>
        <w:rPr>
          <w:sz w:val="24"/>
          <w:szCs w:val="24"/>
          <w:lang w:val="hr-HR"/>
        </w:rPr>
      </w:pPr>
      <w:r w:rsidRPr="00752ACD">
        <w:rPr>
          <w:sz w:val="24"/>
          <w:szCs w:val="24"/>
          <w:lang w:val="hr-HR"/>
        </w:rPr>
        <w:t xml:space="preserve">Mjera </w:t>
      </w:r>
      <w:r w:rsidR="000D09A6" w:rsidRPr="00752ACD">
        <w:rPr>
          <w:sz w:val="24"/>
          <w:szCs w:val="24"/>
          <w:lang w:val="hr-HR"/>
        </w:rPr>
        <w:t xml:space="preserve"> </w:t>
      </w:r>
      <w:r w:rsidRPr="00752ACD">
        <w:rPr>
          <w:sz w:val="24"/>
          <w:szCs w:val="24"/>
          <w:lang w:val="hr-HR"/>
        </w:rPr>
        <w:t>2 – Sufinanciranje kupnje obiteljske kuće/stana</w:t>
      </w:r>
      <w:r w:rsidR="00CC548B" w:rsidRPr="00752ACD">
        <w:rPr>
          <w:sz w:val="24"/>
          <w:szCs w:val="24"/>
          <w:lang w:val="hr-HR"/>
        </w:rPr>
        <w:t xml:space="preserve"> </w:t>
      </w:r>
      <w:r w:rsidRPr="00752ACD">
        <w:rPr>
          <w:sz w:val="24"/>
          <w:szCs w:val="24"/>
          <w:lang w:val="hr-HR"/>
        </w:rPr>
        <w:t>na području grada Pregrade</w:t>
      </w:r>
    </w:p>
    <w:p w14:paraId="00C94836" w14:textId="77777777" w:rsidR="00CC548B" w:rsidRPr="00752ACD" w:rsidRDefault="00CC548B" w:rsidP="00CC548B">
      <w:pPr>
        <w:pStyle w:val="Odlomakpopisa"/>
        <w:ind w:left="1080"/>
        <w:rPr>
          <w:b/>
          <w:bCs/>
          <w:sz w:val="24"/>
          <w:szCs w:val="24"/>
          <w:lang w:val="hr-HR"/>
        </w:rPr>
      </w:pPr>
    </w:p>
    <w:p w14:paraId="09272A92" w14:textId="2CB2B8FA" w:rsidR="00BC6D16" w:rsidRPr="00752ACD" w:rsidRDefault="00BC6D16" w:rsidP="00B24B2E">
      <w:pPr>
        <w:rPr>
          <w:b/>
          <w:bCs/>
          <w:sz w:val="24"/>
          <w:szCs w:val="24"/>
          <w:lang w:val="hr-HR"/>
        </w:rPr>
      </w:pPr>
      <w:r w:rsidRPr="00752ACD">
        <w:rPr>
          <w:b/>
          <w:bCs/>
          <w:sz w:val="24"/>
          <w:szCs w:val="24"/>
          <w:lang w:val="hr-HR"/>
        </w:rPr>
        <w:t>Mjera 1</w:t>
      </w:r>
      <w:r w:rsidR="003C77E5" w:rsidRPr="00752ACD">
        <w:rPr>
          <w:b/>
          <w:bCs/>
          <w:sz w:val="24"/>
          <w:szCs w:val="24"/>
          <w:lang w:val="hr-HR"/>
        </w:rPr>
        <w:t xml:space="preserve"> – </w:t>
      </w:r>
      <w:r w:rsidRPr="00752ACD">
        <w:rPr>
          <w:b/>
          <w:bCs/>
          <w:sz w:val="24"/>
          <w:szCs w:val="24"/>
          <w:lang w:val="hr-HR"/>
        </w:rPr>
        <w:t>Sufinanciranje gradnje obiteljske kuće na području grada Pregrade</w:t>
      </w:r>
    </w:p>
    <w:p w14:paraId="073BE4FC" w14:textId="1FCC4BB3" w:rsidR="005F17C6" w:rsidRPr="00752ACD" w:rsidRDefault="005F17C6" w:rsidP="005F17C6">
      <w:pPr>
        <w:ind w:right="72"/>
        <w:rPr>
          <w:sz w:val="24"/>
          <w:szCs w:val="24"/>
          <w:lang w:val="hr-HR"/>
        </w:rPr>
      </w:pPr>
    </w:p>
    <w:p w14:paraId="42C43AFF" w14:textId="45588E6D" w:rsidR="005F17C6" w:rsidRDefault="005F17C6" w:rsidP="00472835">
      <w:pPr>
        <w:jc w:val="center"/>
        <w:rPr>
          <w:b/>
          <w:bCs/>
          <w:sz w:val="24"/>
          <w:szCs w:val="24"/>
          <w:lang w:val="hr-HR"/>
        </w:rPr>
      </w:pPr>
      <w:r w:rsidRPr="00752ACD">
        <w:rPr>
          <w:b/>
          <w:bCs/>
          <w:sz w:val="24"/>
          <w:szCs w:val="24"/>
          <w:lang w:val="hr-HR"/>
        </w:rPr>
        <w:t>Članak 6.</w:t>
      </w:r>
    </w:p>
    <w:p w14:paraId="684CB635" w14:textId="1D39BDE1" w:rsidR="001E5CAA" w:rsidRPr="00752ACD" w:rsidRDefault="00BC6D16" w:rsidP="005F17C6">
      <w:pPr>
        <w:ind w:right="72" w:firstLine="708"/>
        <w:jc w:val="both"/>
        <w:rPr>
          <w:sz w:val="24"/>
          <w:szCs w:val="24"/>
          <w:lang w:val="hr-HR"/>
        </w:rPr>
      </w:pPr>
      <w:r w:rsidRPr="00752ACD">
        <w:rPr>
          <w:sz w:val="24"/>
          <w:szCs w:val="24"/>
          <w:lang w:val="hr-HR"/>
        </w:rPr>
        <w:t xml:space="preserve">Sufinanciranje gradnje obiteljske kuće na području grada Pregrade može se ostvariti u iznosu do </w:t>
      </w:r>
      <w:r w:rsidR="00DD73CD" w:rsidRPr="00752ACD">
        <w:rPr>
          <w:sz w:val="24"/>
          <w:szCs w:val="24"/>
          <w:lang w:val="hr-HR"/>
        </w:rPr>
        <w:t xml:space="preserve">50% prihvatljivih troškova, a </w:t>
      </w:r>
      <w:r w:rsidRPr="00752ACD">
        <w:rPr>
          <w:sz w:val="24"/>
          <w:szCs w:val="24"/>
          <w:lang w:val="hr-HR"/>
        </w:rPr>
        <w:t>najviše</w:t>
      </w:r>
      <w:r w:rsidR="00DD73CD" w:rsidRPr="00752ACD">
        <w:rPr>
          <w:sz w:val="24"/>
          <w:szCs w:val="24"/>
          <w:lang w:val="hr-HR"/>
        </w:rPr>
        <w:t xml:space="preserve"> do</w:t>
      </w:r>
      <w:r w:rsidRPr="00752ACD">
        <w:rPr>
          <w:sz w:val="24"/>
          <w:szCs w:val="24"/>
          <w:lang w:val="hr-HR"/>
        </w:rPr>
        <w:t xml:space="preserve"> 3.000,00 eura, odnosno 22.603,50 kn (fiksni tečaj konverzije koji iznosi 7,5345 kn za 1 euro) pod uvjetom da je ishođena pravomoćna građevinska dozvola ili odgovarajući akt za gradnju, da je prijava početka građenja izvršena u godini prije raspisivanja javnog poziva ili godini raspisivanja javnog poziva, a sve prema važećim propisima gradnje.</w:t>
      </w:r>
    </w:p>
    <w:p w14:paraId="572C8FBD" w14:textId="63932065" w:rsidR="00BC6D16" w:rsidRPr="00752ACD" w:rsidRDefault="00BC6D16" w:rsidP="005F17C6">
      <w:pPr>
        <w:ind w:right="72" w:firstLine="708"/>
        <w:jc w:val="both"/>
        <w:rPr>
          <w:sz w:val="24"/>
          <w:szCs w:val="24"/>
          <w:lang w:val="hr-HR"/>
        </w:rPr>
      </w:pPr>
    </w:p>
    <w:p w14:paraId="1E4EC19F" w14:textId="2E4C9B33" w:rsidR="00BC6D16" w:rsidRDefault="00BC6D16" w:rsidP="00472835">
      <w:pPr>
        <w:jc w:val="center"/>
        <w:rPr>
          <w:b/>
          <w:bCs/>
          <w:sz w:val="24"/>
          <w:szCs w:val="24"/>
          <w:lang w:val="hr-HR"/>
        </w:rPr>
      </w:pPr>
      <w:r w:rsidRPr="00752ACD">
        <w:rPr>
          <w:b/>
          <w:bCs/>
          <w:sz w:val="24"/>
          <w:szCs w:val="24"/>
          <w:lang w:val="hr-HR"/>
        </w:rPr>
        <w:t>Članak 7.</w:t>
      </w:r>
    </w:p>
    <w:p w14:paraId="4BEAB2EB" w14:textId="6CB5F65C" w:rsidR="005F62DD" w:rsidRPr="00752ACD" w:rsidRDefault="00D05C2E" w:rsidP="00A729EC">
      <w:pPr>
        <w:ind w:right="72" w:firstLine="708"/>
        <w:jc w:val="both"/>
        <w:rPr>
          <w:sz w:val="24"/>
          <w:szCs w:val="24"/>
          <w:lang w:val="hr-HR"/>
        </w:rPr>
      </w:pPr>
      <w:r w:rsidRPr="00752ACD">
        <w:rPr>
          <w:sz w:val="24"/>
          <w:szCs w:val="24"/>
          <w:lang w:val="hr-HR"/>
        </w:rPr>
        <w:t xml:space="preserve">(1) </w:t>
      </w:r>
      <w:r w:rsidR="005F62DD" w:rsidRPr="00752ACD">
        <w:rPr>
          <w:sz w:val="24"/>
          <w:szCs w:val="24"/>
          <w:lang w:val="hr-HR"/>
        </w:rPr>
        <w:t xml:space="preserve">Podnositelj zahtjeva može biti prihvatljivi korisnik iz čl. 3. i 4. ove Odluke, pod uvjetom da je vlasnik ili suvlasnik građevinskog zemljišta. </w:t>
      </w:r>
    </w:p>
    <w:p w14:paraId="35D07193" w14:textId="07F8BEA2" w:rsidR="005F62DD" w:rsidRPr="00752ACD" w:rsidRDefault="00D05C2E" w:rsidP="00A729EC">
      <w:pPr>
        <w:ind w:right="72" w:firstLine="708"/>
        <w:jc w:val="both"/>
        <w:rPr>
          <w:sz w:val="24"/>
          <w:szCs w:val="24"/>
          <w:lang w:val="hr-HR"/>
        </w:rPr>
      </w:pPr>
      <w:r w:rsidRPr="00752ACD">
        <w:rPr>
          <w:sz w:val="24"/>
          <w:szCs w:val="24"/>
          <w:lang w:val="hr-HR"/>
        </w:rPr>
        <w:t xml:space="preserve">(2) </w:t>
      </w:r>
      <w:r w:rsidR="005F62DD" w:rsidRPr="00752ACD">
        <w:rPr>
          <w:sz w:val="24"/>
          <w:szCs w:val="24"/>
          <w:lang w:val="hr-HR"/>
        </w:rPr>
        <w:t xml:space="preserve">Ako je podnositelj zahtjeva suvlasnik, drugi suvlasnik </w:t>
      </w:r>
      <w:r w:rsidR="00A729EC" w:rsidRPr="00752ACD">
        <w:rPr>
          <w:sz w:val="24"/>
          <w:szCs w:val="24"/>
          <w:lang w:val="hr-HR"/>
        </w:rPr>
        <w:t xml:space="preserve">(koji je također prihvatljivi korisnik iz čl. 3. i 4. ove Odluke) dužan je priložiti izjavu kojom potvrđuje da je suglasan i upoznat s podnošenjem zahtjeva za korištenje ove mjere. </w:t>
      </w:r>
    </w:p>
    <w:p w14:paraId="7B1D074D" w14:textId="77777777" w:rsidR="00472835" w:rsidRPr="00752ACD" w:rsidRDefault="00472835" w:rsidP="00A729EC">
      <w:pPr>
        <w:ind w:right="72" w:firstLine="708"/>
        <w:jc w:val="both"/>
        <w:rPr>
          <w:sz w:val="24"/>
          <w:szCs w:val="24"/>
          <w:lang w:val="hr-HR"/>
        </w:rPr>
      </w:pPr>
    </w:p>
    <w:p w14:paraId="7BE853C6" w14:textId="77763B72" w:rsidR="00A729EC" w:rsidRPr="00752ACD" w:rsidRDefault="00A729EC" w:rsidP="00A729EC">
      <w:pPr>
        <w:ind w:right="72"/>
        <w:rPr>
          <w:b/>
          <w:bCs/>
          <w:sz w:val="24"/>
          <w:szCs w:val="24"/>
          <w:lang w:val="hr-HR"/>
        </w:rPr>
      </w:pPr>
    </w:p>
    <w:p w14:paraId="0DD375B6" w14:textId="6DF75647" w:rsidR="00A729EC" w:rsidRDefault="00A729EC" w:rsidP="00752ACD">
      <w:pPr>
        <w:jc w:val="center"/>
        <w:rPr>
          <w:b/>
          <w:bCs/>
          <w:sz w:val="24"/>
          <w:szCs w:val="24"/>
          <w:lang w:val="hr-HR"/>
        </w:rPr>
      </w:pPr>
      <w:r w:rsidRPr="00752ACD">
        <w:rPr>
          <w:b/>
          <w:bCs/>
          <w:sz w:val="24"/>
          <w:szCs w:val="24"/>
          <w:lang w:val="hr-HR"/>
        </w:rPr>
        <w:lastRenderedPageBreak/>
        <w:t>Članak 8.</w:t>
      </w:r>
    </w:p>
    <w:p w14:paraId="63A9070E" w14:textId="2C42E517" w:rsidR="00BC6D16" w:rsidRPr="00752ACD" w:rsidRDefault="00BC6D16" w:rsidP="00BC6D16">
      <w:pPr>
        <w:ind w:right="72"/>
        <w:jc w:val="both"/>
        <w:rPr>
          <w:sz w:val="24"/>
          <w:szCs w:val="24"/>
          <w:lang w:val="hr-HR"/>
        </w:rPr>
      </w:pPr>
      <w:r w:rsidRPr="00752ACD">
        <w:rPr>
          <w:b/>
          <w:bCs/>
          <w:sz w:val="24"/>
          <w:szCs w:val="24"/>
          <w:lang w:val="hr-HR"/>
        </w:rPr>
        <w:tab/>
      </w:r>
      <w:r w:rsidR="00D05C2E" w:rsidRPr="00752ACD">
        <w:rPr>
          <w:sz w:val="24"/>
          <w:szCs w:val="24"/>
          <w:lang w:val="hr-HR"/>
        </w:rPr>
        <w:t>(1)</w:t>
      </w:r>
      <w:r w:rsidR="00D05C2E" w:rsidRPr="00752ACD">
        <w:rPr>
          <w:b/>
          <w:bCs/>
          <w:sz w:val="24"/>
          <w:szCs w:val="24"/>
          <w:lang w:val="hr-HR"/>
        </w:rPr>
        <w:t xml:space="preserve"> </w:t>
      </w:r>
      <w:r w:rsidRPr="00752ACD">
        <w:rPr>
          <w:sz w:val="24"/>
          <w:szCs w:val="24"/>
          <w:lang w:val="hr-HR"/>
        </w:rPr>
        <w:t>Prihvatljivi troškovi po ovoj mjeri su troškovi nastali u godini raspisivanja javnog poziva, a odnose se na:</w:t>
      </w:r>
    </w:p>
    <w:p w14:paraId="751B466C" w14:textId="37D2D545" w:rsidR="00BC6D16" w:rsidRPr="00752ACD" w:rsidRDefault="005F62DD" w:rsidP="00BC6D16">
      <w:pPr>
        <w:pStyle w:val="Odlomakpopisa"/>
        <w:numPr>
          <w:ilvl w:val="0"/>
          <w:numId w:val="21"/>
        </w:numPr>
        <w:ind w:right="72"/>
        <w:jc w:val="both"/>
        <w:rPr>
          <w:sz w:val="24"/>
          <w:szCs w:val="24"/>
          <w:lang w:val="hr-HR"/>
        </w:rPr>
      </w:pPr>
      <w:r w:rsidRPr="00752ACD">
        <w:rPr>
          <w:sz w:val="24"/>
          <w:szCs w:val="24"/>
          <w:lang w:val="hr-HR"/>
        </w:rPr>
        <w:t>g</w:t>
      </w:r>
      <w:r w:rsidR="00BC6D16" w:rsidRPr="00752ACD">
        <w:rPr>
          <w:sz w:val="24"/>
          <w:szCs w:val="24"/>
          <w:lang w:val="hr-HR"/>
        </w:rPr>
        <w:t>eodetske troškove</w:t>
      </w:r>
    </w:p>
    <w:p w14:paraId="7D6506CA" w14:textId="72210133" w:rsidR="00BC6D16" w:rsidRPr="00752ACD" w:rsidRDefault="005F62DD" w:rsidP="00BC6D16">
      <w:pPr>
        <w:pStyle w:val="Odlomakpopisa"/>
        <w:numPr>
          <w:ilvl w:val="0"/>
          <w:numId w:val="21"/>
        </w:numPr>
        <w:ind w:right="72"/>
        <w:jc w:val="both"/>
        <w:rPr>
          <w:sz w:val="24"/>
          <w:szCs w:val="24"/>
          <w:lang w:val="hr-HR"/>
        </w:rPr>
      </w:pPr>
      <w:r w:rsidRPr="00752ACD">
        <w:rPr>
          <w:sz w:val="24"/>
          <w:szCs w:val="24"/>
          <w:lang w:val="hr-HR"/>
        </w:rPr>
        <w:t>t</w:t>
      </w:r>
      <w:r w:rsidR="00BC6D16" w:rsidRPr="00752ACD">
        <w:rPr>
          <w:sz w:val="24"/>
          <w:szCs w:val="24"/>
          <w:lang w:val="hr-HR"/>
        </w:rPr>
        <w:t>roškove projektiranja</w:t>
      </w:r>
    </w:p>
    <w:p w14:paraId="4FA2249E" w14:textId="3A2FD1E7" w:rsidR="00BC6D16" w:rsidRPr="00752ACD" w:rsidRDefault="005F62DD" w:rsidP="00BC6D16">
      <w:pPr>
        <w:pStyle w:val="Odlomakpopisa"/>
        <w:numPr>
          <w:ilvl w:val="0"/>
          <w:numId w:val="21"/>
        </w:numPr>
        <w:ind w:right="72"/>
        <w:jc w:val="both"/>
        <w:rPr>
          <w:sz w:val="24"/>
          <w:szCs w:val="24"/>
          <w:lang w:val="hr-HR"/>
        </w:rPr>
      </w:pPr>
      <w:r w:rsidRPr="00752ACD">
        <w:rPr>
          <w:sz w:val="24"/>
          <w:szCs w:val="24"/>
          <w:lang w:val="hr-HR"/>
        </w:rPr>
        <w:t>t</w:t>
      </w:r>
      <w:r w:rsidR="00BC6D16" w:rsidRPr="00752ACD">
        <w:rPr>
          <w:sz w:val="24"/>
          <w:szCs w:val="24"/>
          <w:lang w:val="hr-HR"/>
        </w:rPr>
        <w:t>roškove stručnog nadzora</w:t>
      </w:r>
    </w:p>
    <w:p w14:paraId="596A1A0E" w14:textId="7468A4F3" w:rsidR="00BC6D16" w:rsidRPr="00752ACD" w:rsidRDefault="005F62DD" w:rsidP="00BC6D16">
      <w:pPr>
        <w:pStyle w:val="Odlomakpopisa"/>
        <w:numPr>
          <w:ilvl w:val="0"/>
          <w:numId w:val="21"/>
        </w:numPr>
        <w:ind w:right="72"/>
        <w:jc w:val="both"/>
        <w:rPr>
          <w:sz w:val="24"/>
          <w:szCs w:val="24"/>
          <w:lang w:val="hr-HR"/>
        </w:rPr>
      </w:pPr>
      <w:r w:rsidRPr="00752ACD">
        <w:rPr>
          <w:sz w:val="24"/>
          <w:szCs w:val="24"/>
          <w:lang w:val="hr-HR"/>
        </w:rPr>
        <w:t>trošak</w:t>
      </w:r>
      <w:r w:rsidR="00BC6D16" w:rsidRPr="00752ACD">
        <w:rPr>
          <w:sz w:val="24"/>
          <w:szCs w:val="24"/>
          <w:lang w:val="hr-HR"/>
        </w:rPr>
        <w:t xml:space="preserve"> građevinskog materijala</w:t>
      </w:r>
    </w:p>
    <w:p w14:paraId="6D8CE873" w14:textId="06EF8DB4" w:rsidR="00A729EC" w:rsidRPr="00752ACD" w:rsidRDefault="00A729EC" w:rsidP="00BC6D16">
      <w:pPr>
        <w:pStyle w:val="Odlomakpopisa"/>
        <w:numPr>
          <w:ilvl w:val="0"/>
          <w:numId w:val="21"/>
        </w:numPr>
        <w:ind w:right="72"/>
        <w:jc w:val="both"/>
        <w:rPr>
          <w:sz w:val="24"/>
          <w:szCs w:val="24"/>
          <w:lang w:val="hr-HR"/>
        </w:rPr>
      </w:pPr>
      <w:r w:rsidRPr="00752ACD">
        <w:rPr>
          <w:sz w:val="24"/>
          <w:szCs w:val="24"/>
          <w:lang w:val="hr-HR"/>
        </w:rPr>
        <w:t>trošak građevinskih radova</w:t>
      </w:r>
    </w:p>
    <w:p w14:paraId="33F67E1D" w14:textId="307E7E59" w:rsidR="00A729EC" w:rsidRPr="00752ACD" w:rsidRDefault="00A729EC" w:rsidP="00A729EC">
      <w:pPr>
        <w:pStyle w:val="Odlomakpopisa"/>
        <w:numPr>
          <w:ilvl w:val="0"/>
          <w:numId w:val="21"/>
        </w:numPr>
        <w:ind w:right="72"/>
        <w:jc w:val="both"/>
        <w:rPr>
          <w:sz w:val="24"/>
          <w:szCs w:val="24"/>
          <w:lang w:val="hr-HR"/>
        </w:rPr>
      </w:pPr>
      <w:r w:rsidRPr="00752ACD">
        <w:rPr>
          <w:sz w:val="24"/>
          <w:szCs w:val="24"/>
          <w:lang w:val="hr-HR"/>
        </w:rPr>
        <w:t>trošak priključka na električnu, vodovodnu, kanalizacijsku i plinsku mrežu.</w:t>
      </w:r>
    </w:p>
    <w:p w14:paraId="76BEB411" w14:textId="2D55D3AF" w:rsidR="00A729EC" w:rsidRPr="00752ACD" w:rsidRDefault="00D05C2E" w:rsidP="00A729EC">
      <w:pPr>
        <w:ind w:right="72" w:firstLine="348"/>
        <w:jc w:val="both"/>
        <w:rPr>
          <w:sz w:val="24"/>
          <w:szCs w:val="24"/>
          <w:lang w:val="hr-HR"/>
        </w:rPr>
      </w:pPr>
      <w:r w:rsidRPr="00752ACD">
        <w:rPr>
          <w:sz w:val="24"/>
          <w:szCs w:val="24"/>
          <w:lang w:val="hr-HR"/>
        </w:rPr>
        <w:t xml:space="preserve">(2) </w:t>
      </w:r>
      <w:r w:rsidR="00A729EC" w:rsidRPr="00752ACD">
        <w:rPr>
          <w:sz w:val="24"/>
          <w:szCs w:val="24"/>
          <w:lang w:val="hr-HR"/>
        </w:rPr>
        <w:t>Troškovi unutarnjeg uređenja poput nabave namještaja, opreme, kućanskih aparata i sl. nisu prihvatljivi troškovi.</w:t>
      </w:r>
    </w:p>
    <w:p w14:paraId="542C4F13" w14:textId="40F6031B" w:rsidR="000D09A6" w:rsidRPr="00752ACD" w:rsidRDefault="00D05C2E" w:rsidP="000D09A6">
      <w:pPr>
        <w:ind w:right="72" w:firstLine="348"/>
        <w:jc w:val="both"/>
        <w:rPr>
          <w:sz w:val="24"/>
          <w:szCs w:val="24"/>
          <w:lang w:val="hr-HR"/>
        </w:rPr>
      </w:pPr>
      <w:r w:rsidRPr="00752ACD">
        <w:rPr>
          <w:sz w:val="24"/>
          <w:szCs w:val="24"/>
          <w:lang w:val="hr-HR"/>
        </w:rPr>
        <w:t xml:space="preserve">(3) </w:t>
      </w:r>
      <w:r w:rsidR="000D09A6" w:rsidRPr="00752ACD">
        <w:rPr>
          <w:sz w:val="24"/>
          <w:szCs w:val="24"/>
          <w:lang w:val="hr-HR"/>
        </w:rPr>
        <w:t>Prihvatljivi korisnik će troškove iz stavka 1. ovog članka dokazati izdanim i plaćenim računima, odnosno privremenim i okončanim situacijama.</w:t>
      </w:r>
    </w:p>
    <w:p w14:paraId="500E0E36" w14:textId="77777777" w:rsidR="00581DE0" w:rsidRPr="00752ACD" w:rsidRDefault="00581DE0" w:rsidP="000D09A6">
      <w:pPr>
        <w:ind w:right="72" w:firstLine="348"/>
        <w:jc w:val="both"/>
        <w:rPr>
          <w:sz w:val="24"/>
          <w:szCs w:val="24"/>
          <w:lang w:val="hr-HR"/>
        </w:rPr>
      </w:pPr>
    </w:p>
    <w:p w14:paraId="504FE60E" w14:textId="29392928" w:rsidR="00A729EC" w:rsidRDefault="00A729EC" w:rsidP="00752ACD">
      <w:pPr>
        <w:jc w:val="center"/>
        <w:rPr>
          <w:b/>
          <w:bCs/>
          <w:sz w:val="24"/>
          <w:szCs w:val="24"/>
          <w:lang w:val="hr-HR"/>
        </w:rPr>
      </w:pPr>
      <w:r w:rsidRPr="00752ACD">
        <w:rPr>
          <w:b/>
          <w:bCs/>
          <w:sz w:val="24"/>
          <w:szCs w:val="24"/>
          <w:lang w:val="hr-HR"/>
        </w:rPr>
        <w:t>Članak 9.</w:t>
      </w:r>
    </w:p>
    <w:p w14:paraId="2FCF9F4B" w14:textId="2EFF1B52" w:rsidR="00A729EC" w:rsidRPr="00752ACD" w:rsidRDefault="00D05C2E" w:rsidP="00D05C2E">
      <w:pPr>
        <w:ind w:right="72" w:firstLine="218"/>
        <w:jc w:val="both"/>
        <w:rPr>
          <w:sz w:val="24"/>
          <w:szCs w:val="24"/>
          <w:lang w:val="hr-HR"/>
        </w:rPr>
      </w:pPr>
      <w:r w:rsidRPr="00752ACD">
        <w:rPr>
          <w:sz w:val="24"/>
          <w:szCs w:val="24"/>
          <w:lang w:val="hr-HR"/>
        </w:rPr>
        <w:tab/>
        <w:t xml:space="preserve">(1) </w:t>
      </w:r>
      <w:r w:rsidR="00A729EC" w:rsidRPr="00752ACD">
        <w:rPr>
          <w:sz w:val="24"/>
          <w:szCs w:val="24"/>
          <w:lang w:val="hr-HR"/>
        </w:rPr>
        <w:t>Ako prebivalište još nije prijavljeno, korisnik ove mjere (i članovi njegovog zajedničkog kućanstva) dužni su u roku od dvije godine od sklapanja Ugovora o dodjeli bespovratnih sredstava prijaviti prebivalište na adresi novoizgrađene obiteljske kuće te su dužni zadržati prebivalište na toj adresi najmanje sljedećih 10 godina.</w:t>
      </w:r>
    </w:p>
    <w:p w14:paraId="243EB78F" w14:textId="5D3A0464" w:rsidR="00A729EC" w:rsidRPr="00752ACD" w:rsidRDefault="00A729EC" w:rsidP="00A729EC">
      <w:pPr>
        <w:ind w:right="72"/>
        <w:jc w:val="both"/>
        <w:rPr>
          <w:sz w:val="24"/>
          <w:szCs w:val="24"/>
          <w:lang w:val="hr-HR"/>
        </w:rPr>
      </w:pPr>
      <w:r w:rsidRPr="00752ACD">
        <w:rPr>
          <w:sz w:val="24"/>
          <w:szCs w:val="24"/>
          <w:lang w:val="hr-HR"/>
        </w:rPr>
        <w:tab/>
      </w:r>
      <w:r w:rsidR="00D05C2E" w:rsidRPr="00752ACD">
        <w:rPr>
          <w:sz w:val="24"/>
          <w:szCs w:val="24"/>
          <w:lang w:val="hr-HR"/>
        </w:rPr>
        <w:t xml:space="preserve">(2) </w:t>
      </w:r>
      <w:r w:rsidRPr="00752ACD">
        <w:rPr>
          <w:sz w:val="24"/>
          <w:szCs w:val="24"/>
          <w:lang w:val="hr-HR"/>
        </w:rPr>
        <w:t>Korisnik ove mjere dužan je, po učinjenom, dostaviti tražene potvrde/uvjerenja o prebivalištu za sebe i članove svog kućanstva u Upravni odjel za financije i gospodarstvo, Odsjek za komunalno gospodarstvo, promet i prostorno uređenje</w:t>
      </w:r>
      <w:r w:rsidR="00576331" w:rsidRPr="00752ACD">
        <w:rPr>
          <w:sz w:val="24"/>
          <w:szCs w:val="24"/>
          <w:lang w:val="hr-HR"/>
        </w:rPr>
        <w:t xml:space="preserve"> Grada </w:t>
      </w:r>
      <w:r w:rsidR="00833C5E" w:rsidRPr="00752ACD">
        <w:rPr>
          <w:sz w:val="24"/>
          <w:szCs w:val="24"/>
          <w:lang w:val="hr-HR"/>
        </w:rPr>
        <w:t>Pregrade</w:t>
      </w:r>
      <w:r w:rsidRPr="00752ACD">
        <w:rPr>
          <w:sz w:val="24"/>
          <w:szCs w:val="24"/>
          <w:lang w:val="hr-HR"/>
        </w:rPr>
        <w:t xml:space="preserve">. </w:t>
      </w:r>
    </w:p>
    <w:p w14:paraId="3F86A7DA" w14:textId="3EBF9047" w:rsidR="00A729EC" w:rsidRPr="00752ACD" w:rsidRDefault="00A729EC" w:rsidP="00A729EC">
      <w:pPr>
        <w:ind w:right="72"/>
        <w:jc w:val="both"/>
        <w:rPr>
          <w:sz w:val="24"/>
          <w:szCs w:val="24"/>
          <w:lang w:val="hr-HR"/>
        </w:rPr>
      </w:pPr>
      <w:r w:rsidRPr="00752ACD">
        <w:rPr>
          <w:sz w:val="24"/>
          <w:szCs w:val="24"/>
          <w:lang w:val="hr-HR"/>
        </w:rPr>
        <w:tab/>
      </w:r>
      <w:r w:rsidR="00D05C2E" w:rsidRPr="00752ACD">
        <w:rPr>
          <w:sz w:val="24"/>
          <w:szCs w:val="24"/>
          <w:lang w:val="hr-HR"/>
        </w:rPr>
        <w:t xml:space="preserve">(3) </w:t>
      </w:r>
      <w:r w:rsidRPr="00752ACD">
        <w:rPr>
          <w:sz w:val="24"/>
          <w:szCs w:val="24"/>
          <w:lang w:val="hr-HR"/>
        </w:rPr>
        <w:t xml:space="preserve">Izuzetak od obveze zadržavanja prebivališta uz stavka 1. ovog članka mogu imati djeca korisnika ako se u međuvremenu osamostale ili osnuju vlastite obitelji. </w:t>
      </w:r>
    </w:p>
    <w:p w14:paraId="1829C2DA" w14:textId="642EC989" w:rsidR="00CC548B" w:rsidRPr="00752ACD" w:rsidRDefault="00CC548B" w:rsidP="00A729EC">
      <w:pPr>
        <w:ind w:right="72"/>
        <w:jc w:val="both"/>
        <w:rPr>
          <w:sz w:val="24"/>
          <w:szCs w:val="24"/>
          <w:lang w:val="hr-HR"/>
        </w:rPr>
      </w:pPr>
    </w:p>
    <w:p w14:paraId="7F029167" w14:textId="72395AF5" w:rsidR="00CC548B" w:rsidRPr="00752ACD" w:rsidRDefault="00CC548B" w:rsidP="00B24B2E">
      <w:pPr>
        <w:ind w:right="72"/>
        <w:jc w:val="both"/>
        <w:rPr>
          <w:b/>
          <w:bCs/>
          <w:sz w:val="24"/>
          <w:szCs w:val="24"/>
          <w:lang w:val="hr-HR"/>
        </w:rPr>
      </w:pPr>
      <w:r w:rsidRPr="00752ACD">
        <w:rPr>
          <w:b/>
          <w:bCs/>
          <w:sz w:val="24"/>
          <w:szCs w:val="24"/>
          <w:lang w:val="hr-HR"/>
        </w:rPr>
        <w:t>Mjera 2 – Sufinanciranje kupnje obiteljske kuće/stana na području grada Pregrade</w:t>
      </w:r>
    </w:p>
    <w:p w14:paraId="7A282247" w14:textId="77777777" w:rsidR="00B24B2E" w:rsidRPr="00752ACD" w:rsidRDefault="00B24B2E" w:rsidP="00B24B2E">
      <w:pPr>
        <w:ind w:right="72"/>
        <w:jc w:val="both"/>
        <w:rPr>
          <w:b/>
          <w:bCs/>
          <w:sz w:val="24"/>
          <w:szCs w:val="24"/>
          <w:lang w:val="hr-HR"/>
        </w:rPr>
      </w:pPr>
    </w:p>
    <w:p w14:paraId="2EEFAB54" w14:textId="3B8C882A" w:rsidR="00CC548B" w:rsidRDefault="00CC548B" w:rsidP="00472835">
      <w:pPr>
        <w:jc w:val="center"/>
        <w:rPr>
          <w:b/>
          <w:bCs/>
          <w:sz w:val="24"/>
          <w:szCs w:val="24"/>
          <w:lang w:val="hr-HR"/>
        </w:rPr>
      </w:pPr>
      <w:r w:rsidRPr="00752ACD">
        <w:rPr>
          <w:b/>
          <w:bCs/>
          <w:sz w:val="24"/>
          <w:szCs w:val="24"/>
          <w:lang w:val="hr-HR"/>
        </w:rPr>
        <w:t>Članak 10.</w:t>
      </w:r>
    </w:p>
    <w:p w14:paraId="7E577329" w14:textId="195CC670" w:rsidR="00CC548B" w:rsidRPr="00752ACD" w:rsidRDefault="00CC548B" w:rsidP="002F7E51">
      <w:pPr>
        <w:ind w:left="360" w:right="72" w:firstLine="348"/>
        <w:jc w:val="both"/>
        <w:rPr>
          <w:sz w:val="24"/>
          <w:szCs w:val="24"/>
          <w:lang w:val="hr-HR"/>
        </w:rPr>
      </w:pPr>
      <w:r w:rsidRPr="00752ACD">
        <w:rPr>
          <w:sz w:val="24"/>
          <w:szCs w:val="24"/>
          <w:lang w:val="hr-HR"/>
        </w:rPr>
        <w:t>Sufinanciranje kupnje obiteljske kuće/stana na području grada Pregrade može se ostvariti u iznosu do najviše 3.000,00 eura, odnosno 22.603,50 kn (fiksni tečaj konverzije koji iznosi 7,5345 kn za 1 euro) pod uvjetom da je kupoprodajni ugovor sklopljen u godini raspisivanja javnog poziva za dodjelu bespovratnih sredstava.</w:t>
      </w:r>
    </w:p>
    <w:p w14:paraId="64C05B83" w14:textId="77777777" w:rsidR="00472835" w:rsidRPr="00752ACD" w:rsidRDefault="00472835" w:rsidP="002F7E51">
      <w:pPr>
        <w:ind w:left="360" w:right="72" w:firstLine="348"/>
        <w:jc w:val="both"/>
        <w:rPr>
          <w:sz w:val="24"/>
          <w:szCs w:val="24"/>
          <w:lang w:val="hr-HR"/>
        </w:rPr>
      </w:pPr>
    </w:p>
    <w:p w14:paraId="21154B9A" w14:textId="7AD09B29" w:rsidR="00CC548B" w:rsidRDefault="00CC548B" w:rsidP="00472835">
      <w:pPr>
        <w:jc w:val="center"/>
        <w:rPr>
          <w:b/>
          <w:bCs/>
          <w:sz w:val="24"/>
          <w:szCs w:val="24"/>
          <w:lang w:val="hr-HR"/>
        </w:rPr>
      </w:pPr>
      <w:r w:rsidRPr="00752ACD">
        <w:rPr>
          <w:b/>
          <w:bCs/>
          <w:sz w:val="24"/>
          <w:szCs w:val="24"/>
          <w:lang w:val="hr-HR"/>
        </w:rPr>
        <w:t>Članak 11.</w:t>
      </w:r>
    </w:p>
    <w:p w14:paraId="2FDD6723" w14:textId="11F79E65" w:rsidR="00A82CB3" w:rsidRPr="00752ACD" w:rsidRDefault="00D05C2E" w:rsidP="002F7E51">
      <w:pPr>
        <w:ind w:left="360" w:right="72" w:firstLine="348"/>
        <w:jc w:val="both"/>
        <w:rPr>
          <w:sz w:val="24"/>
          <w:szCs w:val="24"/>
          <w:lang w:val="hr-HR"/>
        </w:rPr>
      </w:pPr>
      <w:r w:rsidRPr="00752ACD">
        <w:rPr>
          <w:sz w:val="24"/>
          <w:szCs w:val="24"/>
          <w:lang w:val="hr-HR"/>
        </w:rPr>
        <w:t xml:space="preserve">(1) </w:t>
      </w:r>
      <w:r w:rsidR="00A82CB3" w:rsidRPr="00752ACD">
        <w:rPr>
          <w:sz w:val="24"/>
          <w:szCs w:val="24"/>
          <w:lang w:val="hr-HR"/>
        </w:rPr>
        <w:t>Kupnja nekretnine za stanovanje u okviru ove mjere ne podrazumijeva kupnju nekretnine na dosadašnjoj adresi prebivališta. Nekretnina za koju se traži sufinanciranje mora biti na drugoj adresi</w:t>
      </w:r>
      <w:r w:rsidR="002F7E51" w:rsidRPr="00752ACD">
        <w:rPr>
          <w:sz w:val="24"/>
          <w:szCs w:val="24"/>
          <w:lang w:val="hr-HR"/>
        </w:rPr>
        <w:t xml:space="preserve"> od adrese dosadašnjeg prebivališta.</w:t>
      </w:r>
    </w:p>
    <w:p w14:paraId="5A33B623" w14:textId="72950ADB" w:rsidR="002F7E51" w:rsidRPr="00752ACD" w:rsidRDefault="00D05C2E" w:rsidP="002F7E51">
      <w:pPr>
        <w:ind w:left="360" w:right="72" w:firstLine="348"/>
        <w:jc w:val="both"/>
        <w:rPr>
          <w:sz w:val="24"/>
          <w:szCs w:val="24"/>
          <w:lang w:val="hr-HR"/>
        </w:rPr>
      </w:pPr>
      <w:r w:rsidRPr="00752ACD">
        <w:rPr>
          <w:sz w:val="24"/>
          <w:szCs w:val="24"/>
          <w:lang w:val="hr-HR"/>
        </w:rPr>
        <w:t xml:space="preserve">(2) </w:t>
      </w:r>
      <w:r w:rsidR="002F7E51" w:rsidRPr="00752ACD">
        <w:rPr>
          <w:sz w:val="24"/>
          <w:szCs w:val="24"/>
          <w:lang w:val="hr-HR"/>
        </w:rPr>
        <w:t>Sufinanciranje se neće odobriti za kupnju stambenog objekta koji je u vlasništvu/suvlasništvu osobe koja je najmanje s jednim bračnim/izvanbračnim partnerom u:</w:t>
      </w:r>
    </w:p>
    <w:p w14:paraId="0CDF332F" w14:textId="77777777" w:rsidR="002F7E51" w:rsidRPr="00752ACD" w:rsidRDefault="002F7E51" w:rsidP="002F7E51">
      <w:pPr>
        <w:numPr>
          <w:ilvl w:val="0"/>
          <w:numId w:val="22"/>
        </w:numPr>
        <w:ind w:right="72"/>
        <w:jc w:val="both"/>
        <w:rPr>
          <w:sz w:val="24"/>
          <w:szCs w:val="24"/>
          <w:lang w:val="hr-HR"/>
        </w:rPr>
      </w:pPr>
      <w:r w:rsidRPr="00752ACD">
        <w:rPr>
          <w:sz w:val="24"/>
          <w:szCs w:val="24"/>
          <w:lang w:val="hr-HR"/>
        </w:rPr>
        <w:t>krvnom srodstvu u ravnoj lozi: otac, majka, djed, baka, pradjed ili prabaka</w:t>
      </w:r>
    </w:p>
    <w:p w14:paraId="69BB5D13" w14:textId="77777777" w:rsidR="002F7E51" w:rsidRPr="00752ACD" w:rsidRDefault="002F7E51" w:rsidP="002F7E51">
      <w:pPr>
        <w:numPr>
          <w:ilvl w:val="0"/>
          <w:numId w:val="22"/>
        </w:numPr>
        <w:ind w:right="72"/>
        <w:jc w:val="both"/>
        <w:rPr>
          <w:sz w:val="24"/>
          <w:szCs w:val="24"/>
          <w:lang w:val="hr-HR"/>
        </w:rPr>
      </w:pPr>
      <w:r w:rsidRPr="00752ACD">
        <w:rPr>
          <w:sz w:val="24"/>
          <w:szCs w:val="24"/>
          <w:lang w:val="hr-HR"/>
        </w:rPr>
        <w:t>krvnom srodstvu u pobočnoj lozi: brat ili sestra</w:t>
      </w:r>
    </w:p>
    <w:p w14:paraId="53EE9B49" w14:textId="77777777" w:rsidR="002F7E51" w:rsidRPr="00752ACD" w:rsidRDefault="002F7E51" w:rsidP="002F7E51">
      <w:pPr>
        <w:numPr>
          <w:ilvl w:val="0"/>
          <w:numId w:val="22"/>
        </w:numPr>
        <w:ind w:right="72"/>
        <w:jc w:val="both"/>
        <w:rPr>
          <w:sz w:val="24"/>
          <w:szCs w:val="24"/>
          <w:lang w:val="hr-HR"/>
        </w:rPr>
      </w:pPr>
      <w:r w:rsidRPr="00752ACD">
        <w:rPr>
          <w:sz w:val="24"/>
          <w:szCs w:val="24"/>
          <w:lang w:val="hr-HR"/>
        </w:rPr>
        <w:t xml:space="preserve">srodstvu po tazbini: bračni partneri, roditelji bračnih/izvanbračnih partnera </w:t>
      </w:r>
    </w:p>
    <w:p w14:paraId="03C82341" w14:textId="77777777" w:rsidR="002F7E51" w:rsidRPr="00752ACD" w:rsidRDefault="002F7E51" w:rsidP="002F7E51">
      <w:pPr>
        <w:numPr>
          <w:ilvl w:val="0"/>
          <w:numId w:val="22"/>
        </w:numPr>
        <w:ind w:right="72"/>
        <w:jc w:val="both"/>
        <w:rPr>
          <w:sz w:val="24"/>
          <w:szCs w:val="24"/>
          <w:lang w:val="hr-HR"/>
        </w:rPr>
      </w:pPr>
      <w:r w:rsidRPr="00752ACD">
        <w:rPr>
          <w:sz w:val="24"/>
          <w:szCs w:val="24"/>
          <w:lang w:val="hr-HR"/>
        </w:rPr>
        <w:t>građanskom srodstvu: posvojitelj, posvojenik.</w:t>
      </w:r>
    </w:p>
    <w:p w14:paraId="6A01AF6E" w14:textId="2E8003B0" w:rsidR="002F7E51" w:rsidRPr="00752ACD" w:rsidRDefault="002F7E51" w:rsidP="002F7E51">
      <w:pPr>
        <w:ind w:right="72"/>
        <w:jc w:val="both"/>
        <w:rPr>
          <w:sz w:val="24"/>
          <w:szCs w:val="24"/>
          <w:lang w:val="hr-HR"/>
        </w:rPr>
      </w:pPr>
    </w:p>
    <w:p w14:paraId="0974D82E" w14:textId="1C52F074" w:rsidR="002F7E51" w:rsidRDefault="002F7E51" w:rsidP="00472835">
      <w:pPr>
        <w:jc w:val="center"/>
        <w:rPr>
          <w:b/>
          <w:bCs/>
          <w:sz w:val="24"/>
          <w:szCs w:val="24"/>
          <w:lang w:val="hr-HR"/>
        </w:rPr>
      </w:pPr>
      <w:r w:rsidRPr="00752ACD">
        <w:rPr>
          <w:b/>
          <w:bCs/>
          <w:sz w:val="24"/>
          <w:szCs w:val="24"/>
          <w:lang w:val="hr-HR"/>
        </w:rPr>
        <w:t>Članak 12.</w:t>
      </w:r>
    </w:p>
    <w:p w14:paraId="2AE567CC" w14:textId="0AAB5FBF" w:rsidR="00900317" w:rsidRPr="00752ACD" w:rsidRDefault="00D05C2E" w:rsidP="00D05C2E">
      <w:pPr>
        <w:spacing w:line="256" w:lineRule="auto"/>
        <w:ind w:firstLine="708"/>
        <w:jc w:val="both"/>
        <w:rPr>
          <w:rFonts w:eastAsia="Calibri"/>
          <w:sz w:val="24"/>
          <w:szCs w:val="24"/>
          <w:lang w:val="hr-HR"/>
        </w:rPr>
      </w:pPr>
      <w:r w:rsidRPr="00752ACD">
        <w:rPr>
          <w:rFonts w:eastAsia="Calibri"/>
          <w:sz w:val="24"/>
          <w:szCs w:val="24"/>
          <w:lang w:val="hr-HR"/>
        </w:rPr>
        <w:t xml:space="preserve">(1) </w:t>
      </w:r>
      <w:r w:rsidR="00900317" w:rsidRPr="00752ACD">
        <w:rPr>
          <w:rFonts w:eastAsia="Calibri"/>
          <w:sz w:val="24"/>
          <w:szCs w:val="24"/>
          <w:lang w:val="hr-HR"/>
        </w:rPr>
        <w:t xml:space="preserve">Ugovorena kupoprodajna cijena utvrđuje se na temelju kupoprodajnog ugovora potpisanog i ovjerenog od strane javnog bilježnika. </w:t>
      </w:r>
    </w:p>
    <w:p w14:paraId="24124CF6" w14:textId="77777777" w:rsidR="00472835" w:rsidRDefault="00D05C2E" w:rsidP="00472835">
      <w:pPr>
        <w:spacing w:line="256" w:lineRule="auto"/>
        <w:ind w:firstLine="708"/>
        <w:jc w:val="both"/>
        <w:rPr>
          <w:rFonts w:eastAsia="Calibri"/>
          <w:sz w:val="24"/>
          <w:szCs w:val="24"/>
          <w:lang w:val="hr-HR"/>
        </w:rPr>
      </w:pPr>
      <w:r w:rsidRPr="00752ACD">
        <w:rPr>
          <w:rFonts w:eastAsia="Calibri"/>
          <w:sz w:val="24"/>
          <w:szCs w:val="24"/>
          <w:lang w:val="hr-HR"/>
        </w:rPr>
        <w:t xml:space="preserve">(2) </w:t>
      </w:r>
      <w:r w:rsidR="00900317" w:rsidRPr="00752ACD">
        <w:rPr>
          <w:rFonts w:eastAsia="Calibri"/>
          <w:sz w:val="24"/>
          <w:szCs w:val="24"/>
          <w:lang w:val="hr-HR"/>
        </w:rPr>
        <w:t>Nekretnina za stanovanje koja je predmet kupoprodaje mora imati uporabnu dozvolu ili akt koji izjednačuje uporabnu dozvolu prema važećim propisima.</w:t>
      </w:r>
    </w:p>
    <w:p w14:paraId="3916E725" w14:textId="77777777" w:rsidR="001E5CAA" w:rsidRPr="00752ACD" w:rsidRDefault="001E5CAA" w:rsidP="00472835">
      <w:pPr>
        <w:spacing w:line="256" w:lineRule="auto"/>
        <w:ind w:firstLine="708"/>
        <w:jc w:val="both"/>
        <w:rPr>
          <w:rFonts w:eastAsia="Calibri"/>
          <w:sz w:val="24"/>
          <w:szCs w:val="24"/>
          <w:lang w:val="hr-HR"/>
        </w:rPr>
      </w:pPr>
    </w:p>
    <w:p w14:paraId="4153657E" w14:textId="1A3FFE7A" w:rsidR="000D09A6" w:rsidRDefault="000D09A6" w:rsidP="00472835">
      <w:pPr>
        <w:spacing w:line="256" w:lineRule="auto"/>
        <w:jc w:val="center"/>
        <w:rPr>
          <w:b/>
          <w:bCs/>
          <w:sz w:val="24"/>
          <w:szCs w:val="24"/>
          <w:lang w:val="hr-HR"/>
        </w:rPr>
      </w:pPr>
      <w:r w:rsidRPr="00752ACD">
        <w:rPr>
          <w:b/>
          <w:bCs/>
          <w:sz w:val="24"/>
          <w:szCs w:val="24"/>
          <w:lang w:val="hr-HR"/>
        </w:rPr>
        <w:t xml:space="preserve">Članak </w:t>
      </w:r>
      <w:r w:rsidR="00581DE0" w:rsidRPr="00752ACD">
        <w:rPr>
          <w:b/>
          <w:bCs/>
          <w:sz w:val="24"/>
          <w:szCs w:val="24"/>
          <w:lang w:val="hr-HR"/>
        </w:rPr>
        <w:t>13</w:t>
      </w:r>
      <w:r w:rsidRPr="00752ACD">
        <w:rPr>
          <w:b/>
          <w:bCs/>
          <w:sz w:val="24"/>
          <w:szCs w:val="24"/>
          <w:lang w:val="hr-HR"/>
        </w:rPr>
        <w:t>.</w:t>
      </w:r>
    </w:p>
    <w:p w14:paraId="376972C2" w14:textId="76504AC1" w:rsidR="000D09A6" w:rsidRPr="00752ACD" w:rsidRDefault="00D05C2E" w:rsidP="00D05C2E">
      <w:pPr>
        <w:ind w:right="72" w:firstLine="708"/>
        <w:jc w:val="both"/>
        <w:rPr>
          <w:sz w:val="24"/>
          <w:szCs w:val="24"/>
          <w:lang w:val="hr-HR"/>
        </w:rPr>
      </w:pPr>
      <w:r w:rsidRPr="00752ACD">
        <w:rPr>
          <w:sz w:val="24"/>
          <w:szCs w:val="24"/>
          <w:lang w:val="hr-HR"/>
        </w:rPr>
        <w:t xml:space="preserve">(1) </w:t>
      </w:r>
      <w:r w:rsidR="000D09A6" w:rsidRPr="00752ACD">
        <w:rPr>
          <w:sz w:val="24"/>
          <w:szCs w:val="24"/>
          <w:lang w:val="hr-HR"/>
        </w:rPr>
        <w:t xml:space="preserve">Podnositelj zahtjeva može biti prihvatljivi korisnik iz čl. 3. i 4. ove Odluke, pod uvjetom da je vlasnik ili suvlasnik kupljene obiteljske kuće/stana. </w:t>
      </w:r>
    </w:p>
    <w:p w14:paraId="197BA82E" w14:textId="592A771F" w:rsidR="000D09A6" w:rsidRPr="00752ACD" w:rsidRDefault="00D05C2E" w:rsidP="000D09A6">
      <w:pPr>
        <w:ind w:right="72" w:firstLine="708"/>
        <w:jc w:val="both"/>
        <w:rPr>
          <w:sz w:val="24"/>
          <w:szCs w:val="24"/>
          <w:lang w:val="hr-HR"/>
        </w:rPr>
      </w:pPr>
      <w:r w:rsidRPr="00752ACD">
        <w:rPr>
          <w:sz w:val="24"/>
          <w:szCs w:val="24"/>
          <w:lang w:val="hr-HR"/>
        </w:rPr>
        <w:t xml:space="preserve">(2) </w:t>
      </w:r>
      <w:r w:rsidR="000D09A6" w:rsidRPr="00752ACD">
        <w:rPr>
          <w:sz w:val="24"/>
          <w:szCs w:val="24"/>
          <w:lang w:val="hr-HR"/>
        </w:rPr>
        <w:t xml:space="preserve">Ako je podnositelj zahtjeva suvlasnik, drugi suvlasnik (koji je također prihvatljivi korisnik iz čl. 3. i 4. ove Odluke) dužan je priložiti izjavu kojom potvrđuje da je suglasan i upoznat s podnošenjem zahtjeva za korištenje ove mjere. </w:t>
      </w:r>
    </w:p>
    <w:p w14:paraId="14A76FCF" w14:textId="77777777" w:rsidR="00900317" w:rsidRPr="00752ACD" w:rsidRDefault="00900317" w:rsidP="00900317">
      <w:pPr>
        <w:spacing w:line="256" w:lineRule="auto"/>
        <w:ind w:firstLine="708"/>
        <w:jc w:val="both"/>
        <w:rPr>
          <w:rFonts w:eastAsia="Calibri"/>
          <w:sz w:val="24"/>
          <w:szCs w:val="24"/>
          <w:lang w:val="hr-HR"/>
        </w:rPr>
      </w:pPr>
    </w:p>
    <w:p w14:paraId="59885320" w14:textId="3968EAD0" w:rsidR="00900317" w:rsidRDefault="00900317" w:rsidP="00900317">
      <w:pPr>
        <w:spacing w:line="256" w:lineRule="auto"/>
        <w:jc w:val="center"/>
        <w:rPr>
          <w:rFonts w:eastAsia="Calibri"/>
          <w:b/>
          <w:bCs/>
          <w:sz w:val="24"/>
          <w:szCs w:val="24"/>
          <w:lang w:val="hr-HR"/>
        </w:rPr>
      </w:pPr>
      <w:r w:rsidRPr="00752ACD">
        <w:rPr>
          <w:rFonts w:eastAsia="Calibri"/>
          <w:b/>
          <w:bCs/>
          <w:sz w:val="24"/>
          <w:szCs w:val="24"/>
          <w:lang w:val="hr-HR"/>
        </w:rPr>
        <w:t xml:space="preserve">Članak </w:t>
      </w:r>
      <w:r w:rsidR="003C77E5" w:rsidRPr="00752ACD">
        <w:rPr>
          <w:rFonts w:eastAsia="Calibri"/>
          <w:b/>
          <w:bCs/>
          <w:sz w:val="24"/>
          <w:szCs w:val="24"/>
          <w:lang w:val="hr-HR"/>
        </w:rPr>
        <w:t>14</w:t>
      </w:r>
      <w:r w:rsidRPr="00752ACD">
        <w:rPr>
          <w:rFonts w:eastAsia="Calibri"/>
          <w:b/>
          <w:bCs/>
          <w:sz w:val="24"/>
          <w:szCs w:val="24"/>
          <w:lang w:val="hr-HR"/>
        </w:rPr>
        <w:t>.</w:t>
      </w:r>
    </w:p>
    <w:p w14:paraId="5DE9DD65" w14:textId="0F536802" w:rsidR="00900317" w:rsidRPr="00752ACD" w:rsidRDefault="00472835" w:rsidP="00472835">
      <w:pPr>
        <w:spacing w:line="256" w:lineRule="auto"/>
        <w:ind w:firstLine="708"/>
        <w:jc w:val="both"/>
        <w:rPr>
          <w:rFonts w:eastAsia="Calibri"/>
          <w:sz w:val="24"/>
          <w:szCs w:val="24"/>
          <w:lang w:val="hr-HR"/>
        </w:rPr>
      </w:pPr>
      <w:r w:rsidRPr="00752ACD">
        <w:rPr>
          <w:rFonts w:eastAsia="Calibri"/>
          <w:sz w:val="24"/>
          <w:szCs w:val="24"/>
          <w:lang w:val="hr-HR"/>
        </w:rPr>
        <w:t xml:space="preserve">(1) </w:t>
      </w:r>
      <w:r w:rsidR="00900317" w:rsidRPr="00752ACD">
        <w:rPr>
          <w:rFonts w:eastAsia="Calibri"/>
          <w:sz w:val="24"/>
          <w:szCs w:val="24"/>
          <w:lang w:val="hr-HR"/>
        </w:rPr>
        <w:t xml:space="preserve">Ako prebivalište još nije prijavljeno, Korisnik ove mjere i članovi njegovog zajedničkog kućanstva dužni su u roku od 2 godine (kod kupnje obiteljske kuće) i u roku 1 godine (kod kupnje stana) od dana sklapanja Ugovora o dodjeli bespovratnih sredstava prijaviti prebivalište na adresi obiteljske kuće/stana te zadržati prebivalište na toj adresi najmanje idućih 10 godina. </w:t>
      </w:r>
    </w:p>
    <w:p w14:paraId="6FDF65AC" w14:textId="4D8D13FB" w:rsidR="00900317" w:rsidRPr="00752ACD" w:rsidRDefault="00472835" w:rsidP="00900317">
      <w:pPr>
        <w:spacing w:line="256" w:lineRule="auto"/>
        <w:ind w:firstLine="708"/>
        <w:jc w:val="both"/>
        <w:rPr>
          <w:rFonts w:eastAsia="Calibri"/>
          <w:sz w:val="24"/>
          <w:szCs w:val="24"/>
          <w:lang w:val="hr-HR"/>
        </w:rPr>
      </w:pPr>
      <w:r w:rsidRPr="00752ACD">
        <w:rPr>
          <w:rFonts w:eastAsia="Calibri"/>
          <w:sz w:val="24"/>
          <w:szCs w:val="24"/>
          <w:lang w:val="hr-HR"/>
        </w:rPr>
        <w:t xml:space="preserve">(2) </w:t>
      </w:r>
      <w:r w:rsidR="00900317" w:rsidRPr="00752ACD">
        <w:rPr>
          <w:rFonts w:eastAsia="Calibri"/>
          <w:sz w:val="24"/>
          <w:szCs w:val="24"/>
          <w:lang w:val="hr-HR"/>
        </w:rPr>
        <w:t xml:space="preserve">Korisnik ove mjere dužan je, po učinjenom, dostaviti tražene potvrde/uvjerenja o prebivalištu za sebe i članove svog kućanstva </w:t>
      </w:r>
      <w:r w:rsidR="00576331" w:rsidRPr="00752ACD">
        <w:rPr>
          <w:sz w:val="24"/>
          <w:szCs w:val="24"/>
          <w:lang w:val="hr-HR"/>
        </w:rPr>
        <w:t>u Upravni odjel za financije i gospodarstvo, Odsjek za komunalno gospodarstvo, promet i prostorno uređenje Grada Pregrade</w:t>
      </w:r>
      <w:r w:rsidR="00900317" w:rsidRPr="00752ACD">
        <w:rPr>
          <w:rFonts w:eastAsia="Calibri"/>
          <w:sz w:val="24"/>
          <w:szCs w:val="24"/>
          <w:lang w:val="hr-HR"/>
        </w:rPr>
        <w:t xml:space="preserve">. </w:t>
      </w:r>
    </w:p>
    <w:p w14:paraId="684C6C98" w14:textId="31106040" w:rsidR="00900317" w:rsidRPr="00752ACD" w:rsidRDefault="00472835" w:rsidP="00900317">
      <w:pPr>
        <w:spacing w:line="256" w:lineRule="auto"/>
        <w:ind w:firstLine="708"/>
        <w:jc w:val="both"/>
        <w:rPr>
          <w:rFonts w:eastAsia="Calibri"/>
          <w:sz w:val="24"/>
          <w:szCs w:val="24"/>
          <w:lang w:val="hr-HR"/>
        </w:rPr>
      </w:pPr>
      <w:r w:rsidRPr="00752ACD">
        <w:rPr>
          <w:rFonts w:eastAsia="Calibri"/>
          <w:sz w:val="24"/>
          <w:szCs w:val="24"/>
          <w:lang w:val="hr-HR"/>
        </w:rPr>
        <w:t xml:space="preserve">(3) </w:t>
      </w:r>
      <w:r w:rsidR="00900317" w:rsidRPr="00752ACD">
        <w:rPr>
          <w:rFonts w:eastAsia="Calibri"/>
          <w:sz w:val="24"/>
          <w:szCs w:val="24"/>
          <w:lang w:val="hr-HR"/>
        </w:rPr>
        <w:t>Izuzetak od obveze zadržavanja prebivališta mogu imati djeca Korisnika ako su se u međuvremenu osamostalila ili osnovala vlastite obitelji.</w:t>
      </w:r>
    </w:p>
    <w:p w14:paraId="5D124D17" w14:textId="77777777" w:rsidR="002F7E51" w:rsidRPr="00752ACD" w:rsidRDefault="002F7E51" w:rsidP="00A82CB3">
      <w:pPr>
        <w:ind w:left="360" w:right="72"/>
        <w:jc w:val="both"/>
        <w:rPr>
          <w:b/>
          <w:bCs/>
          <w:sz w:val="24"/>
          <w:szCs w:val="24"/>
          <w:lang w:val="hr-HR"/>
        </w:rPr>
      </w:pPr>
    </w:p>
    <w:p w14:paraId="224D5FF7" w14:textId="2DC47070" w:rsidR="00A82CB3" w:rsidRPr="00752ACD" w:rsidRDefault="00900317" w:rsidP="00900317">
      <w:pPr>
        <w:pStyle w:val="Odlomakpopisa"/>
        <w:numPr>
          <w:ilvl w:val="0"/>
          <w:numId w:val="18"/>
        </w:numPr>
        <w:ind w:right="72"/>
        <w:rPr>
          <w:b/>
          <w:bCs/>
          <w:sz w:val="24"/>
          <w:szCs w:val="24"/>
          <w:lang w:val="hr-HR"/>
        </w:rPr>
      </w:pPr>
      <w:r w:rsidRPr="00752ACD">
        <w:rPr>
          <w:b/>
          <w:bCs/>
          <w:sz w:val="24"/>
          <w:szCs w:val="24"/>
          <w:lang w:val="hr-HR"/>
        </w:rPr>
        <w:t>POSTUPAK PODNOŠENJA ZAHTJEVA</w:t>
      </w:r>
    </w:p>
    <w:p w14:paraId="5413663B" w14:textId="77777777" w:rsidR="003C77E5" w:rsidRPr="00752ACD" w:rsidRDefault="003C77E5" w:rsidP="003C77E5">
      <w:pPr>
        <w:ind w:right="72"/>
        <w:rPr>
          <w:sz w:val="24"/>
          <w:szCs w:val="24"/>
          <w:lang w:val="hr-HR"/>
        </w:rPr>
      </w:pPr>
    </w:p>
    <w:p w14:paraId="069FCB3B" w14:textId="1C8CD8F4" w:rsidR="003C77E5" w:rsidRDefault="003C77E5" w:rsidP="003C77E5">
      <w:pPr>
        <w:jc w:val="center"/>
        <w:rPr>
          <w:b/>
          <w:bCs/>
          <w:sz w:val="24"/>
          <w:szCs w:val="24"/>
          <w:lang w:val="hr-HR"/>
        </w:rPr>
      </w:pPr>
      <w:r w:rsidRPr="00752ACD">
        <w:rPr>
          <w:b/>
          <w:bCs/>
          <w:sz w:val="24"/>
          <w:szCs w:val="24"/>
          <w:lang w:val="hr-HR"/>
        </w:rPr>
        <w:t xml:space="preserve">Članak </w:t>
      </w:r>
      <w:r w:rsidR="00812CE9" w:rsidRPr="00752ACD">
        <w:rPr>
          <w:b/>
          <w:bCs/>
          <w:sz w:val="24"/>
          <w:szCs w:val="24"/>
          <w:lang w:val="hr-HR"/>
        </w:rPr>
        <w:t>15</w:t>
      </w:r>
      <w:r w:rsidRPr="00752ACD">
        <w:rPr>
          <w:b/>
          <w:bCs/>
          <w:sz w:val="24"/>
          <w:szCs w:val="24"/>
          <w:lang w:val="hr-HR"/>
        </w:rPr>
        <w:t>.</w:t>
      </w:r>
    </w:p>
    <w:p w14:paraId="3B4439A7" w14:textId="64ED73C1" w:rsidR="003C77E5" w:rsidRPr="00752ACD" w:rsidRDefault="00472835" w:rsidP="00472835">
      <w:pPr>
        <w:ind w:firstLine="708"/>
        <w:jc w:val="both"/>
        <w:rPr>
          <w:sz w:val="24"/>
          <w:szCs w:val="24"/>
          <w:lang w:val="hr-HR"/>
        </w:rPr>
      </w:pPr>
      <w:r w:rsidRPr="00752ACD">
        <w:rPr>
          <w:sz w:val="24"/>
          <w:szCs w:val="24"/>
          <w:lang w:val="hr-HR"/>
        </w:rPr>
        <w:t xml:space="preserve">(1) </w:t>
      </w:r>
      <w:r w:rsidR="003C77E5" w:rsidRPr="00752ACD">
        <w:rPr>
          <w:sz w:val="24"/>
          <w:szCs w:val="24"/>
          <w:lang w:val="hr-HR"/>
        </w:rPr>
        <w:t xml:space="preserve">Bespovratna sredstva u okviru provedbe mjera iz ove Odluke dodjeljuju se temeljem javnog poziva koji raspisuje </w:t>
      </w:r>
      <w:r w:rsidRPr="00752ACD">
        <w:rPr>
          <w:sz w:val="24"/>
          <w:szCs w:val="24"/>
          <w:lang w:val="hr-HR"/>
        </w:rPr>
        <w:t>g</w:t>
      </w:r>
      <w:r w:rsidR="003C77E5" w:rsidRPr="00752ACD">
        <w:rPr>
          <w:sz w:val="24"/>
          <w:szCs w:val="24"/>
          <w:lang w:val="hr-HR"/>
        </w:rPr>
        <w:t xml:space="preserve">radonačelnik Grada </w:t>
      </w:r>
      <w:r w:rsidR="00496F26" w:rsidRPr="00752ACD">
        <w:rPr>
          <w:sz w:val="24"/>
          <w:szCs w:val="24"/>
          <w:lang w:val="hr-HR"/>
        </w:rPr>
        <w:t>Pregrade</w:t>
      </w:r>
      <w:r w:rsidR="003C77E5" w:rsidRPr="00752ACD">
        <w:rPr>
          <w:sz w:val="24"/>
          <w:szCs w:val="24"/>
          <w:lang w:val="hr-HR"/>
        </w:rPr>
        <w:t xml:space="preserve">, a </w:t>
      </w:r>
      <w:r w:rsidR="003C77E5" w:rsidRPr="00752ACD">
        <w:rPr>
          <w:sz w:val="24"/>
          <w:szCs w:val="24"/>
          <w:lang w:val="hr-HR" w:eastAsia="hr-HR"/>
        </w:rPr>
        <w:t>kojim će se utvrditi rokovi i postupak podnošenja zahtjeva za dodjelu bespovratnih sredstava te pripadajuća dokumentacija</w:t>
      </w:r>
      <w:r w:rsidR="003C77E5" w:rsidRPr="00752ACD">
        <w:rPr>
          <w:sz w:val="24"/>
          <w:szCs w:val="24"/>
          <w:lang w:val="hr-HR"/>
        </w:rPr>
        <w:t xml:space="preserve">. </w:t>
      </w:r>
    </w:p>
    <w:p w14:paraId="43647D61" w14:textId="0F52FD04" w:rsidR="003C77E5" w:rsidRPr="00752ACD" w:rsidRDefault="00472835" w:rsidP="003C77E5">
      <w:pPr>
        <w:ind w:firstLine="708"/>
        <w:jc w:val="both"/>
        <w:rPr>
          <w:sz w:val="24"/>
          <w:szCs w:val="24"/>
          <w:lang w:val="hr-HR"/>
        </w:rPr>
      </w:pPr>
      <w:r w:rsidRPr="00752ACD">
        <w:rPr>
          <w:sz w:val="24"/>
          <w:szCs w:val="24"/>
          <w:lang w:val="hr-HR"/>
        </w:rPr>
        <w:t xml:space="preserve">(2) </w:t>
      </w:r>
      <w:r w:rsidR="003C77E5" w:rsidRPr="00752ACD">
        <w:rPr>
          <w:sz w:val="24"/>
          <w:szCs w:val="24"/>
          <w:lang w:val="hr-HR"/>
        </w:rPr>
        <w:t>Javni poziv za dodjelu bespovratnih sredstava</w:t>
      </w:r>
      <w:r w:rsidR="003C77E5" w:rsidRPr="00752ACD">
        <w:rPr>
          <w:rStyle w:val="Referencakomentara"/>
          <w:rFonts w:eastAsiaTheme="majorEastAsia"/>
          <w:sz w:val="24"/>
          <w:szCs w:val="24"/>
          <w:lang w:val="hr-HR"/>
        </w:rPr>
        <w:t xml:space="preserve"> s</w:t>
      </w:r>
      <w:r w:rsidR="003C77E5" w:rsidRPr="00752ACD">
        <w:rPr>
          <w:sz w:val="24"/>
          <w:szCs w:val="24"/>
          <w:lang w:val="hr-HR"/>
        </w:rPr>
        <w:t>adrži:</w:t>
      </w:r>
    </w:p>
    <w:p w14:paraId="012AD78C" w14:textId="77777777" w:rsidR="003C77E5" w:rsidRPr="00752ACD" w:rsidRDefault="003C77E5" w:rsidP="003C77E5">
      <w:pPr>
        <w:pStyle w:val="Odlomakpopisa"/>
        <w:numPr>
          <w:ilvl w:val="0"/>
          <w:numId w:val="24"/>
        </w:numPr>
        <w:spacing w:line="259" w:lineRule="auto"/>
        <w:jc w:val="both"/>
        <w:rPr>
          <w:sz w:val="24"/>
          <w:szCs w:val="24"/>
          <w:lang w:val="hr-HR"/>
        </w:rPr>
      </w:pPr>
      <w:r w:rsidRPr="00752ACD">
        <w:rPr>
          <w:sz w:val="24"/>
          <w:szCs w:val="24"/>
          <w:lang w:val="hr-HR"/>
        </w:rPr>
        <w:t>opće uvjete i kriterije za dodjelu bespovratnih sredstava</w:t>
      </w:r>
    </w:p>
    <w:p w14:paraId="639BB926" w14:textId="77777777" w:rsidR="003C77E5" w:rsidRPr="00752ACD" w:rsidRDefault="003C77E5" w:rsidP="003C77E5">
      <w:pPr>
        <w:pStyle w:val="Odlomakpopisa"/>
        <w:numPr>
          <w:ilvl w:val="0"/>
          <w:numId w:val="24"/>
        </w:numPr>
        <w:spacing w:line="259" w:lineRule="auto"/>
        <w:jc w:val="both"/>
        <w:rPr>
          <w:sz w:val="24"/>
          <w:szCs w:val="24"/>
          <w:lang w:val="hr-HR"/>
        </w:rPr>
      </w:pPr>
      <w:r w:rsidRPr="00752ACD">
        <w:rPr>
          <w:sz w:val="24"/>
          <w:szCs w:val="24"/>
          <w:lang w:val="hr-HR"/>
        </w:rPr>
        <w:t>vrstu bespovratnih sredstava</w:t>
      </w:r>
    </w:p>
    <w:p w14:paraId="681AD5D9" w14:textId="77777777" w:rsidR="003C77E5" w:rsidRPr="00752ACD" w:rsidRDefault="003C77E5" w:rsidP="003C77E5">
      <w:pPr>
        <w:pStyle w:val="Odlomakpopisa"/>
        <w:numPr>
          <w:ilvl w:val="0"/>
          <w:numId w:val="24"/>
        </w:numPr>
        <w:spacing w:line="259" w:lineRule="auto"/>
        <w:jc w:val="both"/>
        <w:rPr>
          <w:sz w:val="24"/>
          <w:szCs w:val="24"/>
          <w:lang w:val="hr-HR"/>
        </w:rPr>
      </w:pPr>
      <w:r w:rsidRPr="00752ACD">
        <w:rPr>
          <w:sz w:val="24"/>
          <w:szCs w:val="24"/>
          <w:lang w:val="hr-HR"/>
        </w:rPr>
        <w:t xml:space="preserve">naziv dokumentacije koju treba dostaviti </w:t>
      </w:r>
    </w:p>
    <w:p w14:paraId="688AD27A" w14:textId="77777777" w:rsidR="003C77E5" w:rsidRPr="00752ACD" w:rsidRDefault="003C77E5" w:rsidP="003C77E5">
      <w:pPr>
        <w:pStyle w:val="Odlomakpopisa"/>
        <w:numPr>
          <w:ilvl w:val="0"/>
          <w:numId w:val="24"/>
        </w:numPr>
        <w:spacing w:line="259" w:lineRule="auto"/>
        <w:jc w:val="both"/>
        <w:rPr>
          <w:sz w:val="24"/>
          <w:szCs w:val="24"/>
          <w:lang w:val="hr-HR"/>
        </w:rPr>
      </w:pPr>
      <w:r w:rsidRPr="00752ACD">
        <w:rPr>
          <w:sz w:val="24"/>
          <w:szCs w:val="24"/>
          <w:lang w:val="hr-HR"/>
        </w:rPr>
        <w:t>rok za dostavu prijava</w:t>
      </w:r>
    </w:p>
    <w:p w14:paraId="30B97AB2" w14:textId="77777777" w:rsidR="003C77E5" w:rsidRPr="00752ACD" w:rsidRDefault="003C77E5" w:rsidP="003C77E5">
      <w:pPr>
        <w:pStyle w:val="Odlomakpopisa"/>
        <w:numPr>
          <w:ilvl w:val="0"/>
          <w:numId w:val="24"/>
        </w:numPr>
        <w:spacing w:line="259" w:lineRule="auto"/>
        <w:jc w:val="both"/>
        <w:rPr>
          <w:sz w:val="24"/>
          <w:szCs w:val="24"/>
          <w:lang w:val="hr-HR"/>
        </w:rPr>
      </w:pPr>
      <w:r w:rsidRPr="00752ACD">
        <w:rPr>
          <w:sz w:val="24"/>
          <w:szCs w:val="24"/>
          <w:lang w:val="hr-HR"/>
        </w:rPr>
        <w:t>rok u kojem će biti objavljeni rezultati Javnog poziva</w:t>
      </w:r>
    </w:p>
    <w:p w14:paraId="56A4D97A" w14:textId="77777777" w:rsidR="003C77E5" w:rsidRPr="00752ACD" w:rsidRDefault="003C77E5" w:rsidP="003C77E5">
      <w:pPr>
        <w:pStyle w:val="Odlomakpopisa"/>
        <w:numPr>
          <w:ilvl w:val="0"/>
          <w:numId w:val="24"/>
        </w:numPr>
        <w:spacing w:line="259" w:lineRule="auto"/>
        <w:jc w:val="both"/>
        <w:rPr>
          <w:sz w:val="24"/>
          <w:szCs w:val="24"/>
          <w:lang w:val="hr-HR"/>
        </w:rPr>
      </w:pPr>
      <w:r w:rsidRPr="00752ACD">
        <w:rPr>
          <w:sz w:val="24"/>
          <w:szCs w:val="24"/>
          <w:lang w:val="hr-HR"/>
        </w:rPr>
        <w:t>napomena da se nepotpune i nepravodobno podnesene prijave neće razmatrati.</w:t>
      </w:r>
    </w:p>
    <w:p w14:paraId="3954D5EE" w14:textId="77777777" w:rsidR="003C77E5" w:rsidRPr="00752ACD" w:rsidRDefault="003C77E5" w:rsidP="003C77E5">
      <w:pPr>
        <w:ind w:right="72"/>
        <w:rPr>
          <w:b/>
          <w:bCs/>
          <w:sz w:val="24"/>
          <w:szCs w:val="24"/>
          <w:lang w:val="hr-HR"/>
        </w:rPr>
      </w:pPr>
    </w:p>
    <w:p w14:paraId="0772450B" w14:textId="148A4827" w:rsidR="00496F26" w:rsidRDefault="00496F26" w:rsidP="00496F26">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16</w:t>
      </w:r>
      <w:r w:rsidRPr="00752ACD">
        <w:rPr>
          <w:rFonts w:eastAsia="Calibri"/>
          <w:b/>
          <w:bCs/>
          <w:sz w:val="24"/>
          <w:szCs w:val="24"/>
          <w:lang w:val="hr-HR"/>
        </w:rPr>
        <w:t>.</w:t>
      </w:r>
    </w:p>
    <w:p w14:paraId="45CF697F" w14:textId="364BC334" w:rsidR="00496F26" w:rsidRPr="00752ACD" w:rsidRDefault="00496F26" w:rsidP="00496F26">
      <w:pPr>
        <w:spacing w:line="259" w:lineRule="auto"/>
        <w:ind w:firstLine="708"/>
        <w:jc w:val="both"/>
        <w:rPr>
          <w:rFonts w:eastAsia="Calibri"/>
          <w:sz w:val="24"/>
          <w:szCs w:val="24"/>
          <w:lang w:val="hr-HR"/>
        </w:rPr>
      </w:pPr>
      <w:r w:rsidRPr="00752ACD">
        <w:rPr>
          <w:rFonts w:eastAsia="Calibri"/>
          <w:sz w:val="24"/>
          <w:szCs w:val="24"/>
          <w:lang w:val="hr-HR"/>
        </w:rPr>
        <w:t xml:space="preserve">Javni poziv se objavljuje na internet stranicama </w:t>
      </w:r>
      <w:hyperlink r:id="rId8" w:history="1">
        <w:r w:rsidRPr="00752ACD">
          <w:rPr>
            <w:rStyle w:val="Hiperveza"/>
            <w:rFonts w:eastAsia="Calibri"/>
            <w:color w:val="auto"/>
            <w:sz w:val="24"/>
            <w:szCs w:val="24"/>
            <w:lang w:val="hr-HR"/>
          </w:rPr>
          <w:t>www.pregrada.hr</w:t>
        </w:r>
      </w:hyperlink>
      <w:r w:rsidRPr="00752ACD">
        <w:rPr>
          <w:rFonts w:eastAsia="Calibri"/>
          <w:sz w:val="24"/>
          <w:szCs w:val="24"/>
          <w:lang w:val="hr-HR"/>
        </w:rPr>
        <w:t xml:space="preserve">, na oglasnoj ploči Grada Pregrade i u tiskanom mediju. </w:t>
      </w:r>
    </w:p>
    <w:p w14:paraId="7ADF5EDE" w14:textId="77777777" w:rsidR="00472835" w:rsidRPr="00752ACD" w:rsidRDefault="00472835" w:rsidP="00496F26">
      <w:pPr>
        <w:spacing w:line="259" w:lineRule="auto"/>
        <w:ind w:firstLine="708"/>
        <w:jc w:val="both"/>
        <w:rPr>
          <w:rFonts w:eastAsia="Calibri"/>
          <w:sz w:val="24"/>
          <w:szCs w:val="24"/>
          <w:lang w:val="hr-HR"/>
        </w:rPr>
      </w:pPr>
    </w:p>
    <w:p w14:paraId="7AFE1A4C" w14:textId="292FB5FC" w:rsidR="00496F26" w:rsidRDefault="00496F26" w:rsidP="00496F26">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17</w:t>
      </w:r>
      <w:r w:rsidRPr="00752ACD">
        <w:rPr>
          <w:rFonts w:eastAsia="Calibri"/>
          <w:b/>
          <w:bCs/>
          <w:sz w:val="24"/>
          <w:szCs w:val="24"/>
          <w:lang w:val="hr-HR"/>
        </w:rPr>
        <w:t xml:space="preserve">. </w:t>
      </w:r>
    </w:p>
    <w:p w14:paraId="0143C555" w14:textId="2842710A" w:rsidR="00496F26" w:rsidRPr="00752ACD" w:rsidRDefault="00472835" w:rsidP="00472835">
      <w:pPr>
        <w:spacing w:line="259" w:lineRule="auto"/>
        <w:ind w:firstLine="708"/>
        <w:jc w:val="both"/>
        <w:rPr>
          <w:rFonts w:eastAsia="Calibri"/>
          <w:sz w:val="24"/>
          <w:szCs w:val="24"/>
          <w:lang w:val="hr-HR"/>
        </w:rPr>
      </w:pPr>
      <w:r w:rsidRPr="00752ACD">
        <w:rPr>
          <w:rFonts w:eastAsia="Calibri"/>
          <w:sz w:val="24"/>
          <w:szCs w:val="24"/>
          <w:lang w:val="hr-HR"/>
        </w:rPr>
        <w:t xml:space="preserve">(1) </w:t>
      </w:r>
      <w:r w:rsidR="00496F26" w:rsidRPr="00752ACD">
        <w:rPr>
          <w:rFonts w:eastAsia="Calibri"/>
          <w:sz w:val="24"/>
          <w:szCs w:val="24"/>
          <w:lang w:val="hr-HR"/>
        </w:rPr>
        <w:t xml:space="preserve">Postupak </w:t>
      </w:r>
      <w:bookmarkStart w:id="1" w:name="_Hlk144400767"/>
      <w:r w:rsidR="00496F26" w:rsidRPr="00752ACD">
        <w:rPr>
          <w:rFonts w:eastAsia="Calibri"/>
          <w:sz w:val="24"/>
          <w:szCs w:val="24"/>
          <w:lang w:val="hr-HR"/>
        </w:rPr>
        <w:t xml:space="preserve">pregleda </w:t>
      </w:r>
      <w:r w:rsidR="00946F6F" w:rsidRPr="00752ACD">
        <w:rPr>
          <w:rFonts w:eastAsia="Calibri"/>
          <w:sz w:val="24"/>
          <w:szCs w:val="24"/>
          <w:lang w:val="hr-HR"/>
        </w:rPr>
        <w:t xml:space="preserve">i ocjene </w:t>
      </w:r>
      <w:r w:rsidR="00496F26" w:rsidRPr="00752ACD">
        <w:rPr>
          <w:rFonts w:eastAsia="Calibri"/>
          <w:sz w:val="24"/>
          <w:szCs w:val="24"/>
          <w:lang w:val="hr-HR"/>
        </w:rPr>
        <w:t>zahtjeva</w:t>
      </w:r>
      <w:r w:rsidR="00946F6F" w:rsidRPr="00752ACD">
        <w:rPr>
          <w:rFonts w:eastAsia="Calibri"/>
          <w:sz w:val="24"/>
          <w:szCs w:val="24"/>
          <w:lang w:val="hr-HR"/>
        </w:rPr>
        <w:t xml:space="preserve"> </w:t>
      </w:r>
      <w:bookmarkEnd w:id="1"/>
      <w:r w:rsidR="00496F26" w:rsidRPr="00752ACD">
        <w:rPr>
          <w:rFonts w:eastAsia="Calibri"/>
          <w:sz w:val="24"/>
          <w:szCs w:val="24"/>
          <w:lang w:val="hr-HR"/>
        </w:rPr>
        <w:t xml:space="preserve">provodi peteročlano </w:t>
      </w:r>
      <w:bookmarkStart w:id="2" w:name="_Hlk144400743"/>
      <w:r w:rsidR="00496F26" w:rsidRPr="00752ACD">
        <w:rPr>
          <w:rFonts w:eastAsia="Calibri"/>
          <w:sz w:val="24"/>
          <w:szCs w:val="24"/>
          <w:lang w:val="hr-HR"/>
        </w:rPr>
        <w:t>Povjerenstvo</w:t>
      </w:r>
      <w:bookmarkEnd w:id="2"/>
      <w:r w:rsidR="00496F26" w:rsidRPr="00752ACD">
        <w:rPr>
          <w:rFonts w:eastAsia="Calibri"/>
          <w:sz w:val="24"/>
          <w:szCs w:val="24"/>
          <w:lang w:val="hr-HR"/>
        </w:rPr>
        <w:t xml:space="preserve"> imenovano od strane gradonačelnika Grada Pregrade koje, </w:t>
      </w:r>
      <w:bookmarkStart w:id="3" w:name="_Hlk141973749"/>
      <w:r w:rsidR="00496F26" w:rsidRPr="00752ACD">
        <w:rPr>
          <w:rFonts w:eastAsia="Calibri"/>
          <w:sz w:val="24"/>
          <w:szCs w:val="24"/>
          <w:lang w:val="hr-HR"/>
        </w:rPr>
        <w:t xml:space="preserve">nakon provedenog postupka pregleda i ocjene zahtjeva, predlaže gradonačelniku listu Korisnika za dodjelu bespovratnih sredstava mladim obiteljima. </w:t>
      </w:r>
    </w:p>
    <w:bookmarkEnd w:id="3"/>
    <w:p w14:paraId="56389FC9" w14:textId="4A412661" w:rsidR="00A31238" w:rsidRDefault="00472835" w:rsidP="00496F26">
      <w:pPr>
        <w:spacing w:line="259" w:lineRule="auto"/>
        <w:ind w:firstLine="708"/>
        <w:jc w:val="both"/>
        <w:rPr>
          <w:rFonts w:eastAsia="Calibri"/>
          <w:sz w:val="24"/>
          <w:szCs w:val="24"/>
          <w:lang w:val="hr-HR"/>
        </w:rPr>
      </w:pPr>
      <w:r w:rsidRPr="00752ACD">
        <w:rPr>
          <w:rFonts w:eastAsia="Calibri"/>
          <w:sz w:val="24"/>
          <w:szCs w:val="24"/>
          <w:lang w:val="hr-HR"/>
        </w:rPr>
        <w:t xml:space="preserve">(2) </w:t>
      </w:r>
      <w:r w:rsidR="00496F26" w:rsidRPr="00752ACD">
        <w:rPr>
          <w:rFonts w:eastAsia="Calibri"/>
          <w:sz w:val="24"/>
          <w:szCs w:val="24"/>
          <w:lang w:val="hr-HR"/>
        </w:rPr>
        <w:t xml:space="preserve">Povjerenstvo čini jedan predstavnik Upravnog odjela opće poslove i društvene djelatnosti, jedan predstavnik Upravnog odjela za financije i gospodarstvo, </w:t>
      </w:r>
      <w:r w:rsidR="00811527">
        <w:rPr>
          <w:rFonts w:eastAsia="Calibri"/>
          <w:sz w:val="24"/>
          <w:szCs w:val="24"/>
          <w:lang w:val="hr-HR"/>
        </w:rPr>
        <w:t>jedan</w:t>
      </w:r>
      <w:r w:rsidR="00496F26" w:rsidRPr="00752ACD">
        <w:rPr>
          <w:rFonts w:eastAsia="Calibri"/>
          <w:sz w:val="24"/>
          <w:szCs w:val="24"/>
          <w:lang w:val="hr-HR"/>
        </w:rPr>
        <w:t xml:space="preserve"> predstavnik Savjeta mladih Grada Pregrade</w:t>
      </w:r>
      <w:r w:rsidR="00946F6F" w:rsidRPr="00752ACD">
        <w:rPr>
          <w:rFonts w:eastAsia="Calibri"/>
          <w:sz w:val="24"/>
          <w:szCs w:val="24"/>
          <w:lang w:val="hr-HR"/>
        </w:rPr>
        <w:t xml:space="preserve"> te</w:t>
      </w:r>
      <w:r w:rsidR="00496F26" w:rsidRPr="00752ACD">
        <w:rPr>
          <w:rFonts w:eastAsia="Calibri"/>
          <w:sz w:val="24"/>
          <w:szCs w:val="24"/>
          <w:lang w:val="hr-HR"/>
        </w:rPr>
        <w:t xml:space="preserve"> </w:t>
      </w:r>
      <w:r w:rsidR="00811527">
        <w:rPr>
          <w:rFonts w:eastAsia="Calibri"/>
          <w:sz w:val="24"/>
          <w:szCs w:val="24"/>
          <w:lang w:val="hr-HR"/>
        </w:rPr>
        <w:t>dva</w:t>
      </w:r>
      <w:r w:rsidR="00496F26" w:rsidRPr="00752ACD">
        <w:rPr>
          <w:rFonts w:eastAsia="Calibri"/>
          <w:sz w:val="24"/>
          <w:szCs w:val="24"/>
          <w:lang w:val="hr-HR"/>
        </w:rPr>
        <w:t xml:space="preserve"> predstavnik</w:t>
      </w:r>
      <w:r w:rsidR="00811527">
        <w:rPr>
          <w:rFonts w:eastAsia="Calibri"/>
          <w:sz w:val="24"/>
          <w:szCs w:val="24"/>
          <w:lang w:val="hr-HR"/>
        </w:rPr>
        <w:t>a</w:t>
      </w:r>
      <w:r w:rsidR="00496F26" w:rsidRPr="00752ACD">
        <w:rPr>
          <w:rFonts w:eastAsia="Calibri"/>
          <w:sz w:val="24"/>
          <w:szCs w:val="24"/>
          <w:lang w:val="hr-HR"/>
        </w:rPr>
        <w:t xml:space="preserve"> iz sastava Gradskog </w:t>
      </w:r>
      <w:r w:rsidRPr="00752ACD">
        <w:rPr>
          <w:rFonts w:eastAsia="Calibri"/>
          <w:sz w:val="24"/>
          <w:szCs w:val="24"/>
          <w:lang w:val="hr-HR"/>
        </w:rPr>
        <w:t>v</w:t>
      </w:r>
      <w:r w:rsidR="00496F26" w:rsidRPr="00752ACD">
        <w:rPr>
          <w:rFonts w:eastAsia="Calibri"/>
          <w:sz w:val="24"/>
          <w:szCs w:val="24"/>
          <w:lang w:val="hr-HR"/>
        </w:rPr>
        <w:t>ijeća Grada Pregrade</w:t>
      </w:r>
      <w:r w:rsidR="00A31238" w:rsidRPr="00A31238">
        <w:rPr>
          <w:rFonts w:eastAsia="Calibri"/>
          <w:sz w:val="24"/>
          <w:szCs w:val="24"/>
          <w:lang w:val="hr-HR"/>
        </w:rPr>
        <w:t xml:space="preserve"> </w:t>
      </w:r>
      <w:r w:rsidR="00A31238">
        <w:rPr>
          <w:rFonts w:eastAsia="Calibri"/>
          <w:sz w:val="24"/>
          <w:szCs w:val="24"/>
          <w:lang w:val="hr-HR"/>
        </w:rPr>
        <w:t xml:space="preserve">(jedan član </w:t>
      </w:r>
      <w:r w:rsidR="00A31238" w:rsidRPr="00B13A59">
        <w:rPr>
          <w:rFonts w:eastAsia="Calibri"/>
          <w:sz w:val="24"/>
          <w:szCs w:val="24"/>
          <w:lang w:val="hr-HR"/>
        </w:rPr>
        <w:t>iz reda predstavničke većine, a drugi iz reda predstavničke manjine</w:t>
      </w:r>
      <w:r w:rsidR="00A31238">
        <w:rPr>
          <w:rFonts w:eastAsia="Calibri"/>
          <w:sz w:val="24"/>
          <w:szCs w:val="24"/>
          <w:lang w:val="hr-HR"/>
        </w:rPr>
        <w:t>.</w:t>
      </w:r>
      <w:r w:rsidR="00811527">
        <w:rPr>
          <w:rFonts w:eastAsia="Calibri"/>
          <w:sz w:val="24"/>
          <w:szCs w:val="24"/>
          <w:lang w:val="hr-HR"/>
        </w:rPr>
        <w:t xml:space="preserve"> </w:t>
      </w:r>
    </w:p>
    <w:p w14:paraId="1FF5FAC3" w14:textId="296D7C25" w:rsidR="00496F26" w:rsidRPr="00752ACD" w:rsidRDefault="00A31238" w:rsidP="00496F26">
      <w:pPr>
        <w:spacing w:line="259" w:lineRule="auto"/>
        <w:ind w:firstLine="708"/>
        <w:jc w:val="both"/>
        <w:rPr>
          <w:rFonts w:eastAsia="Calibri"/>
          <w:sz w:val="24"/>
          <w:szCs w:val="24"/>
          <w:lang w:val="hr-HR"/>
        </w:rPr>
      </w:pPr>
      <w:r>
        <w:rPr>
          <w:rFonts w:eastAsia="Calibri"/>
          <w:sz w:val="24"/>
          <w:szCs w:val="24"/>
          <w:lang w:val="hr-HR"/>
        </w:rPr>
        <w:lastRenderedPageBreak/>
        <w:t>Predstavnike</w:t>
      </w:r>
      <w:r w:rsidRPr="00A31238">
        <w:t xml:space="preserve"> </w:t>
      </w:r>
      <w:r w:rsidRPr="00A31238">
        <w:rPr>
          <w:rFonts w:eastAsia="Calibri"/>
          <w:sz w:val="24"/>
          <w:szCs w:val="24"/>
          <w:lang w:val="hr-HR"/>
        </w:rPr>
        <w:t>iz sastava Gradskog vijeća Grada Pregrade</w:t>
      </w:r>
      <w:r>
        <w:rPr>
          <w:rFonts w:eastAsia="Calibri"/>
          <w:sz w:val="24"/>
          <w:szCs w:val="24"/>
          <w:lang w:val="hr-HR"/>
        </w:rPr>
        <w:t xml:space="preserve"> imenuje Gradsko vijeće Grada Pregrade.</w:t>
      </w:r>
    </w:p>
    <w:p w14:paraId="3AA1DD1D" w14:textId="5E24B35B" w:rsidR="00496F26" w:rsidRPr="00752ACD" w:rsidRDefault="00472835" w:rsidP="00496F26">
      <w:pPr>
        <w:spacing w:line="259" w:lineRule="auto"/>
        <w:ind w:firstLine="708"/>
        <w:jc w:val="both"/>
        <w:rPr>
          <w:rFonts w:eastAsia="Calibri"/>
          <w:sz w:val="24"/>
          <w:szCs w:val="24"/>
          <w:lang w:val="hr-HR"/>
        </w:rPr>
      </w:pPr>
      <w:r w:rsidRPr="00752ACD">
        <w:rPr>
          <w:rFonts w:eastAsia="Calibri"/>
          <w:sz w:val="24"/>
          <w:szCs w:val="24"/>
          <w:lang w:val="hr-HR"/>
        </w:rPr>
        <w:t xml:space="preserve">(3) </w:t>
      </w:r>
      <w:r w:rsidR="00496F26" w:rsidRPr="00752ACD">
        <w:rPr>
          <w:rFonts w:eastAsia="Calibri"/>
          <w:sz w:val="24"/>
          <w:szCs w:val="24"/>
          <w:lang w:val="hr-HR"/>
        </w:rPr>
        <w:t xml:space="preserve">Na temelju prijedloga Povjerenstva, Gradonačelnik donosi Odluku </w:t>
      </w:r>
      <w:bookmarkStart w:id="4" w:name="_Hlk144400819"/>
      <w:r w:rsidR="00496F26" w:rsidRPr="00752ACD">
        <w:rPr>
          <w:rFonts w:eastAsia="Calibri"/>
          <w:sz w:val="24"/>
          <w:szCs w:val="24"/>
          <w:lang w:val="hr-HR"/>
        </w:rPr>
        <w:t>o dodjeli bespovratnih sredstava</w:t>
      </w:r>
      <w:bookmarkEnd w:id="4"/>
      <w:r w:rsidR="00496F26" w:rsidRPr="00752ACD">
        <w:rPr>
          <w:rFonts w:eastAsia="Calibri"/>
          <w:sz w:val="24"/>
          <w:szCs w:val="24"/>
          <w:lang w:val="hr-HR"/>
        </w:rPr>
        <w:t>. Isplata dodijeljenih bespovratnih sredstva izvršit će se po dostavi dokaza o nastalim prihvatljivim troškovima.</w:t>
      </w:r>
    </w:p>
    <w:p w14:paraId="688904B8" w14:textId="4BE777D2" w:rsidR="00496F26" w:rsidRPr="00752ACD" w:rsidRDefault="00472835" w:rsidP="00472835">
      <w:pPr>
        <w:spacing w:line="259" w:lineRule="auto"/>
        <w:ind w:firstLine="708"/>
        <w:jc w:val="both"/>
        <w:rPr>
          <w:rFonts w:eastAsia="Calibri"/>
          <w:sz w:val="24"/>
          <w:szCs w:val="24"/>
          <w:lang w:val="hr-HR"/>
        </w:rPr>
      </w:pPr>
      <w:r w:rsidRPr="00752ACD">
        <w:rPr>
          <w:rFonts w:eastAsia="Calibri"/>
          <w:sz w:val="24"/>
          <w:szCs w:val="24"/>
          <w:lang w:val="hr-HR"/>
        </w:rPr>
        <w:t xml:space="preserve">(4) </w:t>
      </w:r>
      <w:r w:rsidR="00496F26" w:rsidRPr="00752ACD">
        <w:rPr>
          <w:rFonts w:eastAsia="Calibri"/>
          <w:sz w:val="24"/>
          <w:szCs w:val="24"/>
          <w:lang w:val="hr-HR"/>
        </w:rPr>
        <w:t>Podnositelji zahtjeva trebaju imati podmirene dospjele obveze prema gradu Pregrad</w:t>
      </w:r>
      <w:r w:rsidR="00EF673A" w:rsidRPr="00752ACD">
        <w:rPr>
          <w:rFonts w:eastAsia="Calibri"/>
          <w:sz w:val="24"/>
          <w:szCs w:val="24"/>
          <w:lang w:val="hr-HR"/>
        </w:rPr>
        <w:t>i</w:t>
      </w:r>
      <w:r w:rsidR="00496F26" w:rsidRPr="00752ACD">
        <w:rPr>
          <w:rFonts w:eastAsia="Calibri"/>
          <w:sz w:val="24"/>
          <w:szCs w:val="24"/>
          <w:lang w:val="hr-HR"/>
        </w:rPr>
        <w:t>.</w:t>
      </w:r>
    </w:p>
    <w:p w14:paraId="55112416" w14:textId="77777777" w:rsidR="00472835" w:rsidRPr="00752ACD" w:rsidRDefault="00472835" w:rsidP="00472835">
      <w:pPr>
        <w:spacing w:line="259" w:lineRule="auto"/>
        <w:ind w:firstLine="708"/>
        <w:jc w:val="both"/>
        <w:rPr>
          <w:rFonts w:eastAsia="Calibri"/>
          <w:sz w:val="24"/>
          <w:szCs w:val="24"/>
          <w:lang w:val="hr-HR"/>
        </w:rPr>
      </w:pPr>
    </w:p>
    <w:p w14:paraId="6B86ECAB" w14:textId="350FC44A" w:rsidR="00496F26" w:rsidRDefault="00496F26" w:rsidP="00496F26">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18</w:t>
      </w:r>
      <w:r w:rsidRPr="00752ACD">
        <w:rPr>
          <w:rFonts w:eastAsia="Calibri"/>
          <w:b/>
          <w:bCs/>
          <w:sz w:val="24"/>
          <w:szCs w:val="24"/>
          <w:lang w:val="hr-HR"/>
        </w:rPr>
        <w:t>.</w:t>
      </w:r>
    </w:p>
    <w:p w14:paraId="3232568E" w14:textId="51F66F80" w:rsidR="00496F26" w:rsidRPr="00752ACD" w:rsidRDefault="00496F26" w:rsidP="00496F26">
      <w:pPr>
        <w:spacing w:line="259" w:lineRule="auto"/>
        <w:ind w:firstLine="708"/>
        <w:jc w:val="both"/>
        <w:rPr>
          <w:rFonts w:eastAsia="Calibri"/>
          <w:sz w:val="24"/>
          <w:szCs w:val="24"/>
          <w:lang w:val="hr-HR"/>
        </w:rPr>
      </w:pPr>
      <w:r w:rsidRPr="00752ACD">
        <w:rPr>
          <w:rFonts w:eastAsia="Calibri"/>
          <w:sz w:val="24"/>
          <w:szCs w:val="24"/>
          <w:lang w:val="hr-HR"/>
        </w:rPr>
        <w:t>Stručne i administrativno-tehničke poslove za Povjerenstvo obavlja nadležni Upravni odjel Grada Pregrade.</w:t>
      </w:r>
    </w:p>
    <w:p w14:paraId="502F57EE" w14:textId="77777777" w:rsidR="00496F26" w:rsidRPr="00752ACD" w:rsidRDefault="00496F26" w:rsidP="00496F26">
      <w:pPr>
        <w:spacing w:line="259" w:lineRule="auto"/>
        <w:ind w:firstLine="708"/>
        <w:jc w:val="both"/>
        <w:rPr>
          <w:rFonts w:eastAsia="Calibri"/>
          <w:sz w:val="24"/>
          <w:szCs w:val="24"/>
          <w:lang w:val="hr-HR"/>
        </w:rPr>
      </w:pPr>
    </w:p>
    <w:p w14:paraId="434D3734" w14:textId="5678B982" w:rsidR="00496F26" w:rsidRDefault="00496F26"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19</w:t>
      </w:r>
      <w:r w:rsidRPr="00752ACD">
        <w:rPr>
          <w:rFonts w:eastAsia="Calibri"/>
          <w:b/>
          <w:bCs/>
          <w:sz w:val="24"/>
          <w:szCs w:val="24"/>
          <w:lang w:val="hr-HR"/>
        </w:rPr>
        <w:t>.</w:t>
      </w:r>
    </w:p>
    <w:p w14:paraId="044B9565" w14:textId="20A4D786" w:rsidR="00496F26" w:rsidRPr="00752ACD" w:rsidRDefault="00472835" w:rsidP="00472835">
      <w:pPr>
        <w:spacing w:line="259" w:lineRule="auto"/>
        <w:ind w:firstLine="708"/>
        <w:jc w:val="both"/>
        <w:rPr>
          <w:rFonts w:eastAsia="Calibri"/>
          <w:sz w:val="24"/>
          <w:szCs w:val="24"/>
          <w:lang w:val="hr-HR"/>
        </w:rPr>
      </w:pPr>
      <w:r w:rsidRPr="00752ACD">
        <w:rPr>
          <w:rFonts w:eastAsia="Calibri"/>
          <w:sz w:val="24"/>
          <w:szCs w:val="24"/>
          <w:lang w:val="hr-HR"/>
        </w:rPr>
        <w:t xml:space="preserve">(1) </w:t>
      </w:r>
      <w:r w:rsidR="00496F26" w:rsidRPr="00752ACD">
        <w:rPr>
          <w:rFonts w:eastAsia="Calibri"/>
          <w:sz w:val="24"/>
          <w:szCs w:val="24"/>
          <w:lang w:val="hr-HR"/>
        </w:rPr>
        <w:t xml:space="preserve">Ugovor o dodjeli bespovratnih sredstava sklapa gradonačelnik Grada </w:t>
      </w:r>
      <w:r w:rsidR="00FA3521" w:rsidRPr="00752ACD">
        <w:rPr>
          <w:rFonts w:eastAsia="Calibri"/>
          <w:sz w:val="24"/>
          <w:szCs w:val="24"/>
          <w:lang w:val="hr-HR"/>
        </w:rPr>
        <w:t>Pregrade</w:t>
      </w:r>
      <w:r w:rsidR="00496F26" w:rsidRPr="00752ACD">
        <w:rPr>
          <w:rFonts w:eastAsia="Calibri"/>
          <w:sz w:val="24"/>
          <w:szCs w:val="24"/>
          <w:lang w:val="hr-HR"/>
        </w:rPr>
        <w:t xml:space="preserve"> s Korisnikom odnosno s podnositeljem zahtjeva. </w:t>
      </w:r>
    </w:p>
    <w:p w14:paraId="62AEEC73" w14:textId="1938F306" w:rsidR="00496F26" w:rsidRPr="00752ACD" w:rsidRDefault="00472835" w:rsidP="00496F26">
      <w:pPr>
        <w:spacing w:line="259" w:lineRule="auto"/>
        <w:ind w:firstLine="708"/>
        <w:jc w:val="both"/>
        <w:rPr>
          <w:rFonts w:eastAsia="Calibri"/>
          <w:sz w:val="24"/>
          <w:szCs w:val="24"/>
          <w:lang w:val="hr-HR"/>
        </w:rPr>
      </w:pPr>
      <w:r w:rsidRPr="00752ACD">
        <w:rPr>
          <w:rFonts w:eastAsia="Calibri"/>
          <w:sz w:val="24"/>
          <w:szCs w:val="24"/>
          <w:lang w:val="hr-HR"/>
        </w:rPr>
        <w:t xml:space="preserve">(2) </w:t>
      </w:r>
      <w:r w:rsidR="00496F26" w:rsidRPr="00752ACD">
        <w:rPr>
          <w:rFonts w:eastAsia="Calibri"/>
          <w:sz w:val="24"/>
          <w:szCs w:val="24"/>
          <w:lang w:val="hr-HR"/>
        </w:rPr>
        <w:t xml:space="preserve">Ugovor o dodjeli bespovratnih sredstava mora sadržavati: </w:t>
      </w:r>
    </w:p>
    <w:p w14:paraId="6BB1F0C9" w14:textId="149481F1" w:rsidR="00496F26" w:rsidRPr="00752ACD"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podatke o ugovornim stranama,</w:t>
      </w:r>
    </w:p>
    <w:p w14:paraId="246F3646" w14:textId="35FB98A8" w:rsidR="00496F26" w:rsidRPr="00752ACD"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podatke o nekretnini</w:t>
      </w:r>
    </w:p>
    <w:p w14:paraId="5981DA98" w14:textId="45376E45" w:rsidR="00496F26" w:rsidRPr="00752ACD"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iznos bespovratnih sredstava</w:t>
      </w:r>
    </w:p>
    <w:p w14:paraId="65ABD7C7" w14:textId="7ECD709A" w:rsidR="00496F26" w:rsidRPr="00752ACD"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prava i obveze ugovornih strana</w:t>
      </w:r>
    </w:p>
    <w:p w14:paraId="0C81CFFA" w14:textId="25AA7BF1" w:rsidR="00496F26" w:rsidRPr="00752ACD"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 xml:space="preserve">zabranu davanja u najam stana ili obiteljske kuće za čiju su kupnju ili gradnju ili rekonstrukciju odobrena bespovratna sredstva i to u roku od </w:t>
      </w:r>
      <w:r w:rsidR="00D10630" w:rsidRPr="00752ACD">
        <w:rPr>
          <w:rFonts w:eastAsia="Calibri"/>
          <w:sz w:val="24"/>
          <w:szCs w:val="24"/>
          <w:lang w:val="hr-HR"/>
        </w:rPr>
        <w:t>10</w:t>
      </w:r>
      <w:r w:rsidRPr="00752ACD">
        <w:rPr>
          <w:rFonts w:eastAsia="Calibri"/>
          <w:sz w:val="24"/>
          <w:szCs w:val="24"/>
          <w:lang w:val="hr-HR"/>
        </w:rPr>
        <w:t xml:space="preserve"> godina od dana sklapanja ugovora</w:t>
      </w:r>
    </w:p>
    <w:p w14:paraId="6B1465C3" w14:textId="5DE47DF4" w:rsidR="00496F26" w:rsidRPr="00752ACD"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način vraćanja bespovratnih sredstava u slučaju nepoštivanja ugovornih obaveza</w:t>
      </w:r>
    </w:p>
    <w:p w14:paraId="0890CFAC" w14:textId="60597D81" w:rsidR="00496F26" w:rsidRDefault="00496F26" w:rsidP="00FA3521">
      <w:pPr>
        <w:pStyle w:val="Odlomakpopisa"/>
        <w:numPr>
          <w:ilvl w:val="0"/>
          <w:numId w:val="26"/>
        </w:numPr>
        <w:spacing w:line="259" w:lineRule="auto"/>
        <w:jc w:val="both"/>
        <w:rPr>
          <w:rFonts w:eastAsia="Calibri"/>
          <w:sz w:val="24"/>
          <w:szCs w:val="24"/>
          <w:lang w:val="hr-HR"/>
        </w:rPr>
      </w:pPr>
      <w:r w:rsidRPr="00752ACD">
        <w:rPr>
          <w:rFonts w:eastAsia="Calibri"/>
          <w:sz w:val="24"/>
          <w:szCs w:val="24"/>
          <w:lang w:val="hr-HR"/>
        </w:rPr>
        <w:t>ostale kriterije, prava i obaveze ugovornih strana</w:t>
      </w:r>
    </w:p>
    <w:p w14:paraId="54DFDB58" w14:textId="77777777" w:rsidR="001E5CAA" w:rsidRPr="00752ACD" w:rsidRDefault="001E5CAA" w:rsidP="00833C5E">
      <w:pPr>
        <w:pStyle w:val="Odlomakpopisa"/>
        <w:spacing w:line="259" w:lineRule="auto"/>
        <w:jc w:val="both"/>
        <w:rPr>
          <w:rFonts w:eastAsia="Calibri"/>
          <w:sz w:val="24"/>
          <w:szCs w:val="24"/>
          <w:lang w:val="hr-HR"/>
        </w:rPr>
      </w:pPr>
    </w:p>
    <w:p w14:paraId="367BA744" w14:textId="77777777" w:rsidR="00496F26" w:rsidRPr="00752ACD" w:rsidRDefault="00496F26" w:rsidP="00496F26">
      <w:pPr>
        <w:spacing w:after="160" w:line="259" w:lineRule="auto"/>
        <w:jc w:val="center"/>
        <w:rPr>
          <w:rFonts w:eastAsia="Calibri"/>
          <w:sz w:val="24"/>
          <w:szCs w:val="24"/>
          <w:lang w:val="hr-HR"/>
        </w:rPr>
      </w:pPr>
    </w:p>
    <w:p w14:paraId="40CCB4DE" w14:textId="5EC18823" w:rsidR="00496F26" w:rsidRDefault="00496F26" w:rsidP="00496F26">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20</w:t>
      </w:r>
      <w:r w:rsidRPr="00752ACD">
        <w:rPr>
          <w:rFonts w:eastAsia="Calibri"/>
          <w:b/>
          <w:bCs/>
          <w:sz w:val="24"/>
          <w:szCs w:val="24"/>
          <w:lang w:val="hr-HR"/>
        </w:rPr>
        <w:t>.</w:t>
      </w:r>
    </w:p>
    <w:p w14:paraId="08438856" w14:textId="77777777" w:rsidR="00496F26" w:rsidRPr="00752ACD" w:rsidRDefault="00496F26" w:rsidP="00496F26">
      <w:pPr>
        <w:spacing w:line="259" w:lineRule="auto"/>
        <w:ind w:firstLine="708"/>
        <w:jc w:val="both"/>
        <w:rPr>
          <w:rFonts w:eastAsia="Calibri"/>
          <w:sz w:val="24"/>
          <w:szCs w:val="24"/>
          <w:lang w:val="hr-HR"/>
        </w:rPr>
      </w:pPr>
      <w:r w:rsidRPr="00752ACD">
        <w:rPr>
          <w:rFonts w:eastAsia="Calibri"/>
          <w:sz w:val="24"/>
          <w:szCs w:val="24"/>
          <w:lang w:val="hr-HR"/>
        </w:rPr>
        <w:t>Ako se podnositelj zahtjeva neopravdano ne odazove pozivu za sklapanje ugovora o dodjeli bespovratnih sredstava u roku od 30 dana, gubi pravo na isto.</w:t>
      </w:r>
    </w:p>
    <w:p w14:paraId="27B7DFDC" w14:textId="77777777" w:rsidR="00496F26" w:rsidRPr="00752ACD" w:rsidRDefault="00496F26" w:rsidP="00496F26">
      <w:pPr>
        <w:spacing w:after="160" w:line="259" w:lineRule="auto"/>
        <w:jc w:val="center"/>
        <w:rPr>
          <w:rFonts w:eastAsia="Calibri"/>
          <w:sz w:val="24"/>
          <w:szCs w:val="24"/>
          <w:lang w:val="hr-HR"/>
        </w:rPr>
      </w:pPr>
    </w:p>
    <w:p w14:paraId="5413C088" w14:textId="3AACC7DB" w:rsidR="00496F26" w:rsidRDefault="00496F26"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21</w:t>
      </w:r>
      <w:r w:rsidRPr="00752ACD">
        <w:rPr>
          <w:rFonts w:eastAsia="Calibri"/>
          <w:b/>
          <w:bCs/>
          <w:sz w:val="24"/>
          <w:szCs w:val="24"/>
          <w:lang w:val="hr-HR"/>
        </w:rPr>
        <w:t>.</w:t>
      </w:r>
    </w:p>
    <w:p w14:paraId="14CDF16F" w14:textId="42DDB78B" w:rsidR="00496F26" w:rsidRPr="00752ACD" w:rsidRDefault="00496F26" w:rsidP="00496F26">
      <w:pPr>
        <w:spacing w:line="259" w:lineRule="auto"/>
        <w:ind w:firstLine="708"/>
        <w:jc w:val="both"/>
        <w:rPr>
          <w:rFonts w:eastAsia="Calibri"/>
          <w:sz w:val="24"/>
          <w:szCs w:val="24"/>
          <w:lang w:val="hr-HR"/>
        </w:rPr>
      </w:pPr>
      <w:r w:rsidRPr="00752ACD">
        <w:rPr>
          <w:rFonts w:eastAsia="Calibri"/>
          <w:sz w:val="24"/>
          <w:szCs w:val="24"/>
          <w:lang w:val="hr-HR"/>
        </w:rPr>
        <w:t xml:space="preserve">Kao garanciju za ispunjenje uvjeta iz ove Odluke, Korisnik bespovratnih sredstava dužan je prije zaključenja ugovora iz čl. </w:t>
      </w:r>
      <w:r w:rsidR="00472835" w:rsidRPr="00752ACD">
        <w:rPr>
          <w:rFonts w:eastAsia="Calibri"/>
          <w:sz w:val="24"/>
          <w:szCs w:val="24"/>
          <w:lang w:val="hr-HR"/>
        </w:rPr>
        <w:t>19</w:t>
      </w:r>
      <w:r w:rsidRPr="00752ACD">
        <w:rPr>
          <w:rFonts w:eastAsia="Calibri"/>
          <w:sz w:val="24"/>
          <w:szCs w:val="24"/>
          <w:lang w:val="hr-HR"/>
        </w:rPr>
        <w:t xml:space="preserve">. ove Odluke dostaviti Gradu </w:t>
      </w:r>
      <w:r w:rsidR="00AF7FD4" w:rsidRPr="00752ACD">
        <w:rPr>
          <w:rFonts w:eastAsia="Calibri"/>
          <w:sz w:val="24"/>
          <w:szCs w:val="24"/>
          <w:lang w:val="hr-HR"/>
        </w:rPr>
        <w:t>Pregradi</w:t>
      </w:r>
      <w:r w:rsidRPr="00752ACD">
        <w:rPr>
          <w:rFonts w:eastAsia="Calibri"/>
          <w:sz w:val="24"/>
          <w:szCs w:val="24"/>
          <w:lang w:val="hr-HR"/>
        </w:rPr>
        <w:t xml:space="preserve"> instrument osiguranja u obliku bjanko zadužnice ovjerene od strane javnog bilježnika, na iznos koji pokriva iznos odobrenih bespovratnih sredstava uvećanih za 10% radi eventualnih troškova prisilne naplate, u korist Grada </w:t>
      </w:r>
      <w:r w:rsidR="00AF7FD4" w:rsidRPr="00752ACD">
        <w:rPr>
          <w:rFonts w:eastAsia="Calibri"/>
          <w:sz w:val="24"/>
          <w:szCs w:val="24"/>
          <w:lang w:val="hr-HR"/>
        </w:rPr>
        <w:t>Pregrade</w:t>
      </w:r>
      <w:r w:rsidRPr="00752ACD">
        <w:rPr>
          <w:rFonts w:eastAsia="Calibri"/>
          <w:sz w:val="24"/>
          <w:szCs w:val="24"/>
          <w:lang w:val="hr-HR"/>
        </w:rPr>
        <w:t xml:space="preserve">. </w:t>
      </w:r>
    </w:p>
    <w:p w14:paraId="2D6E1008" w14:textId="77777777" w:rsidR="00472835" w:rsidRPr="00752ACD" w:rsidRDefault="00472835" w:rsidP="00EF673A">
      <w:pPr>
        <w:spacing w:line="259" w:lineRule="auto"/>
        <w:jc w:val="center"/>
        <w:rPr>
          <w:rFonts w:eastAsia="Calibri"/>
          <w:b/>
          <w:bCs/>
          <w:sz w:val="24"/>
          <w:szCs w:val="24"/>
          <w:lang w:val="hr-HR"/>
        </w:rPr>
      </w:pPr>
    </w:p>
    <w:p w14:paraId="199C40A2" w14:textId="4ED71C86"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22</w:t>
      </w:r>
      <w:r w:rsidRPr="00752ACD">
        <w:rPr>
          <w:rFonts w:eastAsia="Calibri"/>
          <w:b/>
          <w:bCs/>
          <w:sz w:val="24"/>
          <w:szCs w:val="24"/>
          <w:lang w:val="hr-HR"/>
        </w:rPr>
        <w:t>.</w:t>
      </w:r>
    </w:p>
    <w:p w14:paraId="1A68518F" w14:textId="6984011F" w:rsidR="00AF7FD4" w:rsidRPr="00752ACD" w:rsidRDefault="00AF7FD4" w:rsidP="00472835">
      <w:pPr>
        <w:pStyle w:val="Odlomakpopisa"/>
        <w:numPr>
          <w:ilvl w:val="0"/>
          <w:numId w:val="38"/>
        </w:numPr>
        <w:spacing w:line="259" w:lineRule="auto"/>
        <w:jc w:val="both"/>
        <w:rPr>
          <w:rFonts w:eastAsia="Calibri"/>
          <w:sz w:val="24"/>
          <w:szCs w:val="24"/>
          <w:lang w:val="hr-HR"/>
        </w:rPr>
      </w:pPr>
      <w:r w:rsidRPr="00752ACD">
        <w:rPr>
          <w:rFonts w:eastAsia="Calibri"/>
          <w:sz w:val="24"/>
          <w:szCs w:val="24"/>
          <w:lang w:val="hr-HR"/>
        </w:rPr>
        <w:t>U slučaju:</w:t>
      </w:r>
    </w:p>
    <w:p w14:paraId="2F0D9219" w14:textId="77777777"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t>da korisnik mjere otuđi nekretninu koja čini predmet zahtjeva u roku od 10 godina od dana sklapanja ugovora o dodjeli financijskih sredstava</w:t>
      </w:r>
    </w:p>
    <w:p w14:paraId="36AA96EF" w14:textId="3E823F49"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t xml:space="preserve">da korisnik mjere i članovi njegove obitelji ne prijave prebivalište na području Grada </w:t>
      </w:r>
      <w:r w:rsidR="00D82C7C" w:rsidRPr="00752ACD">
        <w:rPr>
          <w:rFonts w:eastAsia="Calibri"/>
          <w:sz w:val="24"/>
          <w:szCs w:val="24"/>
          <w:lang w:val="hr-HR"/>
        </w:rPr>
        <w:t>Pregrade</w:t>
      </w:r>
      <w:r w:rsidRPr="00752ACD">
        <w:rPr>
          <w:rFonts w:eastAsia="Calibri"/>
          <w:sz w:val="24"/>
          <w:szCs w:val="24"/>
          <w:lang w:val="hr-HR"/>
        </w:rPr>
        <w:t xml:space="preserve"> u rokovima propisanim ovom Odlukom od dana potpisivanja Ugovora o dodjeli sredstava</w:t>
      </w:r>
    </w:p>
    <w:p w14:paraId="496D1E19" w14:textId="77777777"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lastRenderedPageBreak/>
        <w:t>da korisnik mjere i članovi njegove obitelji promijene prebivalište u vremenskom periodu do 10 godina od dana sklapanja Ugovora o dodjeli financijskih sredstava ili od dana prijave prebivališta, izuzev djece koja se po punoljetnosti osamostale ili osnuju vlastitu obitelj</w:t>
      </w:r>
    </w:p>
    <w:p w14:paraId="7A2885A9" w14:textId="77777777"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t>ako se utvrdi da korisnik mjere nije priložio vjerodostojnu dokumentaciju ili da prijavljeno stanje u zahtjevu i na terenu ne odgovara stvarnom stanju</w:t>
      </w:r>
    </w:p>
    <w:p w14:paraId="7F9CA9C3" w14:textId="77777777"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t xml:space="preserve">da je korisnik mjere sredstva koristio protivno namjeni </w:t>
      </w:r>
    </w:p>
    <w:p w14:paraId="3829AA55" w14:textId="77777777"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t>u slučaju dvostrukog financiranja istih troškova</w:t>
      </w:r>
    </w:p>
    <w:p w14:paraId="31784889" w14:textId="77777777" w:rsidR="00AF7FD4" w:rsidRPr="00752ACD" w:rsidRDefault="00AF7FD4" w:rsidP="00AF7FD4">
      <w:pPr>
        <w:numPr>
          <w:ilvl w:val="0"/>
          <w:numId w:val="28"/>
        </w:numPr>
        <w:spacing w:after="160" w:line="259" w:lineRule="auto"/>
        <w:contextualSpacing/>
        <w:jc w:val="both"/>
        <w:rPr>
          <w:rFonts w:eastAsia="Calibri"/>
          <w:sz w:val="24"/>
          <w:szCs w:val="24"/>
          <w:lang w:val="hr-HR"/>
        </w:rPr>
      </w:pPr>
      <w:r w:rsidRPr="00752ACD">
        <w:rPr>
          <w:rFonts w:eastAsia="Calibri"/>
          <w:sz w:val="24"/>
          <w:szCs w:val="24"/>
          <w:lang w:val="hr-HR"/>
        </w:rPr>
        <w:t>kršenja ugovornih odredbi i u slučaju jednostranog raskida ugovora,</w:t>
      </w:r>
    </w:p>
    <w:p w14:paraId="6E837873" w14:textId="7239B9A8" w:rsidR="00AF7FD4" w:rsidRPr="00752ACD" w:rsidRDefault="00AF7FD4" w:rsidP="00AF7FD4">
      <w:pPr>
        <w:spacing w:line="259" w:lineRule="auto"/>
        <w:contextualSpacing/>
        <w:jc w:val="both"/>
        <w:rPr>
          <w:rFonts w:eastAsia="Calibri"/>
          <w:sz w:val="24"/>
          <w:szCs w:val="24"/>
          <w:lang w:val="hr-HR"/>
        </w:rPr>
      </w:pPr>
      <w:r w:rsidRPr="00752ACD">
        <w:rPr>
          <w:rFonts w:eastAsia="Calibri"/>
          <w:sz w:val="24"/>
          <w:szCs w:val="24"/>
          <w:lang w:val="hr-HR"/>
        </w:rPr>
        <w:t xml:space="preserve">korisnik bespovratnih sredstava dužan je Gradu </w:t>
      </w:r>
      <w:r w:rsidR="00D82C7C" w:rsidRPr="00752ACD">
        <w:rPr>
          <w:rFonts w:eastAsia="Calibri"/>
          <w:sz w:val="24"/>
          <w:szCs w:val="24"/>
          <w:lang w:val="hr-HR"/>
        </w:rPr>
        <w:t>Pregradi</w:t>
      </w:r>
      <w:r w:rsidRPr="00752ACD">
        <w:rPr>
          <w:rFonts w:eastAsia="Calibri"/>
          <w:sz w:val="24"/>
          <w:szCs w:val="24"/>
          <w:lang w:val="hr-HR"/>
        </w:rPr>
        <w:t xml:space="preserve"> vratiti dodijeljena sredstva uvećana za zatezne kamate najkasnije 90 dana nakon što nastane neispunjenje, u protivnom će se aktivirati instrument osiguranja iz čl. </w:t>
      </w:r>
      <w:r w:rsidR="00472835" w:rsidRPr="00752ACD">
        <w:rPr>
          <w:rFonts w:eastAsia="Calibri"/>
          <w:sz w:val="24"/>
          <w:szCs w:val="24"/>
          <w:lang w:val="hr-HR"/>
        </w:rPr>
        <w:t>21</w:t>
      </w:r>
      <w:r w:rsidRPr="00752ACD">
        <w:rPr>
          <w:rFonts w:eastAsia="Calibri"/>
          <w:sz w:val="24"/>
          <w:szCs w:val="24"/>
          <w:lang w:val="hr-HR"/>
        </w:rPr>
        <w:t>. ove Odluke.</w:t>
      </w:r>
    </w:p>
    <w:p w14:paraId="44B0B4F6" w14:textId="298995C1" w:rsidR="00AF7FD4" w:rsidRPr="00752ACD" w:rsidRDefault="00472835" w:rsidP="00472835">
      <w:pPr>
        <w:spacing w:line="259" w:lineRule="auto"/>
        <w:ind w:firstLine="708"/>
        <w:jc w:val="both"/>
        <w:rPr>
          <w:rFonts w:eastAsia="Calibri"/>
          <w:sz w:val="24"/>
          <w:szCs w:val="24"/>
          <w:lang w:val="hr-HR"/>
        </w:rPr>
      </w:pPr>
      <w:r w:rsidRPr="00752ACD">
        <w:rPr>
          <w:rFonts w:eastAsia="Calibri"/>
          <w:sz w:val="24"/>
          <w:szCs w:val="24"/>
          <w:lang w:val="hr-HR"/>
        </w:rPr>
        <w:t xml:space="preserve">(2) </w:t>
      </w:r>
      <w:r w:rsidR="00AF7FD4" w:rsidRPr="00752ACD">
        <w:rPr>
          <w:rFonts w:eastAsia="Calibri"/>
          <w:sz w:val="24"/>
          <w:szCs w:val="24"/>
          <w:lang w:val="hr-HR"/>
        </w:rPr>
        <w:t xml:space="preserve">Neiskorištena bjanko zadužnica vraća se Korisniku po proteku </w:t>
      </w:r>
      <w:r w:rsidR="00D10630" w:rsidRPr="00752ACD">
        <w:rPr>
          <w:rFonts w:eastAsia="Calibri"/>
          <w:sz w:val="24"/>
          <w:szCs w:val="24"/>
          <w:lang w:val="hr-HR"/>
        </w:rPr>
        <w:t>10</w:t>
      </w:r>
      <w:r w:rsidR="00AF7FD4" w:rsidRPr="00752ACD">
        <w:rPr>
          <w:rFonts w:eastAsia="Calibri"/>
          <w:sz w:val="24"/>
          <w:szCs w:val="24"/>
          <w:lang w:val="hr-HR"/>
        </w:rPr>
        <w:t xml:space="preserve"> godina od dana potpisivanja Ugovora o dodjeli bespovratnih sredstava ili prijave prebivališta na nekretnini za koju su dobivena bespovratna sredstva. </w:t>
      </w:r>
    </w:p>
    <w:p w14:paraId="4A1B0B79" w14:textId="77777777" w:rsidR="00AF7FD4" w:rsidRPr="00752ACD" w:rsidRDefault="00AF7FD4" w:rsidP="00AF7FD4">
      <w:pPr>
        <w:spacing w:line="259" w:lineRule="auto"/>
        <w:rPr>
          <w:rFonts w:eastAsia="Calibri"/>
          <w:sz w:val="24"/>
          <w:szCs w:val="24"/>
          <w:lang w:val="hr-HR"/>
        </w:rPr>
      </w:pPr>
    </w:p>
    <w:p w14:paraId="0A93ED16" w14:textId="588CF933"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23</w:t>
      </w:r>
      <w:r w:rsidRPr="00752ACD">
        <w:rPr>
          <w:rFonts w:eastAsia="Calibri"/>
          <w:b/>
          <w:bCs/>
          <w:sz w:val="24"/>
          <w:szCs w:val="24"/>
          <w:lang w:val="hr-HR"/>
        </w:rPr>
        <w:t>.</w:t>
      </w:r>
    </w:p>
    <w:p w14:paraId="67FB2D72" w14:textId="77777777" w:rsidR="00AF7FD4" w:rsidRPr="00752ACD" w:rsidRDefault="00AF7FD4" w:rsidP="00AF7FD4">
      <w:pPr>
        <w:spacing w:line="259" w:lineRule="auto"/>
        <w:ind w:firstLine="708"/>
        <w:jc w:val="both"/>
        <w:rPr>
          <w:rFonts w:eastAsia="Calibri"/>
          <w:sz w:val="24"/>
          <w:szCs w:val="24"/>
          <w:lang w:val="hr-HR"/>
        </w:rPr>
      </w:pPr>
      <w:r w:rsidRPr="00752ACD">
        <w:rPr>
          <w:rFonts w:eastAsia="Calibri"/>
          <w:sz w:val="24"/>
          <w:szCs w:val="24"/>
          <w:lang w:val="hr-HR"/>
        </w:rPr>
        <w:t>Opravdane iznimke u slučajevima produžetka roka gradnje i rekonstrukcije obiteljske kuće/stana kao i prijave prebivališta na adresama sufinanciranih nekretnina razmatrat će se samo u slučajevima više sile.</w:t>
      </w:r>
    </w:p>
    <w:p w14:paraId="13FE12B1" w14:textId="77777777" w:rsidR="001E5CAA" w:rsidRDefault="001E5CAA" w:rsidP="00AF7FD4">
      <w:pPr>
        <w:spacing w:line="259" w:lineRule="auto"/>
        <w:ind w:firstLine="708"/>
        <w:jc w:val="both"/>
        <w:rPr>
          <w:rFonts w:eastAsia="Calibri"/>
          <w:sz w:val="24"/>
          <w:szCs w:val="24"/>
          <w:lang w:val="hr-HR"/>
        </w:rPr>
      </w:pPr>
    </w:p>
    <w:p w14:paraId="02442854" w14:textId="77777777" w:rsidR="001E5CAA" w:rsidRPr="00752ACD" w:rsidRDefault="001E5CAA" w:rsidP="00AF7FD4">
      <w:pPr>
        <w:spacing w:line="259" w:lineRule="auto"/>
        <w:ind w:firstLine="708"/>
        <w:jc w:val="both"/>
        <w:rPr>
          <w:rFonts w:eastAsia="Calibri"/>
          <w:sz w:val="24"/>
          <w:szCs w:val="24"/>
          <w:lang w:val="hr-HR"/>
        </w:rPr>
      </w:pPr>
    </w:p>
    <w:p w14:paraId="11972C7B" w14:textId="684BC8C8"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24</w:t>
      </w:r>
      <w:r w:rsidRPr="00752ACD">
        <w:rPr>
          <w:rFonts w:eastAsia="Calibri"/>
          <w:b/>
          <w:bCs/>
          <w:sz w:val="24"/>
          <w:szCs w:val="24"/>
          <w:lang w:val="hr-HR"/>
        </w:rPr>
        <w:t>.</w:t>
      </w:r>
    </w:p>
    <w:p w14:paraId="6F922EB7" w14:textId="71D3EB95" w:rsidR="00AF7FD4" w:rsidRPr="00752ACD" w:rsidRDefault="00472835" w:rsidP="00472835">
      <w:pPr>
        <w:spacing w:line="259" w:lineRule="auto"/>
        <w:ind w:firstLine="708"/>
        <w:jc w:val="both"/>
        <w:rPr>
          <w:rFonts w:eastAsia="Calibri"/>
          <w:sz w:val="24"/>
          <w:szCs w:val="24"/>
          <w:lang w:val="hr-HR"/>
        </w:rPr>
      </w:pPr>
      <w:r w:rsidRPr="00752ACD">
        <w:rPr>
          <w:rFonts w:eastAsia="Calibri"/>
          <w:sz w:val="24"/>
          <w:szCs w:val="24"/>
          <w:lang w:val="hr-HR"/>
        </w:rPr>
        <w:t xml:space="preserve">(1) </w:t>
      </w:r>
      <w:r w:rsidR="00AF7FD4" w:rsidRPr="00752ACD">
        <w:rPr>
          <w:rFonts w:eastAsia="Calibri"/>
          <w:sz w:val="24"/>
          <w:szCs w:val="24"/>
          <w:lang w:val="hr-HR"/>
        </w:rPr>
        <w:t xml:space="preserve">Dokaz o prebivalištu Korisnik je dužan dostavljati Gradu </w:t>
      </w:r>
      <w:r w:rsidR="00602574" w:rsidRPr="00752ACD">
        <w:rPr>
          <w:rFonts w:eastAsia="Calibri"/>
          <w:sz w:val="24"/>
          <w:szCs w:val="24"/>
          <w:lang w:val="hr-HR"/>
        </w:rPr>
        <w:t>Pregradi</w:t>
      </w:r>
      <w:r w:rsidR="00AF7FD4" w:rsidRPr="00752ACD">
        <w:rPr>
          <w:rFonts w:eastAsia="Calibri"/>
          <w:sz w:val="24"/>
          <w:szCs w:val="24"/>
          <w:lang w:val="hr-HR"/>
        </w:rPr>
        <w:t xml:space="preserve"> svake godine za razdoblje od 10 godina od godine potpisa Ugovora, a najkasnije do 31. prosinca tekuće godine.</w:t>
      </w:r>
    </w:p>
    <w:p w14:paraId="56171FFC" w14:textId="6AEE0A95" w:rsidR="00AF7FD4" w:rsidRPr="00752ACD" w:rsidRDefault="00472835" w:rsidP="00AF7FD4">
      <w:pPr>
        <w:spacing w:line="259" w:lineRule="auto"/>
        <w:ind w:firstLine="708"/>
        <w:jc w:val="both"/>
        <w:rPr>
          <w:rFonts w:eastAsia="Calibri"/>
          <w:sz w:val="24"/>
          <w:szCs w:val="24"/>
          <w:lang w:val="hr-HR"/>
        </w:rPr>
      </w:pPr>
      <w:r w:rsidRPr="00752ACD">
        <w:rPr>
          <w:rFonts w:eastAsia="Calibri"/>
          <w:sz w:val="24"/>
          <w:szCs w:val="24"/>
          <w:lang w:val="hr-HR"/>
        </w:rPr>
        <w:t xml:space="preserve">(2) </w:t>
      </w:r>
      <w:r w:rsidR="00AF7FD4" w:rsidRPr="00752ACD">
        <w:rPr>
          <w:rFonts w:eastAsia="Calibri"/>
          <w:sz w:val="24"/>
          <w:szCs w:val="24"/>
          <w:lang w:val="hr-HR"/>
        </w:rPr>
        <w:t xml:space="preserve">Korisnik mjera dužan je Gradu </w:t>
      </w:r>
      <w:r w:rsidR="00602574" w:rsidRPr="00752ACD">
        <w:rPr>
          <w:rFonts w:eastAsia="Calibri"/>
          <w:sz w:val="24"/>
          <w:szCs w:val="24"/>
          <w:lang w:val="hr-HR"/>
        </w:rPr>
        <w:t>Pregradi</w:t>
      </w:r>
      <w:r w:rsidR="00AF7FD4" w:rsidRPr="00752ACD">
        <w:rPr>
          <w:rFonts w:eastAsia="Calibri"/>
          <w:sz w:val="24"/>
          <w:szCs w:val="24"/>
          <w:lang w:val="hr-HR"/>
        </w:rPr>
        <w:t xml:space="preserve"> u razdoblju od 10 godina od prijave na adresi za koju su odobrena bespovratna sredstva javiti svaku promjenu činjenica koje utječu na ostvarivanje prava propisanih ovom Odlukom</w:t>
      </w:r>
      <w:r w:rsidR="00602574" w:rsidRPr="00752ACD">
        <w:rPr>
          <w:rFonts w:eastAsia="Calibri"/>
          <w:sz w:val="24"/>
          <w:szCs w:val="24"/>
          <w:lang w:val="hr-HR"/>
        </w:rPr>
        <w:t>, u roku od 8 dana od nastanka činjenice koja utječe na ostvarivanje prava.</w:t>
      </w:r>
    </w:p>
    <w:p w14:paraId="5032E9FA" w14:textId="77777777" w:rsidR="00AF7FD4" w:rsidRPr="00752ACD" w:rsidRDefault="00AF7FD4" w:rsidP="00AF7FD4">
      <w:pPr>
        <w:spacing w:line="259" w:lineRule="auto"/>
        <w:ind w:firstLine="708"/>
        <w:jc w:val="both"/>
        <w:rPr>
          <w:rFonts w:eastAsia="Calibri"/>
          <w:sz w:val="24"/>
          <w:szCs w:val="24"/>
          <w:lang w:val="hr-HR"/>
        </w:rPr>
      </w:pPr>
    </w:p>
    <w:p w14:paraId="4C46F715" w14:textId="5D5E9603"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25</w:t>
      </w:r>
      <w:r w:rsidRPr="00752ACD">
        <w:rPr>
          <w:rFonts w:eastAsia="Calibri"/>
          <w:b/>
          <w:bCs/>
          <w:sz w:val="24"/>
          <w:szCs w:val="24"/>
          <w:lang w:val="hr-HR"/>
        </w:rPr>
        <w:t>.</w:t>
      </w:r>
    </w:p>
    <w:p w14:paraId="5981C39C" w14:textId="0999C2A7" w:rsidR="00AF7FD4" w:rsidRPr="00752ACD" w:rsidRDefault="00AF7FD4" w:rsidP="00AF7FD4">
      <w:pPr>
        <w:spacing w:line="259" w:lineRule="auto"/>
        <w:ind w:firstLine="708"/>
        <w:jc w:val="both"/>
        <w:rPr>
          <w:rFonts w:eastAsia="Calibri"/>
          <w:sz w:val="24"/>
          <w:szCs w:val="24"/>
          <w:lang w:val="hr-HR"/>
        </w:rPr>
      </w:pPr>
      <w:r w:rsidRPr="00752ACD">
        <w:rPr>
          <w:rFonts w:eastAsia="Calibri"/>
          <w:sz w:val="24"/>
          <w:szCs w:val="24"/>
          <w:lang w:val="hr-HR"/>
        </w:rPr>
        <w:t xml:space="preserve">Korisnik bespovratnih sredstava dužan je na zahtjev Grada </w:t>
      </w:r>
      <w:r w:rsidR="00602574" w:rsidRPr="00752ACD">
        <w:rPr>
          <w:rFonts w:eastAsia="Calibri"/>
          <w:sz w:val="24"/>
          <w:szCs w:val="24"/>
          <w:lang w:val="hr-HR"/>
        </w:rPr>
        <w:t xml:space="preserve">Pregrade </w:t>
      </w:r>
      <w:r w:rsidRPr="00752ACD">
        <w:rPr>
          <w:rFonts w:eastAsia="Calibri"/>
          <w:sz w:val="24"/>
          <w:szCs w:val="24"/>
          <w:lang w:val="hr-HR"/>
        </w:rPr>
        <w:t>dostaviti dokaze o ispunjavanju uvjeta koji proizlaze iz ove Odluke.</w:t>
      </w:r>
    </w:p>
    <w:p w14:paraId="06893CFD" w14:textId="77777777" w:rsidR="00D10630" w:rsidRPr="00752ACD" w:rsidRDefault="00D10630" w:rsidP="00EF673A">
      <w:pPr>
        <w:spacing w:line="259" w:lineRule="auto"/>
        <w:jc w:val="center"/>
        <w:rPr>
          <w:rFonts w:eastAsia="Calibri"/>
          <w:sz w:val="24"/>
          <w:szCs w:val="24"/>
          <w:lang w:val="hr-HR"/>
        </w:rPr>
      </w:pPr>
    </w:p>
    <w:p w14:paraId="687103C0" w14:textId="1E42DF9D"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26</w:t>
      </w:r>
      <w:r w:rsidRPr="00752ACD">
        <w:rPr>
          <w:rFonts w:eastAsia="Calibri"/>
          <w:b/>
          <w:bCs/>
          <w:sz w:val="24"/>
          <w:szCs w:val="24"/>
          <w:lang w:val="hr-HR"/>
        </w:rPr>
        <w:t>.</w:t>
      </w:r>
    </w:p>
    <w:p w14:paraId="52A9D8AE" w14:textId="7316013C" w:rsidR="00AF7FD4" w:rsidRPr="00752ACD" w:rsidRDefault="00D10630" w:rsidP="00D10630">
      <w:pPr>
        <w:spacing w:line="259" w:lineRule="auto"/>
        <w:ind w:firstLine="708"/>
        <w:jc w:val="both"/>
        <w:rPr>
          <w:rFonts w:eastAsia="Calibri"/>
          <w:sz w:val="24"/>
          <w:szCs w:val="24"/>
          <w:lang w:val="hr-HR"/>
        </w:rPr>
      </w:pPr>
      <w:r w:rsidRPr="00752ACD">
        <w:rPr>
          <w:rFonts w:eastAsia="Calibri"/>
          <w:sz w:val="24"/>
          <w:szCs w:val="24"/>
          <w:lang w:val="hr-HR"/>
        </w:rPr>
        <w:t xml:space="preserve">(1) </w:t>
      </w:r>
      <w:r w:rsidR="00AF7FD4" w:rsidRPr="00752ACD">
        <w:rPr>
          <w:rFonts w:eastAsia="Calibri"/>
          <w:sz w:val="24"/>
          <w:szCs w:val="24"/>
          <w:lang w:val="hr-HR"/>
        </w:rPr>
        <w:t>Ako podnositelj zahtjeva ostvaruje pravo na financijsku potporu za prihvatljive troškove iz ove Odluke iz drugih javnih izvora nije dopušteno dvostruko financiranje istih što podnositelj zahtjeva jamči Izjavom o nepostojanju dvostrukog financiranja pod materijalnom i kaznenom odgovornošću.</w:t>
      </w:r>
    </w:p>
    <w:p w14:paraId="58EA75AF" w14:textId="5E1658D5" w:rsidR="00AF7FD4" w:rsidRPr="00752ACD" w:rsidRDefault="00D10630" w:rsidP="00AF7FD4">
      <w:pPr>
        <w:spacing w:line="259" w:lineRule="auto"/>
        <w:ind w:firstLine="708"/>
        <w:jc w:val="both"/>
        <w:rPr>
          <w:rFonts w:eastAsia="Calibri"/>
          <w:sz w:val="24"/>
          <w:szCs w:val="24"/>
          <w:lang w:val="hr-HR"/>
        </w:rPr>
      </w:pPr>
      <w:r w:rsidRPr="00752ACD">
        <w:rPr>
          <w:rFonts w:eastAsia="Calibri"/>
          <w:sz w:val="24"/>
          <w:szCs w:val="24"/>
          <w:lang w:val="hr-HR"/>
        </w:rPr>
        <w:t xml:space="preserve">(2) </w:t>
      </w:r>
      <w:r w:rsidR="00AF7FD4" w:rsidRPr="00752ACD">
        <w:rPr>
          <w:rFonts w:eastAsia="Calibri"/>
          <w:sz w:val="24"/>
          <w:szCs w:val="24"/>
          <w:lang w:val="hr-HR"/>
        </w:rPr>
        <w:t>Dvostruko financiranje podrazumijeva financiranje istih prihvatljivih troškova iz različitih izvora financiranja kako bi se od svih ostvarila financijska potpora.</w:t>
      </w:r>
    </w:p>
    <w:p w14:paraId="35B198AF" w14:textId="77777777" w:rsidR="00AF7FD4" w:rsidRDefault="00AF7FD4" w:rsidP="00AF7FD4">
      <w:pPr>
        <w:spacing w:line="259" w:lineRule="auto"/>
        <w:ind w:firstLine="708"/>
        <w:jc w:val="both"/>
        <w:rPr>
          <w:rFonts w:eastAsia="Calibri"/>
          <w:sz w:val="24"/>
          <w:szCs w:val="24"/>
          <w:lang w:val="hr-HR"/>
        </w:rPr>
      </w:pPr>
    </w:p>
    <w:p w14:paraId="76BAB33F" w14:textId="77777777" w:rsidR="002D38C4" w:rsidRDefault="002D38C4" w:rsidP="00AF7FD4">
      <w:pPr>
        <w:spacing w:line="259" w:lineRule="auto"/>
        <w:ind w:firstLine="708"/>
        <w:jc w:val="both"/>
        <w:rPr>
          <w:rFonts w:eastAsia="Calibri"/>
          <w:sz w:val="24"/>
          <w:szCs w:val="24"/>
          <w:lang w:val="hr-HR"/>
        </w:rPr>
      </w:pPr>
    </w:p>
    <w:p w14:paraId="5EC149E2" w14:textId="77777777" w:rsidR="002D38C4" w:rsidRDefault="002D38C4" w:rsidP="00AF7FD4">
      <w:pPr>
        <w:spacing w:line="259" w:lineRule="auto"/>
        <w:ind w:firstLine="708"/>
        <w:jc w:val="both"/>
        <w:rPr>
          <w:rFonts w:eastAsia="Calibri"/>
          <w:sz w:val="24"/>
          <w:szCs w:val="24"/>
          <w:lang w:val="hr-HR"/>
        </w:rPr>
      </w:pPr>
    </w:p>
    <w:p w14:paraId="7B1FEE07" w14:textId="77777777" w:rsidR="002D38C4" w:rsidRDefault="002D38C4" w:rsidP="00AF7FD4">
      <w:pPr>
        <w:spacing w:line="259" w:lineRule="auto"/>
        <w:ind w:firstLine="708"/>
        <w:jc w:val="both"/>
        <w:rPr>
          <w:rFonts w:eastAsia="Calibri"/>
          <w:sz w:val="24"/>
          <w:szCs w:val="24"/>
          <w:lang w:val="hr-HR"/>
        </w:rPr>
      </w:pPr>
    </w:p>
    <w:p w14:paraId="5601A910" w14:textId="77777777" w:rsidR="002D38C4" w:rsidRPr="00752ACD" w:rsidRDefault="002D38C4" w:rsidP="00AF7FD4">
      <w:pPr>
        <w:spacing w:line="259" w:lineRule="auto"/>
        <w:ind w:firstLine="708"/>
        <w:jc w:val="both"/>
        <w:rPr>
          <w:rFonts w:eastAsia="Calibri"/>
          <w:sz w:val="24"/>
          <w:szCs w:val="24"/>
          <w:lang w:val="hr-HR"/>
        </w:rPr>
      </w:pPr>
    </w:p>
    <w:p w14:paraId="793B50CE" w14:textId="014427E1"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lastRenderedPageBreak/>
        <w:t xml:space="preserve">Članak </w:t>
      </w:r>
      <w:r w:rsidR="00812CE9" w:rsidRPr="00752ACD">
        <w:rPr>
          <w:rFonts w:eastAsia="Calibri"/>
          <w:b/>
          <w:bCs/>
          <w:sz w:val="24"/>
          <w:szCs w:val="24"/>
          <w:lang w:val="hr-HR"/>
        </w:rPr>
        <w:t>27</w:t>
      </w:r>
      <w:r w:rsidRPr="00752ACD">
        <w:rPr>
          <w:rFonts w:eastAsia="Calibri"/>
          <w:b/>
          <w:bCs/>
          <w:sz w:val="24"/>
          <w:szCs w:val="24"/>
          <w:lang w:val="hr-HR"/>
        </w:rPr>
        <w:t>.</w:t>
      </w:r>
    </w:p>
    <w:p w14:paraId="7397E9DE" w14:textId="09A5220E" w:rsidR="00AF7FD4" w:rsidRPr="00752ACD" w:rsidRDefault="00AF7FD4" w:rsidP="00AF7FD4">
      <w:pPr>
        <w:spacing w:line="259" w:lineRule="auto"/>
        <w:ind w:firstLine="708"/>
        <w:jc w:val="both"/>
        <w:rPr>
          <w:rFonts w:eastAsia="Calibri"/>
          <w:sz w:val="24"/>
          <w:szCs w:val="24"/>
          <w:lang w:val="hr-HR"/>
        </w:rPr>
      </w:pPr>
      <w:r w:rsidRPr="00752ACD">
        <w:rPr>
          <w:rFonts w:eastAsia="Calibri"/>
          <w:sz w:val="24"/>
          <w:szCs w:val="24"/>
          <w:lang w:val="hr-HR"/>
        </w:rPr>
        <w:t xml:space="preserve">Korisnik sredstava dužan je Gradu </w:t>
      </w:r>
      <w:r w:rsidR="00602574" w:rsidRPr="00752ACD">
        <w:rPr>
          <w:rFonts w:eastAsia="Calibri"/>
          <w:sz w:val="24"/>
          <w:szCs w:val="24"/>
          <w:lang w:val="hr-HR"/>
        </w:rPr>
        <w:t>Pregradi</w:t>
      </w:r>
      <w:r w:rsidRPr="00752ACD">
        <w:rPr>
          <w:rFonts w:eastAsia="Calibri"/>
          <w:sz w:val="24"/>
          <w:szCs w:val="24"/>
          <w:lang w:val="hr-HR"/>
        </w:rPr>
        <w:t xml:space="preserve"> omogućiti kontrolu namjenskog korištenja dodijeljenih sredstava uvidom u dokumentaciju za pravdanje utrošenih sredstava kojom se dokazuje namjensko korištenje istih te omogućiti očevid sufinancirane nekretnine.</w:t>
      </w:r>
    </w:p>
    <w:p w14:paraId="25F3CD61" w14:textId="77777777" w:rsidR="00AF7FD4" w:rsidRPr="00752ACD" w:rsidRDefault="00AF7FD4" w:rsidP="00AF7FD4">
      <w:pPr>
        <w:spacing w:line="259" w:lineRule="auto"/>
        <w:ind w:firstLine="708"/>
        <w:jc w:val="both"/>
        <w:rPr>
          <w:rFonts w:eastAsia="Calibri"/>
          <w:sz w:val="24"/>
          <w:szCs w:val="24"/>
          <w:lang w:val="hr-HR"/>
        </w:rPr>
      </w:pPr>
    </w:p>
    <w:p w14:paraId="151AD317" w14:textId="39FE464C"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28</w:t>
      </w:r>
      <w:r w:rsidRPr="00752ACD">
        <w:rPr>
          <w:rFonts w:eastAsia="Calibri"/>
          <w:b/>
          <w:bCs/>
          <w:sz w:val="24"/>
          <w:szCs w:val="24"/>
          <w:lang w:val="hr-HR"/>
        </w:rPr>
        <w:t>.</w:t>
      </w:r>
    </w:p>
    <w:p w14:paraId="2A33165D" w14:textId="68636E94" w:rsidR="00752ACD" w:rsidRPr="00752ACD" w:rsidRDefault="00AF7FD4" w:rsidP="00752ACD">
      <w:pPr>
        <w:spacing w:line="259" w:lineRule="auto"/>
        <w:ind w:firstLine="708"/>
        <w:jc w:val="both"/>
        <w:rPr>
          <w:rFonts w:eastAsia="Calibri"/>
          <w:sz w:val="24"/>
          <w:szCs w:val="24"/>
          <w:lang w:val="hr-HR"/>
        </w:rPr>
      </w:pPr>
      <w:r w:rsidRPr="00752ACD">
        <w:rPr>
          <w:rFonts w:eastAsia="Calibri"/>
          <w:sz w:val="24"/>
          <w:szCs w:val="24"/>
          <w:lang w:val="hr-HR"/>
        </w:rPr>
        <w:t xml:space="preserve">Grad </w:t>
      </w:r>
      <w:r w:rsidR="00602574" w:rsidRPr="00752ACD">
        <w:rPr>
          <w:rFonts w:eastAsia="Calibri"/>
          <w:sz w:val="24"/>
          <w:szCs w:val="24"/>
          <w:lang w:val="hr-HR"/>
        </w:rPr>
        <w:t>Pregrada</w:t>
      </w:r>
      <w:r w:rsidRPr="00752ACD">
        <w:rPr>
          <w:rFonts w:eastAsia="Calibri"/>
          <w:sz w:val="24"/>
          <w:szCs w:val="24"/>
          <w:lang w:val="hr-HR"/>
        </w:rPr>
        <w:t xml:space="preserve"> zadržava pravo provjere i uvida na terenu i prije odobravanja mjere i nakon potpisivanja Ugovora, u rokovima iz čl. </w:t>
      </w:r>
      <w:r w:rsidR="00D10630" w:rsidRPr="00752ACD">
        <w:rPr>
          <w:rFonts w:eastAsia="Calibri"/>
          <w:sz w:val="24"/>
          <w:szCs w:val="24"/>
          <w:lang w:val="hr-HR"/>
        </w:rPr>
        <w:t>22</w:t>
      </w:r>
      <w:r w:rsidRPr="00752ACD">
        <w:rPr>
          <w:rFonts w:eastAsia="Calibri"/>
          <w:sz w:val="24"/>
          <w:szCs w:val="24"/>
          <w:lang w:val="hr-HR"/>
        </w:rPr>
        <w:t>.</w:t>
      </w:r>
    </w:p>
    <w:p w14:paraId="7382F8AA" w14:textId="77777777" w:rsidR="00D10630" w:rsidRPr="00752ACD" w:rsidRDefault="00D10630" w:rsidP="00EF673A">
      <w:pPr>
        <w:spacing w:line="259" w:lineRule="auto"/>
        <w:jc w:val="center"/>
        <w:rPr>
          <w:rFonts w:eastAsia="Calibri"/>
          <w:sz w:val="24"/>
          <w:szCs w:val="24"/>
          <w:lang w:val="hr-HR"/>
        </w:rPr>
      </w:pPr>
    </w:p>
    <w:p w14:paraId="7AE912BE" w14:textId="542D9391"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29</w:t>
      </w:r>
      <w:r w:rsidRPr="00752ACD">
        <w:rPr>
          <w:rFonts w:eastAsia="Calibri"/>
          <w:b/>
          <w:bCs/>
          <w:sz w:val="24"/>
          <w:szCs w:val="24"/>
          <w:lang w:val="hr-HR"/>
        </w:rPr>
        <w:t>.</w:t>
      </w:r>
    </w:p>
    <w:p w14:paraId="22ECB3D1" w14:textId="18BFB5F6" w:rsidR="00AF7FD4" w:rsidRPr="00752ACD" w:rsidRDefault="00AF7FD4" w:rsidP="00AF7FD4">
      <w:pPr>
        <w:spacing w:line="259" w:lineRule="auto"/>
        <w:ind w:firstLine="708"/>
        <w:jc w:val="both"/>
        <w:rPr>
          <w:rFonts w:eastAsia="Calibri"/>
          <w:sz w:val="24"/>
          <w:szCs w:val="24"/>
          <w:lang w:val="hr-HR"/>
        </w:rPr>
      </w:pPr>
      <w:r w:rsidRPr="00752ACD">
        <w:rPr>
          <w:rFonts w:eastAsia="Calibri"/>
          <w:sz w:val="24"/>
          <w:szCs w:val="24"/>
          <w:lang w:val="hr-HR"/>
        </w:rPr>
        <w:t xml:space="preserve">Pravo na bespovratna sredstva ne može ostvariti fizička osoba za koju Povjerenstvo u postupku obrade zahtjeva ustanovi da Gradu </w:t>
      </w:r>
      <w:r w:rsidR="00602574" w:rsidRPr="00752ACD">
        <w:rPr>
          <w:rFonts w:eastAsia="Calibri"/>
          <w:sz w:val="24"/>
          <w:szCs w:val="24"/>
          <w:lang w:val="hr-HR"/>
        </w:rPr>
        <w:t>Pregradi</w:t>
      </w:r>
      <w:r w:rsidRPr="00752ACD">
        <w:rPr>
          <w:rFonts w:eastAsia="Calibri"/>
          <w:sz w:val="24"/>
          <w:szCs w:val="24"/>
          <w:lang w:val="hr-HR"/>
        </w:rPr>
        <w:t xml:space="preserve"> duguje dospjelu obvezu na ime javnih i/ili nejavnih davanja. </w:t>
      </w:r>
    </w:p>
    <w:p w14:paraId="6DBB1803" w14:textId="04720D98"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30</w:t>
      </w:r>
      <w:r w:rsidRPr="00752ACD">
        <w:rPr>
          <w:rFonts w:eastAsia="Calibri"/>
          <w:b/>
          <w:bCs/>
          <w:sz w:val="24"/>
          <w:szCs w:val="24"/>
          <w:lang w:val="hr-HR"/>
        </w:rPr>
        <w:t>.</w:t>
      </w:r>
    </w:p>
    <w:p w14:paraId="3D95290B" w14:textId="1D692D5F" w:rsidR="00AF7FD4" w:rsidRPr="00752ACD" w:rsidRDefault="00D10630" w:rsidP="00D10630">
      <w:pPr>
        <w:ind w:firstLine="708"/>
        <w:jc w:val="both"/>
        <w:rPr>
          <w:rFonts w:eastAsia="Calibri"/>
          <w:sz w:val="24"/>
          <w:szCs w:val="24"/>
          <w:lang w:val="hr-HR"/>
        </w:rPr>
      </w:pPr>
      <w:r w:rsidRPr="00752ACD">
        <w:rPr>
          <w:rFonts w:eastAsia="Calibri"/>
          <w:sz w:val="24"/>
          <w:szCs w:val="24"/>
          <w:lang w:val="hr-HR"/>
        </w:rPr>
        <w:t xml:space="preserve">(1) </w:t>
      </w:r>
      <w:r w:rsidR="00AF7FD4" w:rsidRPr="00752ACD">
        <w:rPr>
          <w:rFonts w:eastAsia="Calibri"/>
          <w:sz w:val="24"/>
          <w:szCs w:val="24"/>
          <w:lang w:val="hr-HR"/>
        </w:rPr>
        <w:t xml:space="preserve">Zahtjevi se odobravaju do iskorištenja sredstava osiguranih u Proračunu Grada </w:t>
      </w:r>
      <w:r w:rsidR="00602574" w:rsidRPr="00752ACD">
        <w:rPr>
          <w:rFonts w:eastAsia="Calibri"/>
          <w:sz w:val="24"/>
          <w:szCs w:val="24"/>
          <w:lang w:val="hr-HR"/>
        </w:rPr>
        <w:t>Pregrade</w:t>
      </w:r>
      <w:r w:rsidR="00AF7FD4" w:rsidRPr="00752ACD">
        <w:rPr>
          <w:rFonts w:eastAsia="Calibri"/>
          <w:sz w:val="24"/>
          <w:szCs w:val="24"/>
          <w:lang w:val="hr-HR"/>
        </w:rPr>
        <w:t>.</w:t>
      </w:r>
    </w:p>
    <w:p w14:paraId="1C53EE49" w14:textId="339D4391" w:rsidR="00946F6F" w:rsidRPr="00752ACD" w:rsidRDefault="00D10630" w:rsidP="00AF7FD4">
      <w:pPr>
        <w:ind w:firstLine="708"/>
        <w:jc w:val="both"/>
        <w:rPr>
          <w:rFonts w:eastAsia="Calibri"/>
          <w:sz w:val="24"/>
          <w:szCs w:val="24"/>
          <w:lang w:val="hr-HR"/>
        </w:rPr>
      </w:pPr>
      <w:r w:rsidRPr="00752ACD">
        <w:rPr>
          <w:sz w:val="24"/>
          <w:szCs w:val="24"/>
          <w:lang w:val="hr-HR"/>
        </w:rPr>
        <w:t xml:space="preserve">(2) </w:t>
      </w:r>
      <w:r w:rsidR="00946F6F" w:rsidRPr="00752ACD">
        <w:rPr>
          <w:sz w:val="24"/>
          <w:szCs w:val="24"/>
          <w:lang w:val="hr-HR"/>
        </w:rPr>
        <w:t>Ako udovoljavaju uvjetima javnog poziva,</w:t>
      </w:r>
      <w:r w:rsidR="00946F6F" w:rsidRPr="00752ACD">
        <w:rPr>
          <w:rFonts w:eastAsia="Calibri"/>
          <w:sz w:val="24"/>
          <w:szCs w:val="24"/>
          <w:lang w:val="hr-HR"/>
        </w:rPr>
        <w:t xml:space="preserve"> Zahtjevi se odobravaju prema bodovnoj rang – listi, a ukoliko dva ili više zahtjeva ostvare isti broj bodova, prema redoslijedu zaprimanja.</w:t>
      </w:r>
    </w:p>
    <w:p w14:paraId="28A160EA" w14:textId="04E70216" w:rsidR="00AF7FD4" w:rsidRPr="00752ACD" w:rsidRDefault="00D10630" w:rsidP="00AF7FD4">
      <w:pPr>
        <w:spacing w:line="259" w:lineRule="auto"/>
        <w:ind w:firstLine="708"/>
        <w:jc w:val="both"/>
        <w:rPr>
          <w:rFonts w:eastAsia="Calibri"/>
          <w:sz w:val="24"/>
          <w:szCs w:val="24"/>
          <w:lang w:val="hr-HR"/>
        </w:rPr>
      </w:pPr>
      <w:r w:rsidRPr="00752ACD">
        <w:rPr>
          <w:rFonts w:eastAsia="Calibri"/>
          <w:sz w:val="24"/>
          <w:szCs w:val="24"/>
          <w:lang w:val="hr-HR"/>
        </w:rPr>
        <w:t xml:space="preserve">(3) </w:t>
      </w:r>
      <w:r w:rsidR="00AF7FD4" w:rsidRPr="00752ACD">
        <w:rPr>
          <w:rFonts w:eastAsia="Calibri"/>
          <w:sz w:val="24"/>
          <w:szCs w:val="24"/>
          <w:lang w:val="hr-HR"/>
        </w:rPr>
        <w:t>U slučaju da podnositelj zahtjeva ostvari pravo na bespovratna sredstva, u trenutku kada po Javnom pozivu preostane manji iznos sredstava od pripadajućeg iznosa bespovratnih sredstava, dodijelit će mu se bespovratna sredstva u visini preostalog iznosa osiguranih proračunskih sredstava uz suglasnost podnositelja zahtjeva.</w:t>
      </w:r>
    </w:p>
    <w:p w14:paraId="520FAFDF" w14:textId="77777777" w:rsidR="00AF7FD4" w:rsidRPr="00752ACD" w:rsidRDefault="00AF7FD4" w:rsidP="00AF7FD4">
      <w:pPr>
        <w:spacing w:line="259" w:lineRule="auto"/>
        <w:ind w:firstLine="708"/>
        <w:jc w:val="both"/>
        <w:rPr>
          <w:rFonts w:eastAsia="Calibri"/>
          <w:sz w:val="24"/>
          <w:szCs w:val="24"/>
          <w:lang w:val="hr-HR"/>
        </w:rPr>
      </w:pPr>
    </w:p>
    <w:p w14:paraId="3EDAE710" w14:textId="7DF28DAF" w:rsidR="00AF7FD4" w:rsidRDefault="00AF7FD4" w:rsidP="00EF673A">
      <w:pPr>
        <w:spacing w:line="259" w:lineRule="auto"/>
        <w:jc w:val="center"/>
        <w:rPr>
          <w:rFonts w:eastAsia="Calibri"/>
          <w:b/>
          <w:bCs/>
          <w:sz w:val="24"/>
          <w:szCs w:val="24"/>
          <w:lang w:val="hr-HR"/>
        </w:rPr>
      </w:pPr>
      <w:r w:rsidRPr="00752ACD">
        <w:rPr>
          <w:rFonts w:eastAsia="Calibri"/>
          <w:b/>
          <w:bCs/>
          <w:sz w:val="24"/>
          <w:szCs w:val="24"/>
          <w:lang w:val="hr-HR"/>
        </w:rPr>
        <w:t xml:space="preserve">Članak </w:t>
      </w:r>
      <w:r w:rsidR="00812CE9" w:rsidRPr="00752ACD">
        <w:rPr>
          <w:rFonts w:eastAsia="Calibri"/>
          <w:b/>
          <w:bCs/>
          <w:sz w:val="24"/>
          <w:szCs w:val="24"/>
          <w:lang w:val="hr-HR"/>
        </w:rPr>
        <w:t>31</w:t>
      </w:r>
      <w:r w:rsidRPr="00752ACD">
        <w:rPr>
          <w:rFonts w:eastAsia="Calibri"/>
          <w:b/>
          <w:bCs/>
          <w:sz w:val="24"/>
          <w:szCs w:val="24"/>
          <w:lang w:val="hr-HR"/>
        </w:rPr>
        <w:t>.</w:t>
      </w:r>
    </w:p>
    <w:p w14:paraId="6EDF1D9D" w14:textId="30DA1B41" w:rsidR="00AF7FD4" w:rsidRPr="00752ACD" w:rsidRDefault="00D10630" w:rsidP="00D10630">
      <w:pPr>
        <w:spacing w:line="259" w:lineRule="auto"/>
        <w:ind w:firstLine="708"/>
        <w:jc w:val="both"/>
        <w:rPr>
          <w:rFonts w:eastAsia="Calibri"/>
          <w:sz w:val="24"/>
          <w:szCs w:val="24"/>
          <w:lang w:val="hr-HR"/>
        </w:rPr>
      </w:pPr>
      <w:r w:rsidRPr="00752ACD">
        <w:rPr>
          <w:rFonts w:eastAsia="Calibri"/>
          <w:sz w:val="24"/>
          <w:szCs w:val="24"/>
          <w:lang w:val="hr-HR"/>
        </w:rPr>
        <w:t xml:space="preserve">(1) </w:t>
      </w:r>
      <w:r w:rsidR="00AF7FD4" w:rsidRPr="00752ACD">
        <w:rPr>
          <w:rFonts w:eastAsia="Calibri"/>
          <w:sz w:val="24"/>
          <w:szCs w:val="24"/>
          <w:lang w:val="hr-HR"/>
        </w:rPr>
        <w:t>Bespovratna sredstva iz ove Odluke su jednokratna po Korisniku</w:t>
      </w:r>
      <w:r w:rsidRPr="00752ACD">
        <w:rPr>
          <w:rFonts w:eastAsia="Calibri"/>
          <w:sz w:val="24"/>
          <w:szCs w:val="24"/>
          <w:lang w:val="hr-HR"/>
        </w:rPr>
        <w:t xml:space="preserve"> </w:t>
      </w:r>
      <w:r w:rsidR="00AF7FD4" w:rsidRPr="00752ACD">
        <w:rPr>
          <w:rFonts w:eastAsia="Calibri"/>
          <w:sz w:val="24"/>
          <w:szCs w:val="24"/>
          <w:lang w:val="hr-HR"/>
        </w:rPr>
        <w:t xml:space="preserve">i kućanstvu/stambenom objektu i ne mogu se kombinirati s drugim mjerama iz ove Odluke. </w:t>
      </w:r>
    </w:p>
    <w:p w14:paraId="007FF0D9" w14:textId="46260538" w:rsidR="00AF7FD4" w:rsidRPr="00752ACD" w:rsidRDefault="00D10630" w:rsidP="00AF7FD4">
      <w:pPr>
        <w:spacing w:line="259" w:lineRule="auto"/>
        <w:ind w:firstLine="708"/>
        <w:jc w:val="both"/>
        <w:rPr>
          <w:rFonts w:eastAsia="Calibri"/>
          <w:sz w:val="24"/>
          <w:szCs w:val="24"/>
          <w:lang w:val="hr-HR"/>
        </w:rPr>
      </w:pPr>
      <w:r w:rsidRPr="00752ACD">
        <w:rPr>
          <w:rFonts w:eastAsia="Calibri"/>
          <w:sz w:val="24"/>
          <w:szCs w:val="24"/>
          <w:lang w:val="hr-HR"/>
        </w:rPr>
        <w:t xml:space="preserve">(2) </w:t>
      </w:r>
      <w:r w:rsidR="00AF7FD4" w:rsidRPr="00752ACD">
        <w:rPr>
          <w:rFonts w:eastAsia="Calibri"/>
          <w:sz w:val="24"/>
          <w:szCs w:val="24"/>
          <w:lang w:val="hr-HR"/>
        </w:rPr>
        <w:t xml:space="preserve">Javni poziv je otvoren do iskorištenja sredstava osiguranih u Proračunu Grada </w:t>
      </w:r>
      <w:r w:rsidR="00996EF6" w:rsidRPr="00752ACD">
        <w:rPr>
          <w:rFonts w:eastAsia="Calibri"/>
          <w:sz w:val="24"/>
          <w:szCs w:val="24"/>
          <w:lang w:val="hr-HR"/>
        </w:rPr>
        <w:t>Pregrade</w:t>
      </w:r>
      <w:r w:rsidR="00AF7FD4" w:rsidRPr="00752ACD">
        <w:rPr>
          <w:rFonts w:eastAsia="Calibri"/>
          <w:sz w:val="24"/>
          <w:szCs w:val="24"/>
          <w:lang w:val="hr-HR"/>
        </w:rPr>
        <w:t xml:space="preserve"> za tu kalendarsku godinu</w:t>
      </w:r>
      <w:r w:rsidR="00946F6F" w:rsidRPr="00752ACD">
        <w:rPr>
          <w:rFonts w:eastAsia="Calibri"/>
          <w:sz w:val="24"/>
          <w:szCs w:val="24"/>
          <w:lang w:val="hr-HR"/>
        </w:rPr>
        <w:t>.</w:t>
      </w:r>
    </w:p>
    <w:p w14:paraId="6C014107" w14:textId="77777777" w:rsidR="00AF7FD4" w:rsidRPr="00752ACD" w:rsidRDefault="00AF7FD4" w:rsidP="00496F26">
      <w:pPr>
        <w:spacing w:line="259" w:lineRule="auto"/>
        <w:ind w:firstLine="708"/>
        <w:jc w:val="both"/>
        <w:rPr>
          <w:rFonts w:eastAsia="Calibri"/>
          <w:sz w:val="24"/>
          <w:szCs w:val="24"/>
          <w:lang w:val="hr-HR"/>
        </w:rPr>
      </w:pPr>
    </w:p>
    <w:p w14:paraId="6A048578" w14:textId="6FCCDAF4" w:rsidR="00496F26" w:rsidRPr="00752ACD" w:rsidRDefault="00996EF6" w:rsidP="00996EF6">
      <w:pPr>
        <w:pStyle w:val="Odlomakpopisa"/>
        <w:numPr>
          <w:ilvl w:val="0"/>
          <w:numId w:val="18"/>
        </w:numPr>
        <w:ind w:right="72"/>
        <w:rPr>
          <w:b/>
          <w:bCs/>
          <w:sz w:val="24"/>
          <w:szCs w:val="24"/>
          <w:lang w:val="hr-HR"/>
        </w:rPr>
      </w:pPr>
      <w:r w:rsidRPr="00752ACD">
        <w:rPr>
          <w:b/>
          <w:bCs/>
          <w:sz w:val="24"/>
          <w:szCs w:val="24"/>
          <w:lang w:val="hr-HR"/>
        </w:rPr>
        <w:t>KRITERIJI ZA BODOVANJE</w:t>
      </w:r>
    </w:p>
    <w:p w14:paraId="70D20BD6" w14:textId="77777777" w:rsidR="00812CE9" w:rsidRPr="00752ACD" w:rsidRDefault="00812CE9" w:rsidP="00812CE9">
      <w:pPr>
        <w:ind w:right="72"/>
        <w:rPr>
          <w:b/>
          <w:bCs/>
          <w:sz w:val="24"/>
          <w:szCs w:val="24"/>
          <w:lang w:val="hr-HR"/>
        </w:rPr>
      </w:pPr>
    </w:p>
    <w:p w14:paraId="1F0B6FFC" w14:textId="475BE262" w:rsidR="00812CE9" w:rsidRPr="00752ACD" w:rsidRDefault="00812CE9" w:rsidP="00812CE9">
      <w:pPr>
        <w:ind w:right="72"/>
        <w:jc w:val="center"/>
        <w:rPr>
          <w:b/>
          <w:bCs/>
          <w:sz w:val="24"/>
          <w:szCs w:val="24"/>
          <w:lang w:val="hr-HR"/>
        </w:rPr>
      </w:pPr>
      <w:r w:rsidRPr="00752ACD">
        <w:rPr>
          <w:b/>
          <w:bCs/>
          <w:sz w:val="24"/>
          <w:szCs w:val="24"/>
          <w:lang w:val="hr-HR"/>
        </w:rPr>
        <w:t>Članak 32.</w:t>
      </w:r>
    </w:p>
    <w:p w14:paraId="48A80E03" w14:textId="6799F581" w:rsidR="00723441" w:rsidRPr="00752ACD" w:rsidRDefault="00D10630" w:rsidP="00D10630">
      <w:pPr>
        <w:ind w:right="72" w:firstLine="708"/>
        <w:rPr>
          <w:sz w:val="24"/>
          <w:szCs w:val="24"/>
          <w:lang w:val="hr-HR"/>
        </w:rPr>
      </w:pPr>
      <w:r w:rsidRPr="00752ACD">
        <w:rPr>
          <w:sz w:val="24"/>
          <w:szCs w:val="24"/>
          <w:lang w:val="hr-HR"/>
        </w:rPr>
        <w:t xml:space="preserve">(1) </w:t>
      </w:r>
      <w:r w:rsidR="00723441" w:rsidRPr="00752ACD">
        <w:rPr>
          <w:sz w:val="24"/>
          <w:szCs w:val="24"/>
          <w:lang w:val="hr-HR"/>
        </w:rPr>
        <w:t>Bodovanje pristiglih prijava Povjerenstvo će temeljiti na</w:t>
      </w:r>
      <w:r w:rsidR="00812CE9" w:rsidRPr="00752ACD">
        <w:rPr>
          <w:sz w:val="24"/>
          <w:szCs w:val="24"/>
          <w:lang w:val="hr-HR"/>
        </w:rPr>
        <w:t xml:space="preserve"> sljedećim kriterijima</w:t>
      </w:r>
      <w:r w:rsidR="008049E2">
        <w:rPr>
          <w:sz w:val="24"/>
          <w:szCs w:val="24"/>
          <w:lang w:val="hr-HR"/>
        </w:rPr>
        <w:t>:</w:t>
      </w:r>
    </w:p>
    <w:tbl>
      <w:tblPr>
        <w:tblStyle w:val="Reetkatablice"/>
        <w:tblW w:w="0" w:type="auto"/>
        <w:tblLook w:val="04A0" w:firstRow="1" w:lastRow="0" w:firstColumn="1" w:lastColumn="0" w:noHBand="0" w:noVBand="1"/>
      </w:tblPr>
      <w:tblGrid>
        <w:gridCol w:w="5408"/>
        <w:gridCol w:w="1009"/>
        <w:gridCol w:w="1076"/>
        <w:gridCol w:w="1583"/>
      </w:tblGrid>
      <w:tr w:rsidR="00752ACD" w:rsidRPr="00752ACD" w14:paraId="01DBEDC5" w14:textId="5E6E4E4A" w:rsidTr="000A1035">
        <w:tc>
          <w:tcPr>
            <w:tcW w:w="0" w:type="auto"/>
          </w:tcPr>
          <w:p w14:paraId="540F6C09" w14:textId="4F4A54D2" w:rsidR="00750D8B" w:rsidRPr="00752ACD" w:rsidRDefault="00750D8B" w:rsidP="00996EF6">
            <w:pPr>
              <w:ind w:right="72"/>
              <w:rPr>
                <w:sz w:val="24"/>
                <w:szCs w:val="24"/>
                <w:lang w:val="hr-HR"/>
              </w:rPr>
            </w:pPr>
            <w:r w:rsidRPr="00752ACD">
              <w:rPr>
                <w:sz w:val="24"/>
                <w:szCs w:val="24"/>
                <w:lang w:val="hr-HR"/>
              </w:rPr>
              <w:t>Ime i prezime prijavitelja:</w:t>
            </w:r>
          </w:p>
        </w:tc>
        <w:tc>
          <w:tcPr>
            <w:tcW w:w="0" w:type="auto"/>
            <w:gridSpan w:val="3"/>
          </w:tcPr>
          <w:p w14:paraId="48BE47B3" w14:textId="77777777" w:rsidR="00750D8B" w:rsidRPr="00752ACD" w:rsidRDefault="00750D8B" w:rsidP="00996EF6">
            <w:pPr>
              <w:ind w:right="72"/>
              <w:rPr>
                <w:sz w:val="24"/>
                <w:szCs w:val="24"/>
                <w:lang w:val="hr-HR"/>
              </w:rPr>
            </w:pPr>
          </w:p>
        </w:tc>
      </w:tr>
      <w:tr w:rsidR="00752ACD" w:rsidRPr="00752ACD" w14:paraId="1CA7A08C" w14:textId="46D16E33" w:rsidTr="008B547A">
        <w:tc>
          <w:tcPr>
            <w:tcW w:w="0" w:type="auto"/>
          </w:tcPr>
          <w:p w14:paraId="3D545103" w14:textId="346130AD" w:rsidR="00750D8B" w:rsidRPr="00752ACD" w:rsidRDefault="00750D8B" w:rsidP="00126663">
            <w:pPr>
              <w:ind w:right="72"/>
              <w:rPr>
                <w:sz w:val="24"/>
                <w:szCs w:val="24"/>
                <w:lang w:val="hr-HR"/>
              </w:rPr>
            </w:pPr>
            <w:r w:rsidRPr="00752ACD">
              <w:rPr>
                <w:sz w:val="24"/>
                <w:szCs w:val="24"/>
                <w:lang w:val="hr-HR"/>
              </w:rPr>
              <w:t>Vrijeme prijave (datum, sat i minute):</w:t>
            </w:r>
          </w:p>
        </w:tc>
        <w:tc>
          <w:tcPr>
            <w:tcW w:w="0" w:type="auto"/>
            <w:gridSpan w:val="2"/>
          </w:tcPr>
          <w:p w14:paraId="3BA74FA7" w14:textId="63A1C3A6" w:rsidR="00750D8B" w:rsidRPr="00752ACD" w:rsidRDefault="00750D8B" w:rsidP="00126663">
            <w:pPr>
              <w:ind w:right="72"/>
              <w:rPr>
                <w:sz w:val="24"/>
                <w:szCs w:val="24"/>
                <w:lang w:val="hr-HR"/>
              </w:rPr>
            </w:pPr>
          </w:p>
        </w:tc>
        <w:tc>
          <w:tcPr>
            <w:tcW w:w="0" w:type="auto"/>
          </w:tcPr>
          <w:p w14:paraId="6B7D8200" w14:textId="25590857" w:rsidR="00750D8B" w:rsidRPr="00752ACD" w:rsidRDefault="00750D8B" w:rsidP="00126663">
            <w:pPr>
              <w:ind w:right="72"/>
              <w:rPr>
                <w:sz w:val="24"/>
                <w:szCs w:val="24"/>
                <w:lang w:val="hr-HR"/>
              </w:rPr>
            </w:pPr>
          </w:p>
        </w:tc>
      </w:tr>
      <w:tr w:rsidR="00752ACD" w:rsidRPr="00752ACD" w14:paraId="11BD0769" w14:textId="77777777" w:rsidTr="00250AD8">
        <w:tc>
          <w:tcPr>
            <w:tcW w:w="0" w:type="auto"/>
          </w:tcPr>
          <w:p w14:paraId="379EF0D6" w14:textId="7973164C" w:rsidR="0080757C" w:rsidRPr="00752ACD" w:rsidRDefault="00812CE9" w:rsidP="0080757C">
            <w:pPr>
              <w:ind w:right="72"/>
              <w:rPr>
                <w:b/>
                <w:bCs/>
                <w:sz w:val="24"/>
                <w:szCs w:val="24"/>
                <w:lang w:val="hr-HR"/>
              </w:rPr>
            </w:pPr>
            <w:r w:rsidRPr="00752ACD">
              <w:rPr>
                <w:b/>
                <w:bCs/>
                <w:sz w:val="24"/>
                <w:szCs w:val="24"/>
                <w:lang w:val="hr-HR"/>
              </w:rPr>
              <w:t>KRITERIJI</w:t>
            </w:r>
          </w:p>
        </w:tc>
        <w:tc>
          <w:tcPr>
            <w:tcW w:w="0" w:type="auto"/>
          </w:tcPr>
          <w:p w14:paraId="678A1369" w14:textId="726B99BD" w:rsidR="0080757C" w:rsidRPr="00752ACD" w:rsidRDefault="0080757C" w:rsidP="0080757C">
            <w:pPr>
              <w:ind w:right="72"/>
              <w:rPr>
                <w:sz w:val="24"/>
                <w:szCs w:val="24"/>
                <w:lang w:val="hr-HR"/>
              </w:rPr>
            </w:pPr>
            <w:r w:rsidRPr="00752ACD">
              <w:rPr>
                <w:b/>
                <w:bCs/>
                <w:sz w:val="24"/>
                <w:szCs w:val="24"/>
                <w:lang w:val="hr-HR"/>
              </w:rPr>
              <w:t>Bodovi</w:t>
            </w:r>
          </w:p>
        </w:tc>
        <w:tc>
          <w:tcPr>
            <w:tcW w:w="0" w:type="auto"/>
          </w:tcPr>
          <w:p w14:paraId="3717A2E6" w14:textId="24F5E7B7" w:rsidR="0080757C" w:rsidRPr="00752ACD" w:rsidRDefault="0080757C" w:rsidP="0080757C">
            <w:pPr>
              <w:ind w:right="72"/>
              <w:rPr>
                <w:sz w:val="24"/>
                <w:szCs w:val="24"/>
                <w:lang w:val="hr-HR"/>
              </w:rPr>
            </w:pPr>
            <w:r w:rsidRPr="00752ACD">
              <w:rPr>
                <w:b/>
                <w:bCs/>
                <w:sz w:val="24"/>
                <w:szCs w:val="24"/>
                <w:lang w:val="hr-HR"/>
              </w:rPr>
              <w:t>Opaska</w:t>
            </w:r>
          </w:p>
        </w:tc>
        <w:tc>
          <w:tcPr>
            <w:tcW w:w="0" w:type="auto"/>
          </w:tcPr>
          <w:p w14:paraId="20D11FC8" w14:textId="08C71B4B" w:rsidR="0080757C" w:rsidRPr="00752ACD" w:rsidRDefault="0080757C" w:rsidP="0080757C">
            <w:pPr>
              <w:ind w:right="72"/>
              <w:rPr>
                <w:sz w:val="24"/>
                <w:szCs w:val="24"/>
                <w:lang w:val="hr-HR"/>
              </w:rPr>
            </w:pPr>
            <w:r w:rsidRPr="00752ACD">
              <w:rPr>
                <w:b/>
                <w:bCs/>
                <w:sz w:val="24"/>
                <w:szCs w:val="24"/>
                <w:lang w:val="hr-HR"/>
              </w:rPr>
              <w:t>Dodijeljeni bodovi</w:t>
            </w:r>
          </w:p>
        </w:tc>
      </w:tr>
      <w:tr w:rsidR="00752ACD" w:rsidRPr="00752ACD" w14:paraId="3330D579" w14:textId="48F13448" w:rsidTr="00250AD8">
        <w:tc>
          <w:tcPr>
            <w:tcW w:w="0" w:type="auto"/>
          </w:tcPr>
          <w:p w14:paraId="43B4E7EA" w14:textId="4C7AE15F" w:rsidR="0080757C" w:rsidRPr="00752ACD" w:rsidRDefault="0080757C" w:rsidP="0080757C">
            <w:pPr>
              <w:ind w:right="72"/>
              <w:rPr>
                <w:b/>
                <w:bCs/>
                <w:sz w:val="24"/>
                <w:szCs w:val="24"/>
                <w:lang w:val="hr-HR"/>
              </w:rPr>
            </w:pPr>
            <w:r w:rsidRPr="00752ACD">
              <w:rPr>
                <w:b/>
                <w:bCs/>
                <w:sz w:val="24"/>
                <w:szCs w:val="24"/>
                <w:lang w:val="hr-HR"/>
              </w:rPr>
              <w:t>1. Životna dob prijavitelja i partnera</w:t>
            </w:r>
          </w:p>
        </w:tc>
        <w:tc>
          <w:tcPr>
            <w:tcW w:w="0" w:type="auto"/>
          </w:tcPr>
          <w:p w14:paraId="0E31D5B3" w14:textId="1E132B22" w:rsidR="0080757C" w:rsidRPr="00752ACD" w:rsidRDefault="0080757C" w:rsidP="0080757C">
            <w:pPr>
              <w:ind w:right="72"/>
              <w:rPr>
                <w:b/>
                <w:bCs/>
                <w:sz w:val="24"/>
                <w:szCs w:val="24"/>
                <w:lang w:val="hr-HR"/>
              </w:rPr>
            </w:pPr>
          </w:p>
        </w:tc>
        <w:tc>
          <w:tcPr>
            <w:tcW w:w="0" w:type="auto"/>
          </w:tcPr>
          <w:p w14:paraId="28DFF7C4" w14:textId="3136CAE9" w:rsidR="0080757C" w:rsidRPr="00752ACD" w:rsidRDefault="0080757C" w:rsidP="0080757C">
            <w:pPr>
              <w:ind w:right="72"/>
              <w:rPr>
                <w:b/>
                <w:bCs/>
                <w:sz w:val="24"/>
                <w:szCs w:val="24"/>
                <w:lang w:val="hr-HR"/>
              </w:rPr>
            </w:pPr>
          </w:p>
        </w:tc>
        <w:tc>
          <w:tcPr>
            <w:tcW w:w="0" w:type="auto"/>
          </w:tcPr>
          <w:p w14:paraId="686F98C7" w14:textId="1F162FDC" w:rsidR="0080757C" w:rsidRPr="00752ACD" w:rsidRDefault="0080757C" w:rsidP="0080757C">
            <w:pPr>
              <w:ind w:right="72"/>
              <w:rPr>
                <w:b/>
                <w:bCs/>
                <w:sz w:val="24"/>
                <w:szCs w:val="24"/>
                <w:lang w:val="hr-HR"/>
              </w:rPr>
            </w:pPr>
          </w:p>
        </w:tc>
      </w:tr>
      <w:tr w:rsidR="00752ACD" w:rsidRPr="00752ACD" w14:paraId="2FEC9A54" w14:textId="1C44F658" w:rsidTr="00250AD8">
        <w:tc>
          <w:tcPr>
            <w:tcW w:w="0" w:type="auto"/>
          </w:tcPr>
          <w:p w14:paraId="39822923" w14:textId="59CB5F3F" w:rsidR="0080757C" w:rsidRPr="00752ACD" w:rsidRDefault="0080757C" w:rsidP="0080757C">
            <w:pPr>
              <w:ind w:right="72"/>
              <w:rPr>
                <w:sz w:val="24"/>
                <w:szCs w:val="24"/>
                <w:lang w:val="hr-HR"/>
              </w:rPr>
            </w:pPr>
            <w:r w:rsidRPr="00752ACD">
              <w:rPr>
                <w:sz w:val="24"/>
                <w:szCs w:val="24"/>
                <w:lang w:val="hr-HR"/>
              </w:rPr>
              <w:t>Do navršenih 30 godina starosti</w:t>
            </w:r>
          </w:p>
        </w:tc>
        <w:tc>
          <w:tcPr>
            <w:tcW w:w="0" w:type="auto"/>
          </w:tcPr>
          <w:p w14:paraId="5170EDD1" w14:textId="2AF3A9D4" w:rsidR="0080757C" w:rsidRPr="00752ACD" w:rsidRDefault="0080757C" w:rsidP="0080757C">
            <w:pPr>
              <w:ind w:right="72"/>
              <w:rPr>
                <w:sz w:val="24"/>
                <w:szCs w:val="24"/>
                <w:lang w:val="hr-HR"/>
              </w:rPr>
            </w:pPr>
            <w:r w:rsidRPr="00752ACD">
              <w:rPr>
                <w:sz w:val="24"/>
                <w:szCs w:val="24"/>
                <w:lang w:val="hr-HR"/>
              </w:rPr>
              <w:t>15</w:t>
            </w:r>
          </w:p>
        </w:tc>
        <w:tc>
          <w:tcPr>
            <w:tcW w:w="0" w:type="auto"/>
          </w:tcPr>
          <w:p w14:paraId="74605D6A" w14:textId="77777777" w:rsidR="0080757C" w:rsidRPr="00752ACD" w:rsidRDefault="0080757C" w:rsidP="0080757C">
            <w:pPr>
              <w:ind w:right="72"/>
              <w:rPr>
                <w:sz w:val="24"/>
                <w:szCs w:val="24"/>
                <w:lang w:val="hr-HR"/>
              </w:rPr>
            </w:pPr>
          </w:p>
        </w:tc>
        <w:tc>
          <w:tcPr>
            <w:tcW w:w="0" w:type="auto"/>
          </w:tcPr>
          <w:p w14:paraId="1CAB3E9A" w14:textId="4B825DE3" w:rsidR="0080757C" w:rsidRPr="00752ACD" w:rsidRDefault="0080757C" w:rsidP="0080757C">
            <w:pPr>
              <w:ind w:right="72"/>
              <w:rPr>
                <w:sz w:val="24"/>
                <w:szCs w:val="24"/>
                <w:lang w:val="hr-HR"/>
              </w:rPr>
            </w:pPr>
          </w:p>
        </w:tc>
      </w:tr>
      <w:tr w:rsidR="00752ACD" w:rsidRPr="00752ACD" w14:paraId="3AA795F9" w14:textId="708D48FF" w:rsidTr="00250AD8">
        <w:tc>
          <w:tcPr>
            <w:tcW w:w="0" w:type="auto"/>
          </w:tcPr>
          <w:p w14:paraId="23EF5095" w14:textId="10CAA890" w:rsidR="0080757C" w:rsidRPr="00752ACD" w:rsidRDefault="0080757C" w:rsidP="0080757C">
            <w:pPr>
              <w:ind w:right="72"/>
              <w:rPr>
                <w:sz w:val="24"/>
                <w:szCs w:val="24"/>
                <w:lang w:val="hr-HR"/>
              </w:rPr>
            </w:pPr>
            <w:r w:rsidRPr="00752ACD">
              <w:rPr>
                <w:sz w:val="24"/>
                <w:szCs w:val="24"/>
                <w:lang w:val="hr-HR"/>
              </w:rPr>
              <w:t>31 – 40  navršenih godina starosti</w:t>
            </w:r>
          </w:p>
        </w:tc>
        <w:tc>
          <w:tcPr>
            <w:tcW w:w="0" w:type="auto"/>
          </w:tcPr>
          <w:p w14:paraId="2EF32877" w14:textId="4B341987" w:rsidR="0080757C" w:rsidRPr="00752ACD" w:rsidRDefault="0080757C" w:rsidP="0080757C">
            <w:pPr>
              <w:ind w:right="72"/>
              <w:rPr>
                <w:sz w:val="24"/>
                <w:szCs w:val="24"/>
                <w:lang w:val="hr-HR"/>
              </w:rPr>
            </w:pPr>
            <w:r w:rsidRPr="00752ACD">
              <w:rPr>
                <w:sz w:val="24"/>
                <w:szCs w:val="24"/>
                <w:lang w:val="hr-HR"/>
              </w:rPr>
              <w:t>10</w:t>
            </w:r>
          </w:p>
        </w:tc>
        <w:tc>
          <w:tcPr>
            <w:tcW w:w="0" w:type="auto"/>
          </w:tcPr>
          <w:p w14:paraId="416429E2" w14:textId="77777777" w:rsidR="0080757C" w:rsidRPr="00752ACD" w:rsidRDefault="0080757C" w:rsidP="0080757C">
            <w:pPr>
              <w:ind w:right="72"/>
              <w:rPr>
                <w:sz w:val="24"/>
                <w:szCs w:val="24"/>
                <w:lang w:val="hr-HR"/>
              </w:rPr>
            </w:pPr>
          </w:p>
        </w:tc>
        <w:tc>
          <w:tcPr>
            <w:tcW w:w="0" w:type="auto"/>
          </w:tcPr>
          <w:p w14:paraId="77366189" w14:textId="17412C36" w:rsidR="0080757C" w:rsidRPr="00752ACD" w:rsidRDefault="0080757C" w:rsidP="0080757C">
            <w:pPr>
              <w:ind w:right="72"/>
              <w:rPr>
                <w:sz w:val="24"/>
                <w:szCs w:val="24"/>
                <w:lang w:val="hr-HR"/>
              </w:rPr>
            </w:pPr>
          </w:p>
        </w:tc>
      </w:tr>
      <w:tr w:rsidR="00752ACD" w:rsidRPr="00752ACD" w14:paraId="39841284" w14:textId="77777777" w:rsidTr="00250AD8">
        <w:tc>
          <w:tcPr>
            <w:tcW w:w="0" w:type="auto"/>
          </w:tcPr>
          <w:p w14:paraId="29DB9EBE" w14:textId="681D00D9" w:rsidR="00D07518" w:rsidRPr="00752ACD" w:rsidRDefault="00D07518" w:rsidP="0080757C">
            <w:pPr>
              <w:ind w:right="72"/>
              <w:rPr>
                <w:sz w:val="24"/>
                <w:szCs w:val="24"/>
                <w:lang w:val="hr-HR"/>
              </w:rPr>
            </w:pPr>
            <w:r w:rsidRPr="00752ACD">
              <w:rPr>
                <w:sz w:val="24"/>
                <w:szCs w:val="24"/>
                <w:lang w:val="hr-HR"/>
              </w:rPr>
              <w:t>Više od navršenih 40 godina starosti</w:t>
            </w:r>
          </w:p>
        </w:tc>
        <w:tc>
          <w:tcPr>
            <w:tcW w:w="0" w:type="auto"/>
          </w:tcPr>
          <w:p w14:paraId="6965ADFF" w14:textId="613DDCA4" w:rsidR="00D07518" w:rsidRPr="00752ACD" w:rsidRDefault="00D07518" w:rsidP="0080757C">
            <w:pPr>
              <w:ind w:right="72"/>
              <w:rPr>
                <w:sz w:val="24"/>
                <w:szCs w:val="24"/>
                <w:lang w:val="hr-HR"/>
              </w:rPr>
            </w:pPr>
            <w:r w:rsidRPr="00752ACD">
              <w:rPr>
                <w:sz w:val="24"/>
                <w:szCs w:val="24"/>
                <w:lang w:val="hr-HR"/>
              </w:rPr>
              <w:t>0</w:t>
            </w:r>
          </w:p>
        </w:tc>
        <w:tc>
          <w:tcPr>
            <w:tcW w:w="0" w:type="auto"/>
          </w:tcPr>
          <w:p w14:paraId="7CD0FAB5" w14:textId="77777777" w:rsidR="00D07518" w:rsidRPr="00752ACD" w:rsidRDefault="00D07518" w:rsidP="0080757C">
            <w:pPr>
              <w:ind w:right="72"/>
              <w:rPr>
                <w:sz w:val="24"/>
                <w:szCs w:val="24"/>
                <w:lang w:val="hr-HR"/>
              </w:rPr>
            </w:pPr>
          </w:p>
        </w:tc>
        <w:tc>
          <w:tcPr>
            <w:tcW w:w="0" w:type="auto"/>
          </w:tcPr>
          <w:p w14:paraId="782EE13E" w14:textId="77777777" w:rsidR="00D07518" w:rsidRPr="00752ACD" w:rsidRDefault="00D07518" w:rsidP="0080757C">
            <w:pPr>
              <w:ind w:right="72"/>
              <w:rPr>
                <w:sz w:val="24"/>
                <w:szCs w:val="24"/>
                <w:lang w:val="hr-HR"/>
              </w:rPr>
            </w:pPr>
          </w:p>
        </w:tc>
      </w:tr>
      <w:tr w:rsidR="00752ACD" w:rsidRPr="00752ACD" w14:paraId="526486BC" w14:textId="7C48AB31" w:rsidTr="00775936">
        <w:tc>
          <w:tcPr>
            <w:tcW w:w="0" w:type="auto"/>
            <w:gridSpan w:val="4"/>
          </w:tcPr>
          <w:p w14:paraId="0ADC82B2" w14:textId="77777777" w:rsidR="00750D8B" w:rsidRPr="00752ACD" w:rsidRDefault="00750D8B" w:rsidP="0080757C">
            <w:pPr>
              <w:ind w:right="72"/>
              <w:rPr>
                <w:sz w:val="24"/>
                <w:szCs w:val="24"/>
                <w:lang w:val="hr-HR"/>
              </w:rPr>
            </w:pPr>
          </w:p>
        </w:tc>
      </w:tr>
      <w:tr w:rsidR="00752ACD" w:rsidRPr="00752ACD" w14:paraId="0FEE9611" w14:textId="488E9EEF" w:rsidTr="00250AD8">
        <w:tc>
          <w:tcPr>
            <w:tcW w:w="0" w:type="auto"/>
          </w:tcPr>
          <w:p w14:paraId="2865B628" w14:textId="79BD14D0" w:rsidR="0080757C" w:rsidRPr="00752ACD" w:rsidRDefault="0080757C" w:rsidP="0080757C">
            <w:pPr>
              <w:ind w:right="72"/>
              <w:rPr>
                <w:b/>
                <w:bCs/>
                <w:sz w:val="24"/>
                <w:szCs w:val="24"/>
                <w:lang w:val="hr-HR"/>
              </w:rPr>
            </w:pPr>
            <w:r w:rsidRPr="00752ACD">
              <w:rPr>
                <w:b/>
                <w:bCs/>
                <w:sz w:val="24"/>
                <w:szCs w:val="24"/>
                <w:lang w:val="hr-HR"/>
              </w:rPr>
              <w:t>2. Broj članova kućanstva</w:t>
            </w:r>
            <w:r w:rsidR="00D15404" w:rsidRPr="00752ACD">
              <w:rPr>
                <w:b/>
                <w:bCs/>
                <w:sz w:val="24"/>
                <w:szCs w:val="24"/>
                <w:lang w:val="hr-HR"/>
              </w:rPr>
              <w:t xml:space="preserve"> </w:t>
            </w:r>
          </w:p>
        </w:tc>
        <w:tc>
          <w:tcPr>
            <w:tcW w:w="0" w:type="auto"/>
          </w:tcPr>
          <w:p w14:paraId="6109E0B7" w14:textId="5750D80E" w:rsidR="0080757C" w:rsidRPr="00752ACD" w:rsidRDefault="0080757C" w:rsidP="0080757C">
            <w:pPr>
              <w:ind w:right="72"/>
              <w:rPr>
                <w:sz w:val="24"/>
                <w:szCs w:val="24"/>
                <w:lang w:val="hr-HR"/>
              </w:rPr>
            </w:pPr>
          </w:p>
        </w:tc>
        <w:tc>
          <w:tcPr>
            <w:tcW w:w="0" w:type="auto"/>
          </w:tcPr>
          <w:p w14:paraId="52FEB18F" w14:textId="537D8693" w:rsidR="0080757C" w:rsidRPr="00752ACD" w:rsidRDefault="0080757C" w:rsidP="0080757C">
            <w:pPr>
              <w:ind w:right="72"/>
              <w:rPr>
                <w:sz w:val="24"/>
                <w:szCs w:val="24"/>
                <w:lang w:val="hr-HR"/>
              </w:rPr>
            </w:pPr>
          </w:p>
        </w:tc>
        <w:tc>
          <w:tcPr>
            <w:tcW w:w="0" w:type="auto"/>
          </w:tcPr>
          <w:p w14:paraId="2274207A" w14:textId="77777777" w:rsidR="0080757C" w:rsidRPr="00752ACD" w:rsidRDefault="0080757C" w:rsidP="0080757C">
            <w:pPr>
              <w:ind w:right="72"/>
              <w:rPr>
                <w:sz w:val="24"/>
                <w:szCs w:val="24"/>
                <w:lang w:val="hr-HR"/>
              </w:rPr>
            </w:pPr>
          </w:p>
        </w:tc>
      </w:tr>
      <w:tr w:rsidR="00752ACD" w:rsidRPr="00752ACD" w14:paraId="65E48D50" w14:textId="77777777" w:rsidTr="00250AD8">
        <w:trPr>
          <w:trHeight w:val="286"/>
        </w:trPr>
        <w:tc>
          <w:tcPr>
            <w:tcW w:w="0" w:type="auto"/>
          </w:tcPr>
          <w:p w14:paraId="2FF6F781" w14:textId="0EEF8EAD" w:rsidR="0080757C" w:rsidRPr="00752ACD" w:rsidRDefault="0074291A" w:rsidP="0080757C">
            <w:pPr>
              <w:ind w:right="72"/>
              <w:rPr>
                <w:sz w:val="24"/>
                <w:szCs w:val="24"/>
                <w:lang w:val="hr-HR"/>
              </w:rPr>
            </w:pPr>
            <w:r w:rsidRPr="00752ACD">
              <w:rPr>
                <w:sz w:val="24"/>
                <w:szCs w:val="24"/>
                <w:lang w:val="hr-HR"/>
              </w:rPr>
              <w:t xml:space="preserve">punoljetni </w:t>
            </w:r>
            <w:r w:rsidR="0080757C" w:rsidRPr="00752ACD">
              <w:rPr>
                <w:sz w:val="24"/>
                <w:szCs w:val="24"/>
                <w:lang w:val="hr-HR"/>
              </w:rPr>
              <w:t>član kućanstva</w:t>
            </w:r>
          </w:p>
        </w:tc>
        <w:tc>
          <w:tcPr>
            <w:tcW w:w="0" w:type="auto"/>
          </w:tcPr>
          <w:p w14:paraId="3081E43C" w14:textId="6FFBFF3C" w:rsidR="0080757C" w:rsidRPr="00752ACD" w:rsidRDefault="0080757C" w:rsidP="0080757C">
            <w:pPr>
              <w:ind w:right="72"/>
              <w:rPr>
                <w:sz w:val="24"/>
                <w:szCs w:val="24"/>
                <w:lang w:val="hr-HR"/>
              </w:rPr>
            </w:pPr>
            <w:r w:rsidRPr="00752ACD">
              <w:rPr>
                <w:sz w:val="24"/>
                <w:szCs w:val="24"/>
                <w:lang w:val="hr-HR"/>
              </w:rPr>
              <w:t>10</w:t>
            </w:r>
          </w:p>
        </w:tc>
        <w:tc>
          <w:tcPr>
            <w:tcW w:w="0" w:type="auto"/>
          </w:tcPr>
          <w:p w14:paraId="021D9982" w14:textId="77777777" w:rsidR="0080757C" w:rsidRPr="00752ACD" w:rsidRDefault="0080757C" w:rsidP="0080757C">
            <w:pPr>
              <w:ind w:right="72"/>
              <w:rPr>
                <w:sz w:val="24"/>
                <w:szCs w:val="24"/>
                <w:lang w:val="hr-HR"/>
              </w:rPr>
            </w:pPr>
          </w:p>
        </w:tc>
        <w:tc>
          <w:tcPr>
            <w:tcW w:w="0" w:type="auto"/>
          </w:tcPr>
          <w:p w14:paraId="4496BD2F" w14:textId="63589D90" w:rsidR="0080757C" w:rsidRPr="00752ACD" w:rsidRDefault="0080757C" w:rsidP="0080757C">
            <w:pPr>
              <w:ind w:right="72"/>
              <w:rPr>
                <w:sz w:val="24"/>
                <w:szCs w:val="24"/>
                <w:lang w:val="hr-HR"/>
              </w:rPr>
            </w:pPr>
          </w:p>
        </w:tc>
      </w:tr>
      <w:tr w:rsidR="00752ACD" w:rsidRPr="00752ACD" w14:paraId="4A87010C" w14:textId="77777777" w:rsidTr="00250AD8">
        <w:tc>
          <w:tcPr>
            <w:tcW w:w="0" w:type="auto"/>
          </w:tcPr>
          <w:p w14:paraId="0F2FE40B" w14:textId="04A1FA46" w:rsidR="0080757C" w:rsidRPr="00752ACD" w:rsidRDefault="0080757C" w:rsidP="0080757C">
            <w:pPr>
              <w:ind w:right="72"/>
              <w:rPr>
                <w:sz w:val="24"/>
                <w:szCs w:val="24"/>
                <w:lang w:val="hr-HR"/>
              </w:rPr>
            </w:pPr>
            <w:r w:rsidRPr="00752ACD">
              <w:rPr>
                <w:sz w:val="24"/>
                <w:szCs w:val="24"/>
                <w:lang w:val="hr-HR"/>
              </w:rPr>
              <w:t>za svako malodobno dijete</w:t>
            </w:r>
          </w:p>
        </w:tc>
        <w:tc>
          <w:tcPr>
            <w:tcW w:w="0" w:type="auto"/>
          </w:tcPr>
          <w:p w14:paraId="3B4C3125" w14:textId="317BA5B9" w:rsidR="0080757C" w:rsidRPr="00752ACD" w:rsidRDefault="0080757C" w:rsidP="0080757C">
            <w:pPr>
              <w:ind w:right="72"/>
              <w:rPr>
                <w:sz w:val="24"/>
                <w:szCs w:val="24"/>
                <w:lang w:val="hr-HR"/>
              </w:rPr>
            </w:pPr>
            <w:r w:rsidRPr="00752ACD">
              <w:rPr>
                <w:sz w:val="24"/>
                <w:szCs w:val="24"/>
                <w:lang w:val="hr-HR"/>
              </w:rPr>
              <w:t>7</w:t>
            </w:r>
          </w:p>
        </w:tc>
        <w:tc>
          <w:tcPr>
            <w:tcW w:w="0" w:type="auto"/>
          </w:tcPr>
          <w:p w14:paraId="7506264A" w14:textId="77777777" w:rsidR="0080757C" w:rsidRPr="00752ACD" w:rsidRDefault="0080757C" w:rsidP="0080757C">
            <w:pPr>
              <w:ind w:right="72"/>
              <w:rPr>
                <w:sz w:val="24"/>
                <w:szCs w:val="24"/>
                <w:lang w:val="hr-HR"/>
              </w:rPr>
            </w:pPr>
          </w:p>
        </w:tc>
        <w:tc>
          <w:tcPr>
            <w:tcW w:w="0" w:type="auto"/>
          </w:tcPr>
          <w:p w14:paraId="07F7DA86" w14:textId="3CEEA3CE" w:rsidR="0080757C" w:rsidRPr="00752ACD" w:rsidRDefault="0080757C" w:rsidP="0080757C">
            <w:pPr>
              <w:ind w:right="72"/>
              <w:rPr>
                <w:sz w:val="24"/>
                <w:szCs w:val="24"/>
                <w:lang w:val="hr-HR"/>
              </w:rPr>
            </w:pPr>
          </w:p>
        </w:tc>
      </w:tr>
      <w:tr w:rsidR="00752ACD" w:rsidRPr="00752ACD" w14:paraId="54485A78" w14:textId="77777777" w:rsidTr="00250AD8">
        <w:tc>
          <w:tcPr>
            <w:tcW w:w="0" w:type="auto"/>
          </w:tcPr>
          <w:p w14:paraId="3C477924" w14:textId="4B2EA3DB" w:rsidR="0080757C" w:rsidRPr="00752ACD" w:rsidRDefault="0080757C" w:rsidP="0080757C">
            <w:pPr>
              <w:ind w:right="72"/>
              <w:rPr>
                <w:sz w:val="24"/>
                <w:szCs w:val="24"/>
                <w:lang w:val="hr-HR"/>
              </w:rPr>
            </w:pPr>
            <w:r w:rsidRPr="00752ACD">
              <w:rPr>
                <w:sz w:val="24"/>
                <w:szCs w:val="24"/>
                <w:lang w:val="hr-HR"/>
              </w:rPr>
              <w:t>za svako dijete s teškoćama u razvoju, dodatno</w:t>
            </w:r>
          </w:p>
        </w:tc>
        <w:tc>
          <w:tcPr>
            <w:tcW w:w="0" w:type="auto"/>
          </w:tcPr>
          <w:p w14:paraId="1CFF40F5" w14:textId="6F9166AC" w:rsidR="0080757C" w:rsidRPr="00752ACD" w:rsidRDefault="0080757C" w:rsidP="0080757C">
            <w:pPr>
              <w:ind w:right="72"/>
              <w:rPr>
                <w:sz w:val="24"/>
                <w:szCs w:val="24"/>
                <w:lang w:val="hr-HR"/>
              </w:rPr>
            </w:pPr>
            <w:r w:rsidRPr="00752ACD">
              <w:rPr>
                <w:sz w:val="24"/>
                <w:szCs w:val="24"/>
                <w:lang w:val="hr-HR"/>
              </w:rPr>
              <w:t>5</w:t>
            </w:r>
          </w:p>
        </w:tc>
        <w:tc>
          <w:tcPr>
            <w:tcW w:w="0" w:type="auto"/>
          </w:tcPr>
          <w:p w14:paraId="076BB98B" w14:textId="77777777" w:rsidR="0080757C" w:rsidRPr="00752ACD" w:rsidRDefault="0080757C" w:rsidP="0080757C">
            <w:pPr>
              <w:ind w:right="72"/>
              <w:rPr>
                <w:sz w:val="24"/>
                <w:szCs w:val="24"/>
                <w:lang w:val="hr-HR"/>
              </w:rPr>
            </w:pPr>
          </w:p>
        </w:tc>
        <w:tc>
          <w:tcPr>
            <w:tcW w:w="0" w:type="auto"/>
          </w:tcPr>
          <w:p w14:paraId="4AB9C85C" w14:textId="2A0ED7D9" w:rsidR="0080757C" w:rsidRPr="00752ACD" w:rsidRDefault="0080757C" w:rsidP="0080757C">
            <w:pPr>
              <w:ind w:right="72"/>
              <w:rPr>
                <w:sz w:val="24"/>
                <w:szCs w:val="24"/>
                <w:lang w:val="hr-HR"/>
              </w:rPr>
            </w:pPr>
          </w:p>
        </w:tc>
      </w:tr>
      <w:tr w:rsidR="00752ACD" w:rsidRPr="00752ACD" w14:paraId="3C898C31" w14:textId="77777777" w:rsidTr="00F80A41">
        <w:tc>
          <w:tcPr>
            <w:tcW w:w="0" w:type="auto"/>
            <w:gridSpan w:val="4"/>
          </w:tcPr>
          <w:p w14:paraId="4CE306D2" w14:textId="77777777" w:rsidR="00750D8B" w:rsidRPr="00752ACD" w:rsidRDefault="00750D8B" w:rsidP="0080757C">
            <w:pPr>
              <w:ind w:right="72"/>
              <w:rPr>
                <w:sz w:val="24"/>
                <w:szCs w:val="24"/>
                <w:lang w:val="hr-HR"/>
              </w:rPr>
            </w:pPr>
          </w:p>
        </w:tc>
      </w:tr>
      <w:tr w:rsidR="00752ACD" w:rsidRPr="00752ACD" w14:paraId="2F797B73" w14:textId="77777777" w:rsidTr="00250AD8">
        <w:tc>
          <w:tcPr>
            <w:tcW w:w="0" w:type="auto"/>
          </w:tcPr>
          <w:p w14:paraId="2F85F428" w14:textId="44C722D9" w:rsidR="0080757C" w:rsidRPr="00752ACD" w:rsidRDefault="00750D8B" w:rsidP="0080757C">
            <w:pPr>
              <w:ind w:right="72"/>
              <w:rPr>
                <w:b/>
                <w:bCs/>
                <w:sz w:val="24"/>
                <w:szCs w:val="24"/>
                <w:lang w:val="hr-HR"/>
              </w:rPr>
            </w:pPr>
            <w:r w:rsidRPr="00752ACD">
              <w:rPr>
                <w:b/>
                <w:bCs/>
                <w:sz w:val="24"/>
                <w:szCs w:val="24"/>
                <w:lang w:val="hr-HR"/>
              </w:rPr>
              <w:lastRenderedPageBreak/>
              <w:t>3</w:t>
            </w:r>
            <w:r w:rsidR="0080757C" w:rsidRPr="00752ACD">
              <w:rPr>
                <w:b/>
                <w:bCs/>
                <w:sz w:val="24"/>
                <w:szCs w:val="24"/>
                <w:lang w:val="hr-HR"/>
              </w:rPr>
              <w:t xml:space="preserve">. Status </w:t>
            </w:r>
            <w:proofErr w:type="spellStart"/>
            <w:r w:rsidR="0080757C" w:rsidRPr="00752ACD">
              <w:rPr>
                <w:b/>
                <w:bCs/>
                <w:sz w:val="24"/>
                <w:szCs w:val="24"/>
                <w:lang w:val="hr-HR"/>
              </w:rPr>
              <w:t>jednoroditeljske</w:t>
            </w:r>
            <w:proofErr w:type="spellEnd"/>
            <w:r w:rsidR="0080757C" w:rsidRPr="00752ACD">
              <w:rPr>
                <w:b/>
                <w:bCs/>
                <w:sz w:val="24"/>
                <w:szCs w:val="24"/>
                <w:lang w:val="hr-HR"/>
              </w:rPr>
              <w:t xml:space="preserve"> obitelji / samohrani roditelji</w:t>
            </w:r>
          </w:p>
        </w:tc>
        <w:tc>
          <w:tcPr>
            <w:tcW w:w="0" w:type="auto"/>
          </w:tcPr>
          <w:p w14:paraId="40F47A1F" w14:textId="0A9D8FE2" w:rsidR="0080757C" w:rsidRPr="00752ACD" w:rsidRDefault="00D15404" w:rsidP="0080757C">
            <w:pPr>
              <w:ind w:right="72"/>
              <w:rPr>
                <w:sz w:val="24"/>
                <w:szCs w:val="24"/>
                <w:lang w:val="hr-HR"/>
              </w:rPr>
            </w:pPr>
            <w:r w:rsidRPr="00752ACD">
              <w:rPr>
                <w:sz w:val="24"/>
                <w:szCs w:val="24"/>
                <w:lang w:val="hr-HR"/>
              </w:rPr>
              <w:t>20</w:t>
            </w:r>
          </w:p>
        </w:tc>
        <w:tc>
          <w:tcPr>
            <w:tcW w:w="0" w:type="auto"/>
          </w:tcPr>
          <w:p w14:paraId="7DFDDE0F" w14:textId="77777777" w:rsidR="0080757C" w:rsidRPr="00752ACD" w:rsidRDefault="0080757C" w:rsidP="0080757C">
            <w:pPr>
              <w:ind w:right="72"/>
              <w:rPr>
                <w:sz w:val="24"/>
                <w:szCs w:val="24"/>
                <w:lang w:val="hr-HR"/>
              </w:rPr>
            </w:pPr>
          </w:p>
        </w:tc>
        <w:tc>
          <w:tcPr>
            <w:tcW w:w="0" w:type="auto"/>
          </w:tcPr>
          <w:p w14:paraId="0F3CEDBF" w14:textId="77777777" w:rsidR="0080757C" w:rsidRPr="00752ACD" w:rsidRDefault="0080757C" w:rsidP="0080757C">
            <w:pPr>
              <w:ind w:right="72"/>
              <w:rPr>
                <w:sz w:val="24"/>
                <w:szCs w:val="24"/>
                <w:lang w:val="hr-HR"/>
              </w:rPr>
            </w:pPr>
          </w:p>
        </w:tc>
      </w:tr>
      <w:tr w:rsidR="00752ACD" w:rsidRPr="00752ACD" w14:paraId="6A62DB4B" w14:textId="77777777" w:rsidTr="00DB40A3">
        <w:tc>
          <w:tcPr>
            <w:tcW w:w="0" w:type="auto"/>
            <w:gridSpan w:val="4"/>
          </w:tcPr>
          <w:p w14:paraId="241F934E" w14:textId="77777777" w:rsidR="00750D8B" w:rsidRPr="00752ACD" w:rsidRDefault="00750D8B" w:rsidP="0080757C">
            <w:pPr>
              <w:ind w:right="72"/>
              <w:rPr>
                <w:sz w:val="24"/>
                <w:szCs w:val="24"/>
                <w:lang w:val="hr-HR"/>
              </w:rPr>
            </w:pPr>
          </w:p>
        </w:tc>
      </w:tr>
      <w:tr w:rsidR="00752ACD" w:rsidRPr="00752ACD" w14:paraId="4A45F953" w14:textId="77777777" w:rsidTr="00250AD8">
        <w:tc>
          <w:tcPr>
            <w:tcW w:w="0" w:type="auto"/>
          </w:tcPr>
          <w:p w14:paraId="253D52DD" w14:textId="1AAD1D47" w:rsidR="0080757C" w:rsidRPr="00752ACD" w:rsidRDefault="00750D8B" w:rsidP="0080757C">
            <w:pPr>
              <w:ind w:right="72"/>
              <w:rPr>
                <w:b/>
                <w:bCs/>
                <w:sz w:val="24"/>
                <w:szCs w:val="24"/>
                <w:lang w:val="hr-HR"/>
              </w:rPr>
            </w:pPr>
            <w:r w:rsidRPr="00752ACD">
              <w:rPr>
                <w:b/>
                <w:bCs/>
                <w:sz w:val="24"/>
                <w:szCs w:val="24"/>
                <w:lang w:val="hr-HR"/>
              </w:rPr>
              <w:t>4</w:t>
            </w:r>
            <w:r w:rsidR="0080757C" w:rsidRPr="00752ACD">
              <w:rPr>
                <w:b/>
                <w:bCs/>
                <w:sz w:val="24"/>
                <w:szCs w:val="24"/>
                <w:lang w:val="hr-HR"/>
              </w:rPr>
              <w:t xml:space="preserve">. Invalidnost ili </w:t>
            </w:r>
            <w:r w:rsidR="00250AD8" w:rsidRPr="00752ACD">
              <w:rPr>
                <w:b/>
                <w:bCs/>
                <w:sz w:val="24"/>
                <w:szCs w:val="24"/>
                <w:lang w:val="hr-HR"/>
              </w:rPr>
              <w:t>tjelesno</w:t>
            </w:r>
            <w:r w:rsidR="0080757C" w:rsidRPr="00752ACD">
              <w:rPr>
                <w:b/>
                <w:bCs/>
                <w:sz w:val="24"/>
                <w:szCs w:val="24"/>
                <w:lang w:val="hr-HR"/>
              </w:rPr>
              <w:t xml:space="preserve"> oštećenje prijavitelja i/ili člana kućanstva</w:t>
            </w:r>
            <w:r w:rsidR="00250AD8" w:rsidRPr="00752ACD">
              <w:rPr>
                <w:b/>
                <w:bCs/>
                <w:sz w:val="24"/>
                <w:szCs w:val="24"/>
                <w:lang w:val="hr-HR"/>
              </w:rPr>
              <w:t xml:space="preserve"> </w:t>
            </w:r>
          </w:p>
        </w:tc>
        <w:tc>
          <w:tcPr>
            <w:tcW w:w="0" w:type="auto"/>
          </w:tcPr>
          <w:p w14:paraId="3CA0BD54" w14:textId="77777777" w:rsidR="0080757C" w:rsidRPr="00752ACD" w:rsidRDefault="0080757C" w:rsidP="0080757C">
            <w:pPr>
              <w:ind w:right="72"/>
              <w:rPr>
                <w:sz w:val="24"/>
                <w:szCs w:val="24"/>
                <w:lang w:val="hr-HR"/>
              </w:rPr>
            </w:pPr>
          </w:p>
        </w:tc>
        <w:tc>
          <w:tcPr>
            <w:tcW w:w="0" w:type="auto"/>
          </w:tcPr>
          <w:p w14:paraId="7D8C1F92" w14:textId="77777777" w:rsidR="0080757C" w:rsidRPr="00752ACD" w:rsidRDefault="0080757C" w:rsidP="0080757C">
            <w:pPr>
              <w:ind w:right="72"/>
              <w:rPr>
                <w:sz w:val="24"/>
                <w:szCs w:val="24"/>
                <w:lang w:val="hr-HR"/>
              </w:rPr>
            </w:pPr>
          </w:p>
        </w:tc>
        <w:tc>
          <w:tcPr>
            <w:tcW w:w="0" w:type="auto"/>
          </w:tcPr>
          <w:p w14:paraId="03A41F00" w14:textId="77777777" w:rsidR="0080757C" w:rsidRPr="00752ACD" w:rsidRDefault="0080757C" w:rsidP="0080757C">
            <w:pPr>
              <w:ind w:right="72"/>
              <w:rPr>
                <w:sz w:val="24"/>
                <w:szCs w:val="24"/>
                <w:lang w:val="hr-HR"/>
              </w:rPr>
            </w:pPr>
          </w:p>
        </w:tc>
      </w:tr>
      <w:tr w:rsidR="00752ACD" w:rsidRPr="00752ACD" w14:paraId="68D49004" w14:textId="77777777" w:rsidTr="00250AD8">
        <w:tc>
          <w:tcPr>
            <w:tcW w:w="0" w:type="auto"/>
          </w:tcPr>
          <w:p w14:paraId="66B50B92" w14:textId="7E827024" w:rsidR="0080757C" w:rsidRPr="00752ACD" w:rsidRDefault="0080757C" w:rsidP="0080757C">
            <w:pPr>
              <w:ind w:right="72"/>
              <w:rPr>
                <w:sz w:val="24"/>
                <w:szCs w:val="24"/>
                <w:lang w:val="hr-HR"/>
              </w:rPr>
            </w:pPr>
            <w:r w:rsidRPr="00752ACD">
              <w:rPr>
                <w:sz w:val="24"/>
                <w:szCs w:val="24"/>
                <w:lang w:val="hr-HR"/>
              </w:rPr>
              <w:t>100% invalidnost ili tjelesno oštećenje</w:t>
            </w:r>
          </w:p>
        </w:tc>
        <w:tc>
          <w:tcPr>
            <w:tcW w:w="0" w:type="auto"/>
          </w:tcPr>
          <w:p w14:paraId="4A89D59A" w14:textId="64EE09DD" w:rsidR="0080757C" w:rsidRPr="00752ACD" w:rsidRDefault="0080757C" w:rsidP="0080757C">
            <w:pPr>
              <w:ind w:right="72"/>
              <w:rPr>
                <w:sz w:val="24"/>
                <w:szCs w:val="24"/>
                <w:lang w:val="hr-HR"/>
              </w:rPr>
            </w:pPr>
            <w:r w:rsidRPr="00752ACD">
              <w:rPr>
                <w:sz w:val="24"/>
                <w:szCs w:val="24"/>
                <w:lang w:val="hr-HR"/>
              </w:rPr>
              <w:t>10</w:t>
            </w:r>
          </w:p>
        </w:tc>
        <w:tc>
          <w:tcPr>
            <w:tcW w:w="0" w:type="auto"/>
          </w:tcPr>
          <w:p w14:paraId="24D44E90" w14:textId="77777777" w:rsidR="0080757C" w:rsidRPr="00752ACD" w:rsidRDefault="0080757C" w:rsidP="0080757C">
            <w:pPr>
              <w:ind w:right="72"/>
              <w:rPr>
                <w:sz w:val="24"/>
                <w:szCs w:val="24"/>
                <w:lang w:val="hr-HR"/>
              </w:rPr>
            </w:pPr>
          </w:p>
        </w:tc>
        <w:tc>
          <w:tcPr>
            <w:tcW w:w="0" w:type="auto"/>
          </w:tcPr>
          <w:p w14:paraId="7FD6A713" w14:textId="59A17DD2" w:rsidR="0080757C" w:rsidRPr="00752ACD" w:rsidRDefault="0080757C" w:rsidP="0080757C">
            <w:pPr>
              <w:ind w:right="72"/>
              <w:rPr>
                <w:sz w:val="24"/>
                <w:szCs w:val="24"/>
                <w:lang w:val="hr-HR"/>
              </w:rPr>
            </w:pPr>
          </w:p>
        </w:tc>
      </w:tr>
      <w:tr w:rsidR="00752ACD" w:rsidRPr="00752ACD" w14:paraId="7EE75AE2" w14:textId="5C0EA024" w:rsidTr="00250AD8">
        <w:tc>
          <w:tcPr>
            <w:tcW w:w="0" w:type="auto"/>
          </w:tcPr>
          <w:p w14:paraId="4EFFB8DB" w14:textId="5FE69D20" w:rsidR="0080757C" w:rsidRPr="00752ACD" w:rsidRDefault="0080757C" w:rsidP="0080757C">
            <w:pPr>
              <w:ind w:right="72"/>
              <w:rPr>
                <w:sz w:val="24"/>
                <w:szCs w:val="24"/>
                <w:lang w:val="hr-HR"/>
              </w:rPr>
            </w:pPr>
            <w:r w:rsidRPr="00752ACD">
              <w:rPr>
                <w:sz w:val="24"/>
                <w:szCs w:val="24"/>
                <w:lang w:val="hr-HR"/>
              </w:rPr>
              <w:t>80% - 99% invalidnost ili tjelesno oštećenje</w:t>
            </w:r>
          </w:p>
        </w:tc>
        <w:tc>
          <w:tcPr>
            <w:tcW w:w="0" w:type="auto"/>
          </w:tcPr>
          <w:p w14:paraId="4363899E" w14:textId="30795D2E" w:rsidR="0080757C" w:rsidRPr="00752ACD" w:rsidRDefault="00D07518" w:rsidP="0080757C">
            <w:pPr>
              <w:ind w:right="72"/>
              <w:rPr>
                <w:sz w:val="24"/>
                <w:szCs w:val="24"/>
                <w:lang w:val="hr-HR"/>
              </w:rPr>
            </w:pPr>
            <w:r w:rsidRPr="00752ACD">
              <w:rPr>
                <w:sz w:val="24"/>
                <w:szCs w:val="24"/>
                <w:lang w:val="hr-HR"/>
              </w:rPr>
              <w:t>7</w:t>
            </w:r>
          </w:p>
        </w:tc>
        <w:tc>
          <w:tcPr>
            <w:tcW w:w="0" w:type="auto"/>
          </w:tcPr>
          <w:p w14:paraId="5CA346FE" w14:textId="77777777" w:rsidR="0080757C" w:rsidRPr="00752ACD" w:rsidRDefault="0080757C" w:rsidP="0080757C">
            <w:pPr>
              <w:ind w:right="72"/>
              <w:rPr>
                <w:sz w:val="24"/>
                <w:szCs w:val="24"/>
                <w:lang w:val="hr-HR"/>
              </w:rPr>
            </w:pPr>
          </w:p>
        </w:tc>
        <w:tc>
          <w:tcPr>
            <w:tcW w:w="0" w:type="auto"/>
          </w:tcPr>
          <w:p w14:paraId="38226B48" w14:textId="77777777" w:rsidR="0080757C" w:rsidRPr="00752ACD" w:rsidRDefault="0080757C" w:rsidP="0080757C">
            <w:pPr>
              <w:ind w:right="72"/>
              <w:rPr>
                <w:sz w:val="24"/>
                <w:szCs w:val="24"/>
                <w:lang w:val="hr-HR"/>
              </w:rPr>
            </w:pPr>
          </w:p>
        </w:tc>
      </w:tr>
      <w:tr w:rsidR="00752ACD" w:rsidRPr="00752ACD" w14:paraId="7D4C73EA" w14:textId="1B7A79B5" w:rsidTr="00250AD8">
        <w:tc>
          <w:tcPr>
            <w:tcW w:w="0" w:type="auto"/>
          </w:tcPr>
          <w:p w14:paraId="0C967D6D" w14:textId="5F4ACF02" w:rsidR="0080757C" w:rsidRPr="00752ACD" w:rsidRDefault="0080757C" w:rsidP="0080757C">
            <w:pPr>
              <w:ind w:right="72"/>
              <w:rPr>
                <w:sz w:val="24"/>
                <w:szCs w:val="24"/>
                <w:lang w:val="hr-HR"/>
              </w:rPr>
            </w:pPr>
            <w:r w:rsidRPr="00752ACD">
              <w:rPr>
                <w:sz w:val="24"/>
                <w:szCs w:val="24"/>
                <w:lang w:val="hr-HR"/>
              </w:rPr>
              <w:t>50% - 79% invalidnost ili tjelesno oštećenje</w:t>
            </w:r>
          </w:p>
        </w:tc>
        <w:tc>
          <w:tcPr>
            <w:tcW w:w="0" w:type="auto"/>
          </w:tcPr>
          <w:p w14:paraId="045672AD" w14:textId="0551AA6C" w:rsidR="0080757C" w:rsidRPr="00752ACD" w:rsidRDefault="0080757C" w:rsidP="0080757C">
            <w:pPr>
              <w:ind w:right="72"/>
              <w:rPr>
                <w:sz w:val="24"/>
                <w:szCs w:val="24"/>
                <w:lang w:val="hr-HR"/>
              </w:rPr>
            </w:pPr>
            <w:r w:rsidRPr="00752ACD">
              <w:rPr>
                <w:sz w:val="24"/>
                <w:szCs w:val="24"/>
                <w:lang w:val="hr-HR"/>
              </w:rPr>
              <w:t>5</w:t>
            </w:r>
          </w:p>
        </w:tc>
        <w:tc>
          <w:tcPr>
            <w:tcW w:w="0" w:type="auto"/>
          </w:tcPr>
          <w:p w14:paraId="037A138B" w14:textId="77777777" w:rsidR="0080757C" w:rsidRPr="00752ACD" w:rsidRDefault="0080757C" w:rsidP="0080757C">
            <w:pPr>
              <w:ind w:right="72"/>
              <w:rPr>
                <w:sz w:val="24"/>
                <w:szCs w:val="24"/>
                <w:lang w:val="hr-HR"/>
              </w:rPr>
            </w:pPr>
          </w:p>
        </w:tc>
        <w:tc>
          <w:tcPr>
            <w:tcW w:w="0" w:type="auto"/>
          </w:tcPr>
          <w:p w14:paraId="449BD258" w14:textId="77777777" w:rsidR="0080757C" w:rsidRPr="00752ACD" w:rsidRDefault="0080757C" w:rsidP="0080757C">
            <w:pPr>
              <w:ind w:right="72"/>
              <w:rPr>
                <w:sz w:val="24"/>
                <w:szCs w:val="24"/>
                <w:lang w:val="hr-HR"/>
              </w:rPr>
            </w:pPr>
          </w:p>
        </w:tc>
      </w:tr>
      <w:tr w:rsidR="00752ACD" w:rsidRPr="00752ACD" w14:paraId="001597E5" w14:textId="77777777" w:rsidTr="005A4C1C">
        <w:tc>
          <w:tcPr>
            <w:tcW w:w="0" w:type="auto"/>
            <w:gridSpan w:val="4"/>
          </w:tcPr>
          <w:p w14:paraId="22786709" w14:textId="77777777" w:rsidR="00750D8B" w:rsidRPr="00752ACD" w:rsidRDefault="00750D8B" w:rsidP="0080757C">
            <w:pPr>
              <w:ind w:right="72"/>
              <w:rPr>
                <w:sz w:val="24"/>
                <w:szCs w:val="24"/>
                <w:lang w:val="hr-HR"/>
              </w:rPr>
            </w:pPr>
          </w:p>
        </w:tc>
      </w:tr>
      <w:tr w:rsidR="00752ACD" w:rsidRPr="00752ACD" w14:paraId="157B7D36" w14:textId="28E15FA6" w:rsidTr="00250AD8">
        <w:tc>
          <w:tcPr>
            <w:tcW w:w="0" w:type="auto"/>
          </w:tcPr>
          <w:p w14:paraId="7907CF97" w14:textId="4E90F490" w:rsidR="0080757C" w:rsidRPr="00752ACD" w:rsidRDefault="00750D8B" w:rsidP="0080757C">
            <w:pPr>
              <w:ind w:right="72"/>
              <w:rPr>
                <w:b/>
                <w:bCs/>
                <w:sz w:val="24"/>
                <w:szCs w:val="24"/>
                <w:lang w:val="hr-HR"/>
              </w:rPr>
            </w:pPr>
            <w:r w:rsidRPr="00752ACD">
              <w:rPr>
                <w:b/>
                <w:bCs/>
                <w:sz w:val="24"/>
                <w:szCs w:val="24"/>
                <w:lang w:val="hr-HR"/>
              </w:rPr>
              <w:t>5</w:t>
            </w:r>
            <w:r w:rsidR="0080757C" w:rsidRPr="00752ACD">
              <w:rPr>
                <w:b/>
                <w:bCs/>
                <w:sz w:val="24"/>
                <w:szCs w:val="24"/>
                <w:lang w:val="hr-HR"/>
              </w:rPr>
              <w:t xml:space="preserve">. </w:t>
            </w:r>
            <w:r w:rsidR="00250AD8" w:rsidRPr="00752ACD">
              <w:rPr>
                <w:b/>
                <w:bCs/>
                <w:sz w:val="24"/>
                <w:szCs w:val="24"/>
                <w:lang w:val="hr-HR"/>
              </w:rPr>
              <w:t xml:space="preserve">Status hrvatskog branitelja iz Domovinskog rata i njihova djeca, djeca smrtno stradalih, zatočenih, nestalih ili umrlih </w:t>
            </w:r>
            <w:r w:rsidR="0095386B" w:rsidRPr="00752ACD">
              <w:rPr>
                <w:b/>
                <w:bCs/>
                <w:sz w:val="24"/>
                <w:szCs w:val="24"/>
                <w:lang w:val="hr-HR"/>
              </w:rPr>
              <w:t>hrvatskih</w:t>
            </w:r>
            <w:r w:rsidR="00250AD8" w:rsidRPr="00752ACD">
              <w:rPr>
                <w:b/>
                <w:bCs/>
                <w:sz w:val="24"/>
                <w:szCs w:val="24"/>
                <w:lang w:val="hr-HR"/>
              </w:rPr>
              <w:t xml:space="preserve"> branitelja (prijavitelja i/ili člana kućanstva)</w:t>
            </w:r>
          </w:p>
        </w:tc>
        <w:tc>
          <w:tcPr>
            <w:tcW w:w="0" w:type="auto"/>
          </w:tcPr>
          <w:p w14:paraId="3BB3D029" w14:textId="49644281" w:rsidR="0080757C" w:rsidRPr="00752ACD" w:rsidRDefault="0074291A" w:rsidP="0080757C">
            <w:pPr>
              <w:ind w:right="72"/>
              <w:rPr>
                <w:sz w:val="24"/>
                <w:szCs w:val="24"/>
                <w:lang w:val="hr-HR"/>
              </w:rPr>
            </w:pPr>
            <w:r w:rsidRPr="00752ACD">
              <w:rPr>
                <w:sz w:val="24"/>
                <w:szCs w:val="24"/>
                <w:lang w:val="hr-HR"/>
              </w:rPr>
              <w:t>1</w:t>
            </w:r>
          </w:p>
        </w:tc>
        <w:tc>
          <w:tcPr>
            <w:tcW w:w="0" w:type="auto"/>
          </w:tcPr>
          <w:p w14:paraId="7C459BEB" w14:textId="77777777" w:rsidR="0080757C" w:rsidRPr="00752ACD" w:rsidRDefault="0080757C" w:rsidP="0080757C">
            <w:pPr>
              <w:ind w:right="72"/>
              <w:rPr>
                <w:sz w:val="24"/>
                <w:szCs w:val="24"/>
                <w:lang w:val="hr-HR"/>
              </w:rPr>
            </w:pPr>
          </w:p>
        </w:tc>
        <w:tc>
          <w:tcPr>
            <w:tcW w:w="0" w:type="auto"/>
          </w:tcPr>
          <w:p w14:paraId="691F296F" w14:textId="77777777" w:rsidR="0080757C" w:rsidRPr="00752ACD" w:rsidRDefault="0080757C" w:rsidP="0080757C">
            <w:pPr>
              <w:ind w:right="72"/>
              <w:rPr>
                <w:sz w:val="24"/>
                <w:szCs w:val="24"/>
                <w:lang w:val="hr-HR"/>
              </w:rPr>
            </w:pPr>
          </w:p>
        </w:tc>
      </w:tr>
      <w:tr w:rsidR="00752ACD" w:rsidRPr="00752ACD" w14:paraId="0B3E7927" w14:textId="77777777" w:rsidTr="00203DAD">
        <w:tc>
          <w:tcPr>
            <w:tcW w:w="0" w:type="auto"/>
            <w:gridSpan w:val="4"/>
          </w:tcPr>
          <w:p w14:paraId="275BE3CA" w14:textId="77777777" w:rsidR="00750D8B" w:rsidRPr="00752ACD" w:rsidRDefault="00750D8B" w:rsidP="0080757C">
            <w:pPr>
              <w:ind w:right="72"/>
              <w:rPr>
                <w:sz w:val="24"/>
                <w:szCs w:val="24"/>
                <w:lang w:val="hr-HR"/>
              </w:rPr>
            </w:pPr>
          </w:p>
        </w:tc>
      </w:tr>
      <w:tr w:rsidR="00752ACD" w:rsidRPr="00752ACD" w14:paraId="0B41C8FF" w14:textId="6B858820" w:rsidTr="00250AD8">
        <w:tc>
          <w:tcPr>
            <w:tcW w:w="0" w:type="auto"/>
          </w:tcPr>
          <w:p w14:paraId="3D7F3764" w14:textId="54352452" w:rsidR="0080757C" w:rsidRPr="00752ACD" w:rsidRDefault="00750D8B" w:rsidP="0080757C">
            <w:pPr>
              <w:ind w:right="72"/>
              <w:rPr>
                <w:b/>
                <w:bCs/>
                <w:sz w:val="24"/>
                <w:szCs w:val="24"/>
                <w:lang w:val="hr-HR"/>
              </w:rPr>
            </w:pPr>
            <w:r w:rsidRPr="00752ACD">
              <w:rPr>
                <w:b/>
                <w:bCs/>
                <w:sz w:val="24"/>
                <w:szCs w:val="24"/>
                <w:lang w:val="hr-HR"/>
              </w:rPr>
              <w:t>6</w:t>
            </w:r>
            <w:r w:rsidR="0080757C" w:rsidRPr="00752ACD">
              <w:rPr>
                <w:b/>
                <w:bCs/>
                <w:sz w:val="24"/>
                <w:szCs w:val="24"/>
                <w:lang w:val="hr-HR"/>
              </w:rPr>
              <w:t>. Mjesečni prihod svih članova kućanstva</w:t>
            </w:r>
          </w:p>
        </w:tc>
        <w:tc>
          <w:tcPr>
            <w:tcW w:w="0" w:type="auto"/>
          </w:tcPr>
          <w:p w14:paraId="547CC8B3" w14:textId="77777777" w:rsidR="0080757C" w:rsidRPr="00752ACD" w:rsidRDefault="0080757C" w:rsidP="0080757C">
            <w:pPr>
              <w:ind w:right="72"/>
              <w:rPr>
                <w:b/>
                <w:bCs/>
                <w:sz w:val="24"/>
                <w:szCs w:val="24"/>
                <w:lang w:val="hr-HR"/>
              </w:rPr>
            </w:pPr>
          </w:p>
        </w:tc>
        <w:tc>
          <w:tcPr>
            <w:tcW w:w="0" w:type="auto"/>
          </w:tcPr>
          <w:p w14:paraId="522C5EE8" w14:textId="77777777" w:rsidR="0080757C" w:rsidRPr="00752ACD" w:rsidRDefault="0080757C" w:rsidP="0080757C">
            <w:pPr>
              <w:ind w:right="72"/>
              <w:rPr>
                <w:b/>
                <w:bCs/>
                <w:sz w:val="24"/>
                <w:szCs w:val="24"/>
                <w:lang w:val="hr-HR"/>
              </w:rPr>
            </w:pPr>
          </w:p>
        </w:tc>
        <w:tc>
          <w:tcPr>
            <w:tcW w:w="0" w:type="auto"/>
          </w:tcPr>
          <w:p w14:paraId="7CC416AD" w14:textId="77777777" w:rsidR="0080757C" w:rsidRPr="00752ACD" w:rsidRDefault="0080757C" w:rsidP="0080757C">
            <w:pPr>
              <w:ind w:right="72"/>
              <w:rPr>
                <w:b/>
                <w:bCs/>
                <w:sz w:val="24"/>
                <w:szCs w:val="24"/>
                <w:lang w:val="hr-HR"/>
              </w:rPr>
            </w:pPr>
          </w:p>
        </w:tc>
      </w:tr>
      <w:tr w:rsidR="00752ACD" w:rsidRPr="00752ACD" w14:paraId="5BB0ADC7" w14:textId="77777777" w:rsidTr="00250AD8">
        <w:tc>
          <w:tcPr>
            <w:tcW w:w="0" w:type="auto"/>
          </w:tcPr>
          <w:p w14:paraId="20584E25" w14:textId="32759257" w:rsidR="0080757C" w:rsidRPr="00752ACD" w:rsidRDefault="0080757C" w:rsidP="0080757C">
            <w:pPr>
              <w:ind w:right="72"/>
              <w:rPr>
                <w:sz w:val="24"/>
                <w:szCs w:val="24"/>
                <w:lang w:val="hr-HR"/>
              </w:rPr>
            </w:pPr>
            <w:r w:rsidRPr="00752ACD">
              <w:rPr>
                <w:sz w:val="24"/>
                <w:szCs w:val="24"/>
                <w:lang w:val="hr-HR"/>
              </w:rPr>
              <w:t>do 1.500,00 EUR mjesečno</w:t>
            </w:r>
          </w:p>
        </w:tc>
        <w:tc>
          <w:tcPr>
            <w:tcW w:w="0" w:type="auto"/>
          </w:tcPr>
          <w:p w14:paraId="76BAB309" w14:textId="7C017CD0" w:rsidR="0080757C" w:rsidRPr="00752ACD" w:rsidRDefault="00D07518" w:rsidP="0080757C">
            <w:pPr>
              <w:ind w:right="72"/>
              <w:rPr>
                <w:sz w:val="24"/>
                <w:szCs w:val="24"/>
                <w:lang w:val="hr-HR"/>
              </w:rPr>
            </w:pPr>
            <w:r w:rsidRPr="00752ACD">
              <w:rPr>
                <w:sz w:val="24"/>
                <w:szCs w:val="24"/>
                <w:lang w:val="hr-HR"/>
              </w:rPr>
              <w:t>10</w:t>
            </w:r>
          </w:p>
        </w:tc>
        <w:tc>
          <w:tcPr>
            <w:tcW w:w="0" w:type="auto"/>
          </w:tcPr>
          <w:p w14:paraId="7373590D" w14:textId="77777777" w:rsidR="0080757C" w:rsidRPr="00752ACD" w:rsidRDefault="0080757C" w:rsidP="0080757C">
            <w:pPr>
              <w:ind w:right="72"/>
              <w:rPr>
                <w:b/>
                <w:bCs/>
                <w:sz w:val="24"/>
                <w:szCs w:val="24"/>
                <w:lang w:val="hr-HR"/>
              </w:rPr>
            </w:pPr>
          </w:p>
        </w:tc>
        <w:tc>
          <w:tcPr>
            <w:tcW w:w="0" w:type="auto"/>
          </w:tcPr>
          <w:p w14:paraId="2B2C406F" w14:textId="2364B955" w:rsidR="0080757C" w:rsidRPr="00752ACD" w:rsidRDefault="0080757C" w:rsidP="0080757C">
            <w:pPr>
              <w:ind w:right="72"/>
              <w:rPr>
                <w:b/>
                <w:bCs/>
                <w:sz w:val="24"/>
                <w:szCs w:val="24"/>
                <w:lang w:val="hr-HR"/>
              </w:rPr>
            </w:pPr>
          </w:p>
        </w:tc>
      </w:tr>
      <w:tr w:rsidR="00752ACD" w:rsidRPr="00752ACD" w14:paraId="2E0BB458" w14:textId="77777777" w:rsidTr="00250AD8">
        <w:tc>
          <w:tcPr>
            <w:tcW w:w="0" w:type="auto"/>
          </w:tcPr>
          <w:p w14:paraId="1729AF5A" w14:textId="4037A9B0" w:rsidR="0080757C" w:rsidRPr="00752ACD" w:rsidRDefault="0080757C" w:rsidP="0080757C">
            <w:pPr>
              <w:ind w:right="72"/>
              <w:rPr>
                <w:sz w:val="24"/>
                <w:szCs w:val="24"/>
                <w:lang w:val="hr-HR"/>
              </w:rPr>
            </w:pPr>
            <w:r w:rsidRPr="00752ACD">
              <w:rPr>
                <w:sz w:val="24"/>
                <w:szCs w:val="24"/>
                <w:lang w:val="hr-HR"/>
              </w:rPr>
              <w:t>od 1.501,00 do 2.</w:t>
            </w:r>
            <w:r w:rsidR="00D07518" w:rsidRPr="00752ACD">
              <w:rPr>
                <w:sz w:val="24"/>
                <w:szCs w:val="24"/>
                <w:lang w:val="hr-HR"/>
              </w:rPr>
              <w:t>0</w:t>
            </w:r>
            <w:r w:rsidRPr="00752ACD">
              <w:rPr>
                <w:sz w:val="24"/>
                <w:szCs w:val="24"/>
                <w:lang w:val="hr-HR"/>
              </w:rPr>
              <w:t>00,00 EUR mjesečno</w:t>
            </w:r>
          </w:p>
        </w:tc>
        <w:tc>
          <w:tcPr>
            <w:tcW w:w="0" w:type="auto"/>
          </w:tcPr>
          <w:p w14:paraId="3538BAA1" w14:textId="6FF82E37" w:rsidR="0080757C" w:rsidRPr="00752ACD" w:rsidRDefault="00D07518" w:rsidP="0080757C">
            <w:pPr>
              <w:ind w:right="72"/>
              <w:rPr>
                <w:sz w:val="24"/>
                <w:szCs w:val="24"/>
                <w:lang w:val="hr-HR"/>
              </w:rPr>
            </w:pPr>
            <w:r w:rsidRPr="00752ACD">
              <w:rPr>
                <w:sz w:val="24"/>
                <w:szCs w:val="24"/>
                <w:lang w:val="hr-HR"/>
              </w:rPr>
              <w:t>7</w:t>
            </w:r>
          </w:p>
        </w:tc>
        <w:tc>
          <w:tcPr>
            <w:tcW w:w="0" w:type="auto"/>
          </w:tcPr>
          <w:p w14:paraId="5C5C8F66" w14:textId="77777777" w:rsidR="0080757C" w:rsidRPr="00752ACD" w:rsidRDefault="0080757C" w:rsidP="0080757C">
            <w:pPr>
              <w:ind w:right="72"/>
              <w:rPr>
                <w:b/>
                <w:bCs/>
                <w:sz w:val="24"/>
                <w:szCs w:val="24"/>
                <w:lang w:val="hr-HR"/>
              </w:rPr>
            </w:pPr>
          </w:p>
        </w:tc>
        <w:tc>
          <w:tcPr>
            <w:tcW w:w="0" w:type="auto"/>
          </w:tcPr>
          <w:p w14:paraId="65F61EE2" w14:textId="1A1CEB7A" w:rsidR="0080757C" w:rsidRPr="00752ACD" w:rsidRDefault="0080757C" w:rsidP="0080757C">
            <w:pPr>
              <w:ind w:right="72"/>
              <w:rPr>
                <w:b/>
                <w:bCs/>
                <w:sz w:val="24"/>
                <w:szCs w:val="24"/>
                <w:lang w:val="hr-HR"/>
              </w:rPr>
            </w:pPr>
          </w:p>
        </w:tc>
      </w:tr>
      <w:tr w:rsidR="00752ACD" w:rsidRPr="00752ACD" w14:paraId="0827968A" w14:textId="77777777" w:rsidTr="00250AD8">
        <w:tc>
          <w:tcPr>
            <w:tcW w:w="0" w:type="auto"/>
          </w:tcPr>
          <w:p w14:paraId="616CC548" w14:textId="12A5F97A" w:rsidR="00D07518" w:rsidRPr="00752ACD" w:rsidRDefault="00D07518" w:rsidP="0080757C">
            <w:pPr>
              <w:ind w:right="72"/>
              <w:rPr>
                <w:sz w:val="24"/>
                <w:szCs w:val="24"/>
                <w:lang w:val="hr-HR"/>
              </w:rPr>
            </w:pPr>
            <w:r w:rsidRPr="00752ACD">
              <w:rPr>
                <w:sz w:val="24"/>
                <w:szCs w:val="24"/>
                <w:lang w:val="hr-HR"/>
              </w:rPr>
              <w:t>2.001,00 EUR  do 2.500,00 EUR mjesečno</w:t>
            </w:r>
          </w:p>
        </w:tc>
        <w:tc>
          <w:tcPr>
            <w:tcW w:w="0" w:type="auto"/>
          </w:tcPr>
          <w:p w14:paraId="24D93E97" w14:textId="1F11E533" w:rsidR="00D07518" w:rsidRPr="00752ACD" w:rsidRDefault="00D07518" w:rsidP="0080757C">
            <w:pPr>
              <w:ind w:right="72"/>
              <w:rPr>
                <w:sz w:val="24"/>
                <w:szCs w:val="24"/>
                <w:lang w:val="hr-HR"/>
              </w:rPr>
            </w:pPr>
            <w:r w:rsidRPr="00752ACD">
              <w:rPr>
                <w:sz w:val="24"/>
                <w:szCs w:val="24"/>
                <w:lang w:val="hr-HR"/>
              </w:rPr>
              <w:t>5</w:t>
            </w:r>
          </w:p>
        </w:tc>
        <w:tc>
          <w:tcPr>
            <w:tcW w:w="0" w:type="auto"/>
          </w:tcPr>
          <w:p w14:paraId="3D42DBC1" w14:textId="77777777" w:rsidR="00D07518" w:rsidRPr="00752ACD" w:rsidRDefault="00D07518" w:rsidP="0080757C">
            <w:pPr>
              <w:ind w:right="72"/>
              <w:rPr>
                <w:b/>
                <w:bCs/>
                <w:sz w:val="24"/>
                <w:szCs w:val="24"/>
                <w:lang w:val="hr-HR"/>
              </w:rPr>
            </w:pPr>
          </w:p>
        </w:tc>
        <w:tc>
          <w:tcPr>
            <w:tcW w:w="0" w:type="auto"/>
          </w:tcPr>
          <w:p w14:paraId="48F55E18" w14:textId="77777777" w:rsidR="00D07518" w:rsidRPr="00752ACD" w:rsidRDefault="00D07518" w:rsidP="0080757C">
            <w:pPr>
              <w:ind w:right="72"/>
              <w:rPr>
                <w:b/>
                <w:bCs/>
                <w:sz w:val="24"/>
                <w:szCs w:val="24"/>
                <w:lang w:val="hr-HR"/>
              </w:rPr>
            </w:pPr>
          </w:p>
        </w:tc>
      </w:tr>
      <w:tr w:rsidR="00752ACD" w:rsidRPr="00752ACD" w14:paraId="4D7E1DB6" w14:textId="77777777" w:rsidTr="00250AD8">
        <w:tc>
          <w:tcPr>
            <w:tcW w:w="0" w:type="auto"/>
          </w:tcPr>
          <w:p w14:paraId="519B71B0" w14:textId="62CBA031" w:rsidR="0080757C" w:rsidRPr="00752ACD" w:rsidRDefault="00D07518" w:rsidP="0080757C">
            <w:pPr>
              <w:ind w:right="72"/>
              <w:rPr>
                <w:sz w:val="24"/>
                <w:szCs w:val="24"/>
                <w:lang w:val="hr-HR"/>
              </w:rPr>
            </w:pPr>
            <w:r w:rsidRPr="00752ACD">
              <w:rPr>
                <w:sz w:val="24"/>
                <w:szCs w:val="24"/>
                <w:lang w:val="hr-HR"/>
              </w:rPr>
              <w:t>2.501,00 EUR mjesečno i više</w:t>
            </w:r>
          </w:p>
        </w:tc>
        <w:tc>
          <w:tcPr>
            <w:tcW w:w="0" w:type="auto"/>
          </w:tcPr>
          <w:p w14:paraId="5365559D" w14:textId="0C929AB1" w:rsidR="0080757C" w:rsidRPr="00752ACD" w:rsidRDefault="00D07518" w:rsidP="0080757C">
            <w:pPr>
              <w:ind w:right="72"/>
              <w:rPr>
                <w:sz w:val="24"/>
                <w:szCs w:val="24"/>
                <w:lang w:val="hr-HR"/>
              </w:rPr>
            </w:pPr>
            <w:r w:rsidRPr="00752ACD">
              <w:rPr>
                <w:sz w:val="24"/>
                <w:szCs w:val="24"/>
                <w:lang w:val="hr-HR"/>
              </w:rPr>
              <w:t>0</w:t>
            </w:r>
          </w:p>
        </w:tc>
        <w:tc>
          <w:tcPr>
            <w:tcW w:w="0" w:type="auto"/>
          </w:tcPr>
          <w:p w14:paraId="7192385B" w14:textId="77777777" w:rsidR="0080757C" w:rsidRPr="00752ACD" w:rsidRDefault="0080757C" w:rsidP="0080757C">
            <w:pPr>
              <w:ind w:right="72"/>
              <w:rPr>
                <w:b/>
                <w:bCs/>
                <w:sz w:val="24"/>
                <w:szCs w:val="24"/>
                <w:lang w:val="hr-HR"/>
              </w:rPr>
            </w:pPr>
          </w:p>
        </w:tc>
        <w:tc>
          <w:tcPr>
            <w:tcW w:w="0" w:type="auto"/>
          </w:tcPr>
          <w:p w14:paraId="1188F079" w14:textId="77777777" w:rsidR="0080757C" w:rsidRPr="00752ACD" w:rsidRDefault="0080757C" w:rsidP="0080757C">
            <w:pPr>
              <w:ind w:right="72"/>
              <w:rPr>
                <w:b/>
                <w:bCs/>
                <w:sz w:val="24"/>
                <w:szCs w:val="24"/>
                <w:lang w:val="hr-HR"/>
              </w:rPr>
            </w:pPr>
          </w:p>
        </w:tc>
      </w:tr>
      <w:tr w:rsidR="00752ACD" w:rsidRPr="00752ACD" w14:paraId="75CD03A2" w14:textId="77777777" w:rsidTr="00250AD8">
        <w:tc>
          <w:tcPr>
            <w:tcW w:w="0" w:type="auto"/>
          </w:tcPr>
          <w:p w14:paraId="690C520A" w14:textId="77777777" w:rsidR="00D07518" w:rsidRPr="00752ACD" w:rsidRDefault="00D07518" w:rsidP="0080757C">
            <w:pPr>
              <w:ind w:right="72"/>
              <w:rPr>
                <w:b/>
                <w:bCs/>
                <w:sz w:val="24"/>
                <w:szCs w:val="24"/>
                <w:lang w:val="hr-HR"/>
              </w:rPr>
            </w:pPr>
          </w:p>
        </w:tc>
        <w:tc>
          <w:tcPr>
            <w:tcW w:w="0" w:type="auto"/>
          </w:tcPr>
          <w:p w14:paraId="18B4408C" w14:textId="77777777" w:rsidR="00D07518" w:rsidRPr="00752ACD" w:rsidRDefault="00D07518" w:rsidP="0080757C">
            <w:pPr>
              <w:ind w:right="72"/>
              <w:rPr>
                <w:b/>
                <w:bCs/>
                <w:sz w:val="24"/>
                <w:szCs w:val="24"/>
                <w:lang w:val="hr-HR"/>
              </w:rPr>
            </w:pPr>
          </w:p>
        </w:tc>
        <w:tc>
          <w:tcPr>
            <w:tcW w:w="0" w:type="auto"/>
          </w:tcPr>
          <w:p w14:paraId="561CF873" w14:textId="77777777" w:rsidR="00D07518" w:rsidRPr="00752ACD" w:rsidRDefault="00D07518" w:rsidP="0080757C">
            <w:pPr>
              <w:ind w:right="72"/>
              <w:rPr>
                <w:b/>
                <w:bCs/>
                <w:sz w:val="24"/>
                <w:szCs w:val="24"/>
                <w:lang w:val="hr-HR"/>
              </w:rPr>
            </w:pPr>
          </w:p>
        </w:tc>
        <w:tc>
          <w:tcPr>
            <w:tcW w:w="0" w:type="auto"/>
          </w:tcPr>
          <w:p w14:paraId="30743975" w14:textId="77777777" w:rsidR="00D07518" w:rsidRPr="00752ACD" w:rsidRDefault="00D07518" w:rsidP="0080757C">
            <w:pPr>
              <w:ind w:right="72"/>
              <w:rPr>
                <w:b/>
                <w:bCs/>
                <w:sz w:val="24"/>
                <w:szCs w:val="24"/>
                <w:lang w:val="hr-HR"/>
              </w:rPr>
            </w:pPr>
          </w:p>
        </w:tc>
      </w:tr>
      <w:tr w:rsidR="00752ACD" w:rsidRPr="00752ACD" w14:paraId="56F0FD28" w14:textId="77777777" w:rsidTr="00250AD8">
        <w:tc>
          <w:tcPr>
            <w:tcW w:w="0" w:type="auto"/>
          </w:tcPr>
          <w:p w14:paraId="2A2BFF8E" w14:textId="6455A6B1" w:rsidR="00250AD8" w:rsidRPr="00752ACD" w:rsidRDefault="00750D8B" w:rsidP="0080757C">
            <w:pPr>
              <w:ind w:right="72"/>
              <w:rPr>
                <w:b/>
                <w:bCs/>
                <w:sz w:val="24"/>
                <w:szCs w:val="24"/>
                <w:lang w:val="hr-HR"/>
              </w:rPr>
            </w:pPr>
            <w:r w:rsidRPr="00752ACD">
              <w:rPr>
                <w:b/>
                <w:bCs/>
                <w:sz w:val="24"/>
                <w:szCs w:val="24"/>
                <w:lang w:val="hr-HR"/>
              </w:rPr>
              <w:t>7</w:t>
            </w:r>
            <w:r w:rsidR="00250AD8" w:rsidRPr="00752ACD">
              <w:rPr>
                <w:b/>
                <w:bCs/>
                <w:sz w:val="24"/>
                <w:szCs w:val="24"/>
                <w:lang w:val="hr-HR"/>
              </w:rPr>
              <w:t>. status podstanara ili zaštićenog najmoprimca</w:t>
            </w:r>
          </w:p>
        </w:tc>
        <w:tc>
          <w:tcPr>
            <w:tcW w:w="0" w:type="auto"/>
          </w:tcPr>
          <w:p w14:paraId="74F7A82D" w14:textId="229231B0" w:rsidR="00250AD8" w:rsidRPr="00752ACD" w:rsidRDefault="00250AD8" w:rsidP="0080757C">
            <w:pPr>
              <w:ind w:right="72"/>
              <w:rPr>
                <w:b/>
                <w:bCs/>
                <w:sz w:val="24"/>
                <w:szCs w:val="24"/>
                <w:lang w:val="hr-HR"/>
              </w:rPr>
            </w:pPr>
            <w:r w:rsidRPr="00752ACD">
              <w:rPr>
                <w:b/>
                <w:bCs/>
                <w:sz w:val="24"/>
                <w:szCs w:val="24"/>
                <w:lang w:val="hr-HR"/>
              </w:rPr>
              <w:t>5</w:t>
            </w:r>
          </w:p>
        </w:tc>
        <w:tc>
          <w:tcPr>
            <w:tcW w:w="0" w:type="auto"/>
          </w:tcPr>
          <w:p w14:paraId="5BFBAC06" w14:textId="77777777" w:rsidR="00250AD8" w:rsidRPr="00752ACD" w:rsidRDefault="00250AD8" w:rsidP="0080757C">
            <w:pPr>
              <w:ind w:right="72"/>
              <w:rPr>
                <w:b/>
                <w:bCs/>
                <w:sz w:val="24"/>
                <w:szCs w:val="24"/>
                <w:lang w:val="hr-HR"/>
              </w:rPr>
            </w:pPr>
          </w:p>
        </w:tc>
        <w:tc>
          <w:tcPr>
            <w:tcW w:w="0" w:type="auto"/>
          </w:tcPr>
          <w:p w14:paraId="61034EC0" w14:textId="77777777" w:rsidR="00250AD8" w:rsidRPr="00752ACD" w:rsidRDefault="00250AD8" w:rsidP="0080757C">
            <w:pPr>
              <w:ind w:right="72"/>
              <w:rPr>
                <w:b/>
                <w:bCs/>
                <w:sz w:val="24"/>
                <w:szCs w:val="24"/>
                <w:lang w:val="hr-HR"/>
              </w:rPr>
            </w:pPr>
          </w:p>
        </w:tc>
      </w:tr>
      <w:tr w:rsidR="00752ACD" w:rsidRPr="00752ACD" w14:paraId="7864C777" w14:textId="77777777" w:rsidTr="00994F5D">
        <w:tc>
          <w:tcPr>
            <w:tcW w:w="0" w:type="auto"/>
            <w:gridSpan w:val="4"/>
          </w:tcPr>
          <w:p w14:paraId="5D53F181" w14:textId="77777777" w:rsidR="00D10630" w:rsidRPr="00752ACD" w:rsidRDefault="00D10630" w:rsidP="0080757C">
            <w:pPr>
              <w:ind w:right="72"/>
              <w:rPr>
                <w:b/>
                <w:bCs/>
                <w:sz w:val="24"/>
                <w:szCs w:val="24"/>
                <w:lang w:val="hr-HR"/>
              </w:rPr>
            </w:pPr>
          </w:p>
        </w:tc>
      </w:tr>
      <w:tr w:rsidR="00752ACD" w:rsidRPr="00752ACD" w14:paraId="1667D7C0" w14:textId="77777777" w:rsidTr="000B4FEE">
        <w:tc>
          <w:tcPr>
            <w:tcW w:w="0" w:type="auto"/>
            <w:gridSpan w:val="2"/>
          </w:tcPr>
          <w:p w14:paraId="7CE89F84" w14:textId="4D6AB87E" w:rsidR="00D10630" w:rsidRPr="00752ACD" w:rsidRDefault="00D10630" w:rsidP="0080757C">
            <w:pPr>
              <w:ind w:right="72"/>
              <w:rPr>
                <w:b/>
                <w:bCs/>
                <w:sz w:val="24"/>
                <w:szCs w:val="24"/>
                <w:lang w:val="hr-HR"/>
              </w:rPr>
            </w:pPr>
            <w:r w:rsidRPr="00752ACD">
              <w:rPr>
                <w:b/>
                <w:bCs/>
                <w:sz w:val="24"/>
                <w:szCs w:val="24"/>
                <w:lang w:val="hr-HR"/>
              </w:rPr>
              <w:t>SVEUKUPAN BROJ BODOVA</w:t>
            </w:r>
          </w:p>
        </w:tc>
        <w:tc>
          <w:tcPr>
            <w:tcW w:w="0" w:type="auto"/>
            <w:gridSpan w:val="2"/>
          </w:tcPr>
          <w:p w14:paraId="443A94B6" w14:textId="77777777" w:rsidR="00D10630" w:rsidRPr="00752ACD" w:rsidRDefault="00D10630" w:rsidP="0080757C">
            <w:pPr>
              <w:ind w:right="72"/>
              <w:rPr>
                <w:b/>
                <w:bCs/>
                <w:sz w:val="24"/>
                <w:szCs w:val="24"/>
                <w:lang w:val="hr-HR"/>
              </w:rPr>
            </w:pPr>
          </w:p>
        </w:tc>
      </w:tr>
    </w:tbl>
    <w:p w14:paraId="67F6F335" w14:textId="77777777" w:rsidR="00996EF6" w:rsidRPr="00752ACD" w:rsidRDefault="00996EF6" w:rsidP="003C77E5">
      <w:pPr>
        <w:ind w:right="72"/>
        <w:rPr>
          <w:b/>
          <w:bCs/>
          <w:sz w:val="24"/>
          <w:szCs w:val="24"/>
          <w:lang w:val="hr-HR"/>
        </w:rPr>
      </w:pPr>
    </w:p>
    <w:p w14:paraId="1B5D05EC" w14:textId="1F0FB1FB" w:rsidR="00B5505F" w:rsidRPr="00752ACD" w:rsidRDefault="00D10630" w:rsidP="00D10630">
      <w:pPr>
        <w:ind w:right="72" w:firstLine="708"/>
        <w:rPr>
          <w:sz w:val="24"/>
          <w:szCs w:val="24"/>
          <w:lang w:val="hr-HR"/>
        </w:rPr>
      </w:pPr>
      <w:r w:rsidRPr="00752ACD">
        <w:rPr>
          <w:sz w:val="24"/>
          <w:szCs w:val="24"/>
          <w:lang w:val="hr-HR"/>
        </w:rPr>
        <w:t xml:space="preserve">(2) </w:t>
      </w:r>
      <w:r w:rsidR="00B5505F" w:rsidRPr="00752ACD">
        <w:rPr>
          <w:sz w:val="24"/>
          <w:szCs w:val="24"/>
          <w:lang w:val="hr-HR"/>
        </w:rPr>
        <w:t>U kriteriju „1. Životna dob prijavitelja i partnera“ boduju se i prijavitelj i</w:t>
      </w:r>
      <w:r w:rsidR="00B11ED6">
        <w:rPr>
          <w:sz w:val="24"/>
          <w:szCs w:val="24"/>
          <w:lang w:val="hr-HR"/>
        </w:rPr>
        <w:t xml:space="preserve"> </w:t>
      </w:r>
      <w:r w:rsidR="00B5505F" w:rsidRPr="00752ACD">
        <w:rPr>
          <w:sz w:val="24"/>
          <w:szCs w:val="24"/>
          <w:lang w:val="hr-HR"/>
        </w:rPr>
        <w:t>partner.</w:t>
      </w:r>
    </w:p>
    <w:p w14:paraId="230CB5BA" w14:textId="785F25F2" w:rsidR="00750D8B" w:rsidRPr="00752ACD" w:rsidRDefault="00D10630" w:rsidP="00D10630">
      <w:pPr>
        <w:ind w:right="72" w:firstLine="708"/>
        <w:rPr>
          <w:sz w:val="24"/>
          <w:szCs w:val="24"/>
          <w:lang w:val="hr-HR"/>
        </w:rPr>
      </w:pPr>
      <w:r w:rsidRPr="00752ACD">
        <w:rPr>
          <w:sz w:val="24"/>
          <w:szCs w:val="24"/>
          <w:lang w:val="hr-HR"/>
        </w:rPr>
        <w:t xml:space="preserve">(3) </w:t>
      </w:r>
      <w:r w:rsidR="00750D8B" w:rsidRPr="00752ACD">
        <w:rPr>
          <w:sz w:val="24"/>
          <w:szCs w:val="24"/>
          <w:lang w:val="hr-HR"/>
        </w:rPr>
        <w:t>U kriteriju „2. Broj članova kućanstva“ bodovi se dodjeljuju za svakog člana kućanstva, uključujući prijavitelja i partnera.</w:t>
      </w:r>
    </w:p>
    <w:p w14:paraId="05D79232" w14:textId="0419B79D" w:rsidR="00750D8B" w:rsidRPr="00752ACD" w:rsidRDefault="00D10630" w:rsidP="00D10630">
      <w:pPr>
        <w:ind w:right="72" w:firstLine="708"/>
        <w:rPr>
          <w:sz w:val="24"/>
          <w:szCs w:val="24"/>
          <w:lang w:val="hr-HR"/>
        </w:rPr>
      </w:pPr>
      <w:r w:rsidRPr="00752ACD">
        <w:rPr>
          <w:sz w:val="24"/>
          <w:szCs w:val="24"/>
          <w:lang w:val="hr-HR"/>
        </w:rPr>
        <w:t xml:space="preserve">(4) </w:t>
      </w:r>
      <w:r w:rsidR="00750D8B" w:rsidRPr="00752ACD">
        <w:rPr>
          <w:sz w:val="24"/>
          <w:szCs w:val="24"/>
          <w:lang w:val="hr-HR"/>
        </w:rPr>
        <w:t>U kriteriju „</w:t>
      </w:r>
      <w:r w:rsidR="00EF673A" w:rsidRPr="00752ACD">
        <w:rPr>
          <w:sz w:val="24"/>
          <w:szCs w:val="24"/>
          <w:lang w:val="hr-HR"/>
        </w:rPr>
        <w:t>4</w:t>
      </w:r>
      <w:r w:rsidR="00750D8B" w:rsidRPr="00752ACD">
        <w:rPr>
          <w:sz w:val="24"/>
          <w:szCs w:val="24"/>
          <w:lang w:val="hr-HR"/>
        </w:rPr>
        <w:t>. Invalidnost ili tjelesno oštećenje prijavitelja i/ili člana kućanstva bodovi se dodjeljuju za svakog člana.</w:t>
      </w:r>
    </w:p>
    <w:p w14:paraId="172B1D81" w14:textId="6847CF74" w:rsidR="00D10630" w:rsidRPr="00752ACD" w:rsidRDefault="00D10630" w:rsidP="00D10630">
      <w:pPr>
        <w:ind w:right="72" w:firstLine="708"/>
        <w:jc w:val="both"/>
        <w:rPr>
          <w:rFonts w:eastAsia="Calibri"/>
          <w:sz w:val="24"/>
          <w:szCs w:val="24"/>
          <w:lang w:val="hr-HR"/>
        </w:rPr>
      </w:pPr>
      <w:r w:rsidRPr="00752ACD">
        <w:rPr>
          <w:sz w:val="24"/>
          <w:szCs w:val="24"/>
          <w:lang w:val="hr-HR"/>
        </w:rPr>
        <w:t xml:space="preserve">(5) Na temelju sveukupnog broja bodova Povjerenstvo izrađuje rang-listu zahtjeva, </w:t>
      </w:r>
      <w:r w:rsidRPr="00752ACD">
        <w:rPr>
          <w:rFonts w:eastAsia="Calibri"/>
          <w:sz w:val="24"/>
          <w:szCs w:val="24"/>
          <w:lang w:val="hr-HR"/>
        </w:rPr>
        <w:t>a ukoliko dva ili više zahtjeva ostvare isti broj bodova prema redoslijedu zaprimanja.</w:t>
      </w:r>
    </w:p>
    <w:p w14:paraId="4CC1A431" w14:textId="186C4968" w:rsidR="00752ACD" w:rsidRPr="00752ACD" w:rsidRDefault="00752ACD" w:rsidP="00D10630">
      <w:pPr>
        <w:ind w:right="72" w:firstLine="708"/>
        <w:jc w:val="both"/>
        <w:rPr>
          <w:sz w:val="24"/>
          <w:szCs w:val="24"/>
          <w:lang w:val="hr-HR"/>
        </w:rPr>
      </w:pPr>
      <w:r w:rsidRPr="00752ACD">
        <w:rPr>
          <w:rFonts w:eastAsia="Calibri"/>
          <w:sz w:val="24"/>
          <w:szCs w:val="24"/>
          <w:lang w:val="hr-HR"/>
        </w:rPr>
        <w:t>(6) Nakon provedenog postupka pregleda i ocjene zahtjeva, Povjerenstvo predlaže gradonačelniku listu Korisnika za dodjelu bespovratnih sredstava.</w:t>
      </w:r>
    </w:p>
    <w:p w14:paraId="6777D25E" w14:textId="77777777" w:rsidR="00B5505F" w:rsidRPr="00752ACD" w:rsidRDefault="00B5505F" w:rsidP="003C77E5">
      <w:pPr>
        <w:ind w:right="72"/>
        <w:rPr>
          <w:b/>
          <w:bCs/>
          <w:sz w:val="24"/>
          <w:szCs w:val="24"/>
          <w:lang w:val="hr-HR"/>
        </w:rPr>
      </w:pPr>
    </w:p>
    <w:p w14:paraId="1E4F67B4" w14:textId="1B55C67A" w:rsidR="00900317" w:rsidRPr="00752ACD" w:rsidRDefault="00250AD8" w:rsidP="00900317">
      <w:pPr>
        <w:pStyle w:val="Odlomakpopisa"/>
        <w:numPr>
          <w:ilvl w:val="0"/>
          <w:numId w:val="18"/>
        </w:numPr>
        <w:ind w:right="72"/>
        <w:rPr>
          <w:b/>
          <w:bCs/>
          <w:sz w:val="24"/>
          <w:szCs w:val="24"/>
          <w:lang w:val="hr-HR"/>
        </w:rPr>
      </w:pPr>
      <w:r w:rsidRPr="00752ACD">
        <w:rPr>
          <w:b/>
          <w:bCs/>
          <w:sz w:val="24"/>
          <w:szCs w:val="24"/>
          <w:lang w:val="hr-HR"/>
        </w:rPr>
        <w:t>ZAVRŠNE ODREDBE</w:t>
      </w:r>
    </w:p>
    <w:p w14:paraId="43C9BBDC" w14:textId="77777777" w:rsidR="00B5505F" w:rsidRPr="00752ACD" w:rsidRDefault="00B5505F" w:rsidP="00B5505F">
      <w:pPr>
        <w:ind w:right="72"/>
        <w:rPr>
          <w:b/>
          <w:bCs/>
          <w:sz w:val="24"/>
          <w:szCs w:val="24"/>
          <w:lang w:val="hr-HR"/>
        </w:rPr>
      </w:pPr>
    </w:p>
    <w:p w14:paraId="2A961110" w14:textId="1E84BB7B" w:rsidR="00B5505F" w:rsidRDefault="00B5505F" w:rsidP="00B5505F">
      <w:pPr>
        <w:ind w:firstLine="708"/>
        <w:jc w:val="center"/>
        <w:rPr>
          <w:b/>
          <w:bCs/>
          <w:sz w:val="24"/>
          <w:szCs w:val="24"/>
          <w:lang w:val="hr-HR"/>
        </w:rPr>
      </w:pPr>
      <w:r w:rsidRPr="00752ACD">
        <w:rPr>
          <w:b/>
          <w:bCs/>
          <w:sz w:val="24"/>
          <w:szCs w:val="24"/>
          <w:lang w:val="hr-HR"/>
        </w:rPr>
        <w:t xml:space="preserve">Članak </w:t>
      </w:r>
      <w:r w:rsidR="001E5CAA">
        <w:rPr>
          <w:b/>
          <w:bCs/>
          <w:sz w:val="24"/>
          <w:szCs w:val="24"/>
          <w:lang w:val="hr-HR"/>
        </w:rPr>
        <w:t>33</w:t>
      </w:r>
      <w:r w:rsidRPr="00752ACD">
        <w:rPr>
          <w:b/>
          <w:bCs/>
          <w:sz w:val="24"/>
          <w:szCs w:val="24"/>
          <w:lang w:val="hr-HR"/>
        </w:rPr>
        <w:t>.</w:t>
      </w:r>
    </w:p>
    <w:p w14:paraId="5A196109" w14:textId="202766F7" w:rsidR="00B5505F" w:rsidRPr="00752ACD" w:rsidRDefault="00B5505F" w:rsidP="00B5505F">
      <w:pPr>
        <w:ind w:firstLine="708"/>
        <w:jc w:val="both"/>
        <w:rPr>
          <w:sz w:val="24"/>
          <w:szCs w:val="24"/>
          <w:lang w:val="hr-HR"/>
        </w:rPr>
      </w:pPr>
      <w:r w:rsidRPr="00752ACD">
        <w:rPr>
          <w:sz w:val="24"/>
          <w:szCs w:val="24"/>
          <w:lang w:val="hr-HR"/>
        </w:rPr>
        <w:t>Sukladno Zakonu o pravu na pristup informacijama (''Narodne novine'' br. 25/13, 85/15</w:t>
      </w:r>
      <w:r w:rsidR="00750D8B" w:rsidRPr="00752ACD">
        <w:rPr>
          <w:sz w:val="24"/>
          <w:szCs w:val="24"/>
          <w:lang w:val="hr-HR"/>
        </w:rPr>
        <w:t>, 68/22</w:t>
      </w:r>
      <w:r w:rsidRPr="00752ACD">
        <w:rPr>
          <w:sz w:val="24"/>
          <w:szCs w:val="24"/>
          <w:lang w:val="hr-HR"/>
        </w:rPr>
        <w:t xml:space="preserve">) Grad </w:t>
      </w:r>
      <w:r w:rsidR="00750D8B" w:rsidRPr="00752ACD">
        <w:rPr>
          <w:sz w:val="24"/>
          <w:szCs w:val="24"/>
          <w:lang w:val="hr-HR"/>
        </w:rPr>
        <w:t>Pregrada</w:t>
      </w:r>
      <w:r w:rsidRPr="00752ACD">
        <w:rPr>
          <w:sz w:val="24"/>
          <w:szCs w:val="24"/>
          <w:lang w:val="hr-HR"/>
        </w:rPr>
        <w:t xml:space="preserve">, kao tijelo javne vlasti, obvezno je radi upoznavanja javnosti omogućiti pristup informacijama o svom radu pravodobnom objavom na internetskim stranicama. Slijedom navedenog, smatrat će se da je osoba podnošenjem zahtjeva, za dodjelu bespovratnih sredstava, suglasna s prikupljanjem, obradom i korištenjem svojih osobnih podataka kao i javnom objavom na internetskim stranicama i </w:t>
      </w:r>
      <w:r w:rsidR="000605F7">
        <w:rPr>
          <w:sz w:val="24"/>
          <w:szCs w:val="24"/>
          <w:lang w:val="hr-HR"/>
        </w:rPr>
        <w:t>oglasnoj ploči Grada Pregrade</w:t>
      </w:r>
      <w:r w:rsidRPr="00752ACD">
        <w:rPr>
          <w:sz w:val="24"/>
          <w:szCs w:val="24"/>
          <w:lang w:val="hr-HR"/>
        </w:rPr>
        <w:t>, a u svrhu za koju su prikupljeni.</w:t>
      </w:r>
    </w:p>
    <w:p w14:paraId="1AAC8863" w14:textId="77777777" w:rsidR="00B5505F" w:rsidRPr="00752ACD" w:rsidRDefault="00B5505F" w:rsidP="00B5505F">
      <w:pPr>
        <w:ind w:firstLine="708"/>
        <w:jc w:val="both"/>
        <w:rPr>
          <w:sz w:val="24"/>
          <w:szCs w:val="24"/>
          <w:lang w:val="hr-HR"/>
        </w:rPr>
      </w:pPr>
    </w:p>
    <w:p w14:paraId="67F909F1" w14:textId="346B3981" w:rsidR="00B5505F" w:rsidRDefault="00B5505F" w:rsidP="00B5505F">
      <w:pPr>
        <w:ind w:firstLine="708"/>
        <w:jc w:val="center"/>
        <w:rPr>
          <w:b/>
          <w:bCs/>
          <w:sz w:val="24"/>
          <w:szCs w:val="24"/>
          <w:lang w:val="hr-HR"/>
        </w:rPr>
      </w:pPr>
      <w:r w:rsidRPr="00752ACD">
        <w:rPr>
          <w:b/>
          <w:bCs/>
          <w:sz w:val="24"/>
          <w:szCs w:val="24"/>
          <w:lang w:val="hr-HR"/>
        </w:rPr>
        <w:t xml:space="preserve">Članak </w:t>
      </w:r>
      <w:r w:rsidR="001E5CAA">
        <w:rPr>
          <w:b/>
          <w:bCs/>
          <w:sz w:val="24"/>
          <w:szCs w:val="24"/>
          <w:lang w:val="hr-HR"/>
        </w:rPr>
        <w:t>34</w:t>
      </w:r>
      <w:r w:rsidRPr="00752ACD">
        <w:rPr>
          <w:b/>
          <w:bCs/>
          <w:sz w:val="24"/>
          <w:szCs w:val="24"/>
          <w:lang w:val="hr-HR"/>
        </w:rPr>
        <w:t>.</w:t>
      </w:r>
    </w:p>
    <w:p w14:paraId="57FF436F" w14:textId="28E569A4" w:rsidR="00B5505F" w:rsidRPr="00752ACD" w:rsidRDefault="00EF673A" w:rsidP="00B5505F">
      <w:pPr>
        <w:ind w:firstLine="708"/>
        <w:jc w:val="both"/>
        <w:rPr>
          <w:sz w:val="24"/>
          <w:szCs w:val="24"/>
          <w:lang w:val="hr-HR"/>
        </w:rPr>
      </w:pPr>
      <w:r w:rsidRPr="00752ACD">
        <w:rPr>
          <w:sz w:val="24"/>
          <w:szCs w:val="24"/>
          <w:lang w:val="hr-HR"/>
        </w:rPr>
        <w:t xml:space="preserve">Upravni odjel za financije i gospodarstvo,  </w:t>
      </w:r>
      <w:r w:rsidR="00B5505F" w:rsidRPr="00752ACD">
        <w:rPr>
          <w:sz w:val="24"/>
          <w:szCs w:val="24"/>
          <w:lang w:val="hr-HR"/>
        </w:rPr>
        <w:t>dužan je voditi evidenciju o dodijeljenim bespovratnim sredstvima i pratiti provedbu sklopljenih ugovora.</w:t>
      </w:r>
    </w:p>
    <w:p w14:paraId="76CACDD7" w14:textId="77777777" w:rsidR="00B5505F" w:rsidRPr="00752ACD" w:rsidRDefault="00B5505F" w:rsidP="00B5505F">
      <w:pPr>
        <w:ind w:firstLine="708"/>
        <w:jc w:val="both"/>
        <w:rPr>
          <w:sz w:val="24"/>
          <w:szCs w:val="24"/>
          <w:lang w:val="hr-HR"/>
        </w:rPr>
      </w:pPr>
    </w:p>
    <w:p w14:paraId="5D47AD1C" w14:textId="76CCA443" w:rsidR="00B5505F" w:rsidRDefault="00B5505F" w:rsidP="00B5505F">
      <w:pPr>
        <w:ind w:firstLine="708"/>
        <w:jc w:val="center"/>
        <w:rPr>
          <w:b/>
          <w:bCs/>
          <w:sz w:val="24"/>
          <w:szCs w:val="24"/>
          <w:lang w:val="hr-HR"/>
        </w:rPr>
      </w:pPr>
      <w:r w:rsidRPr="00752ACD">
        <w:rPr>
          <w:b/>
          <w:bCs/>
          <w:sz w:val="24"/>
          <w:szCs w:val="24"/>
          <w:lang w:val="hr-HR"/>
        </w:rPr>
        <w:t xml:space="preserve">Članak </w:t>
      </w:r>
      <w:r w:rsidR="001E5CAA">
        <w:rPr>
          <w:b/>
          <w:bCs/>
          <w:sz w:val="24"/>
          <w:szCs w:val="24"/>
          <w:lang w:val="hr-HR"/>
        </w:rPr>
        <w:t>35</w:t>
      </w:r>
      <w:r w:rsidRPr="00752ACD">
        <w:rPr>
          <w:b/>
          <w:bCs/>
          <w:sz w:val="24"/>
          <w:szCs w:val="24"/>
          <w:lang w:val="hr-HR"/>
        </w:rPr>
        <w:t>.</w:t>
      </w:r>
    </w:p>
    <w:p w14:paraId="70B65D53" w14:textId="77777777" w:rsidR="00833C5E" w:rsidRPr="00752ACD" w:rsidRDefault="00833C5E" w:rsidP="00B5505F">
      <w:pPr>
        <w:ind w:firstLine="708"/>
        <w:jc w:val="center"/>
        <w:rPr>
          <w:b/>
          <w:bCs/>
          <w:sz w:val="24"/>
          <w:szCs w:val="24"/>
          <w:lang w:val="hr-HR"/>
        </w:rPr>
      </w:pPr>
    </w:p>
    <w:p w14:paraId="21C8FCB1" w14:textId="71B83D75" w:rsidR="00B5505F" w:rsidRPr="00752ACD" w:rsidRDefault="00B5505F" w:rsidP="00B5505F">
      <w:pPr>
        <w:ind w:firstLine="708"/>
        <w:jc w:val="both"/>
        <w:rPr>
          <w:sz w:val="24"/>
          <w:szCs w:val="24"/>
          <w:lang w:val="hr-HR"/>
        </w:rPr>
      </w:pPr>
      <w:r w:rsidRPr="00752ACD">
        <w:rPr>
          <w:sz w:val="24"/>
          <w:szCs w:val="24"/>
          <w:lang w:val="hr-HR"/>
        </w:rPr>
        <w:t xml:space="preserve">Ova Odluka objavit će se u Službenom glasniku </w:t>
      </w:r>
      <w:r w:rsidR="00EF673A" w:rsidRPr="00752ACD">
        <w:rPr>
          <w:sz w:val="24"/>
          <w:szCs w:val="24"/>
          <w:lang w:val="hr-HR"/>
        </w:rPr>
        <w:t>Krapinsko – zagorske županije</w:t>
      </w:r>
      <w:r w:rsidRPr="00752ACD">
        <w:rPr>
          <w:sz w:val="24"/>
          <w:szCs w:val="24"/>
          <w:lang w:val="hr-HR"/>
        </w:rPr>
        <w:t xml:space="preserve">, a stupa na snagu osmog dana od dana objave. </w:t>
      </w:r>
    </w:p>
    <w:p w14:paraId="058DC39D" w14:textId="77777777" w:rsidR="00B5505F" w:rsidRPr="00752ACD" w:rsidRDefault="00B5505F" w:rsidP="00B5505F">
      <w:pPr>
        <w:ind w:right="72"/>
        <w:rPr>
          <w:b/>
          <w:bCs/>
          <w:sz w:val="24"/>
          <w:szCs w:val="24"/>
          <w:lang w:val="hr-HR"/>
        </w:rPr>
      </w:pPr>
    </w:p>
    <w:p w14:paraId="2C9E2628" w14:textId="5C3FA888" w:rsidR="00752ACD" w:rsidRPr="00752ACD" w:rsidRDefault="00752ACD" w:rsidP="00752ACD">
      <w:pPr>
        <w:ind w:right="72"/>
        <w:jc w:val="right"/>
        <w:rPr>
          <w:sz w:val="24"/>
          <w:szCs w:val="24"/>
          <w:lang w:val="hr-HR"/>
        </w:rPr>
      </w:pPr>
      <w:r w:rsidRPr="00752ACD">
        <w:rPr>
          <w:b/>
          <w:bCs/>
          <w:sz w:val="24"/>
          <w:szCs w:val="24"/>
          <w:lang w:val="hr-HR"/>
        </w:rPr>
        <w:tab/>
      </w:r>
      <w:r w:rsidRPr="00752ACD">
        <w:rPr>
          <w:b/>
          <w:bCs/>
          <w:sz w:val="24"/>
          <w:szCs w:val="24"/>
          <w:lang w:val="hr-HR"/>
        </w:rPr>
        <w:tab/>
      </w:r>
      <w:r w:rsidRPr="00752ACD">
        <w:rPr>
          <w:sz w:val="24"/>
          <w:szCs w:val="24"/>
          <w:lang w:val="hr-HR"/>
        </w:rPr>
        <w:t>PREDSJEDNICA</w:t>
      </w:r>
    </w:p>
    <w:p w14:paraId="2C1580BB" w14:textId="6C607EEE" w:rsidR="00752ACD" w:rsidRPr="00752ACD" w:rsidRDefault="00752ACD" w:rsidP="00752ACD">
      <w:pPr>
        <w:ind w:right="72"/>
        <w:jc w:val="right"/>
        <w:rPr>
          <w:sz w:val="24"/>
          <w:szCs w:val="24"/>
          <w:lang w:val="hr-HR"/>
        </w:rPr>
      </w:pPr>
      <w:r w:rsidRPr="00752ACD">
        <w:rPr>
          <w:sz w:val="24"/>
          <w:szCs w:val="24"/>
          <w:lang w:val="hr-HR"/>
        </w:rPr>
        <w:t>GRADSKOG VIJEĆA</w:t>
      </w:r>
    </w:p>
    <w:p w14:paraId="1C6B698F" w14:textId="77777777" w:rsidR="00752ACD" w:rsidRPr="00752ACD" w:rsidRDefault="00752ACD" w:rsidP="00752ACD">
      <w:pPr>
        <w:ind w:right="72"/>
        <w:jc w:val="right"/>
        <w:rPr>
          <w:sz w:val="24"/>
          <w:szCs w:val="24"/>
          <w:lang w:val="hr-HR"/>
        </w:rPr>
      </w:pPr>
    </w:p>
    <w:p w14:paraId="0763CEED" w14:textId="6EF7B14C" w:rsidR="00752ACD" w:rsidRPr="00752ACD" w:rsidRDefault="00752ACD" w:rsidP="00752ACD">
      <w:pPr>
        <w:ind w:right="72"/>
        <w:jc w:val="right"/>
        <w:rPr>
          <w:sz w:val="24"/>
          <w:szCs w:val="24"/>
          <w:lang w:val="hr-HR"/>
        </w:rPr>
      </w:pPr>
      <w:r w:rsidRPr="00752ACD">
        <w:rPr>
          <w:sz w:val="24"/>
          <w:szCs w:val="24"/>
          <w:lang w:val="hr-HR"/>
        </w:rPr>
        <w:t>Vesna Petek</w:t>
      </w:r>
    </w:p>
    <w:sectPr w:rsidR="00752ACD" w:rsidRPr="00752ACD" w:rsidSect="00472835">
      <w:footerReference w:type="default" r:id="rId9"/>
      <w:pgSz w:w="11920" w:h="16840"/>
      <w:pgMar w:top="1417" w:right="1417" w:bottom="1417" w:left="1417" w:header="0" w:footer="8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1406" w14:textId="77777777" w:rsidR="005A48C6" w:rsidRDefault="005A48C6">
      <w:r>
        <w:separator/>
      </w:r>
    </w:p>
  </w:endnote>
  <w:endnote w:type="continuationSeparator" w:id="0">
    <w:p w14:paraId="7BFBC108" w14:textId="77777777" w:rsidR="005A48C6" w:rsidRDefault="005A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478840"/>
      <w:docPartObj>
        <w:docPartGallery w:val="Page Numbers (Bottom of Page)"/>
        <w:docPartUnique/>
      </w:docPartObj>
    </w:sdtPr>
    <w:sdtEndPr/>
    <w:sdtContent>
      <w:p w14:paraId="76D43BF1" w14:textId="5CAEBCCB" w:rsidR="00752ACD" w:rsidRDefault="00752ACD">
        <w:pPr>
          <w:pStyle w:val="Podnoje"/>
          <w:jc w:val="right"/>
        </w:pPr>
        <w:r>
          <w:fldChar w:fldCharType="begin"/>
        </w:r>
        <w:r>
          <w:instrText>PAGE   \* MERGEFORMAT</w:instrText>
        </w:r>
        <w:r>
          <w:fldChar w:fldCharType="separate"/>
        </w:r>
        <w:r>
          <w:rPr>
            <w:lang w:val="hr-HR"/>
          </w:rPr>
          <w:t>2</w:t>
        </w:r>
        <w:r>
          <w:fldChar w:fldCharType="end"/>
        </w:r>
      </w:p>
    </w:sdtContent>
  </w:sdt>
  <w:p w14:paraId="5FF2C081" w14:textId="3AD0C9A3" w:rsidR="004F0267" w:rsidRDefault="004F026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97AE" w14:textId="77777777" w:rsidR="005A48C6" w:rsidRDefault="005A48C6">
      <w:r>
        <w:separator/>
      </w:r>
    </w:p>
  </w:footnote>
  <w:footnote w:type="continuationSeparator" w:id="0">
    <w:p w14:paraId="7023FA4D" w14:textId="77777777" w:rsidR="005A48C6" w:rsidRDefault="005A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778"/>
    <w:multiLevelType w:val="hybridMultilevel"/>
    <w:tmpl w:val="36220CB4"/>
    <w:lvl w:ilvl="0" w:tplc="C1989CC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1E01D30"/>
    <w:multiLevelType w:val="hybridMultilevel"/>
    <w:tmpl w:val="0A48DECE"/>
    <w:lvl w:ilvl="0" w:tplc="63041E7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87F2A5D"/>
    <w:multiLevelType w:val="hybridMultilevel"/>
    <w:tmpl w:val="738673AE"/>
    <w:lvl w:ilvl="0" w:tplc="E51AB78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95E0C75"/>
    <w:multiLevelType w:val="hybridMultilevel"/>
    <w:tmpl w:val="5FC6BBDC"/>
    <w:lvl w:ilvl="0" w:tplc="3EF4AA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423FE9"/>
    <w:multiLevelType w:val="hybridMultilevel"/>
    <w:tmpl w:val="42704D3C"/>
    <w:lvl w:ilvl="0" w:tplc="A724B80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E31F75"/>
    <w:multiLevelType w:val="hybridMultilevel"/>
    <w:tmpl w:val="2402E658"/>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06491F"/>
    <w:multiLevelType w:val="hybridMultilevel"/>
    <w:tmpl w:val="E102C152"/>
    <w:lvl w:ilvl="0" w:tplc="A724B808">
      <w:numFmt w:val="bullet"/>
      <w:lvlText w:val="-"/>
      <w:lvlJc w:val="left"/>
      <w:pPr>
        <w:ind w:left="839" w:hanging="360"/>
      </w:pPr>
      <w:rPr>
        <w:rFonts w:ascii="Times New Roman" w:eastAsia="Times New Roman" w:hAnsi="Times New Roman" w:cs="Times New Roman" w:hint="default"/>
        <w:b/>
      </w:rPr>
    </w:lvl>
    <w:lvl w:ilvl="1" w:tplc="041A0003" w:tentative="1">
      <w:start w:val="1"/>
      <w:numFmt w:val="bullet"/>
      <w:lvlText w:val="o"/>
      <w:lvlJc w:val="left"/>
      <w:pPr>
        <w:ind w:left="1559" w:hanging="360"/>
      </w:pPr>
      <w:rPr>
        <w:rFonts w:ascii="Courier New" w:hAnsi="Courier New" w:cs="Courier New" w:hint="default"/>
      </w:rPr>
    </w:lvl>
    <w:lvl w:ilvl="2" w:tplc="041A0005" w:tentative="1">
      <w:start w:val="1"/>
      <w:numFmt w:val="bullet"/>
      <w:lvlText w:val=""/>
      <w:lvlJc w:val="left"/>
      <w:pPr>
        <w:ind w:left="2279" w:hanging="360"/>
      </w:pPr>
      <w:rPr>
        <w:rFonts w:ascii="Wingdings" w:hAnsi="Wingdings" w:hint="default"/>
      </w:rPr>
    </w:lvl>
    <w:lvl w:ilvl="3" w:tplc="041A0001" w:tentative="1">
      <w:start w:val="1"/>
      <w:numFmt w:val="bullet"/>
      <w:lvlText w:val=""/>
      <w:lvlJc w:val="left"/>
      <w:pPr>
        <w:ind w:left="2999" w:hanging="360"/>
      </w:pPr>
      <w:rPr>
        <w:rFonts w:ascii="Symbol" w:hAnsi="Symbol" w:hint="default"/>
      </w:rPr>
    </w:lvl>
    <w:lvl w:ilvl="4" w:tplc="041A0003" w:tentative="1">
      <w:start w:val="1"/>
      <w:numFmt w:val="bullet"/>
      <w:lvlText w:val="o"/>
      <w:lvlJc w:val="left"/>
      <w:pPr>
        <w:ind w:left="3719" w:hanging="360"/>
      </w:pPr>
      <w:rPr>
        <w:rFonts w:ascii="Courier New" w:hAnsi="Courier New" w:cs="Courier New" w:hint="default"/>
      </w:rPr>
    </w:lvl>
    <w:lvl w:ilvl="5" w:tplc="041A0005" w:tentative="1">
      <w:start w:val="1"/>
      <w:numFmt w:val="bullet"/>
      <w:lvlText w:val=""/>
      <w:lvlJc w:val="left"/>
      <w:pPr>
        <w:ind w:left="4439" w:hanging="360"/>
      </w:pPr>
      <w:rPr>
        <w:rFonts w:ascii="Wingdings" w:hAnsi="Wingdings" w:hint="default"/>
      </w:rPr>
    </w:lvl>
    <w:lvl w:ilvl="6" w:tplc="041A0001" w:tentative="1">
      <w:start w:val="1"/>
      <w:numFmt w:val="bullet"/>
      <w:lvlText w:val=""/>
      <w:lvlJc w:val="left"/>
      <w:pPr>
        <w:ind w:left="5159" w:hanging="360"/>
      </w:pPr>
      <w:rPr>
        <w:rFonts w:ascii="Symbol" w:hAnsi="Symbol" w:hint="default"/>
      </w:rPr>
    </w:lvl>
    <w:lvl w:ilvl="7" w:tplc="041A0003" w:tentative="1">
      <w:start w:val="1"/>
      <w:numFmt w:val="bullet"/>
      <w:lvlText w:val="o"/>
      <w:lvlJc w:val="left"/>
      <w:pPr>
        <w:ind w:left="5879" w:hanging="360"/>
      </w:pPr>
      <w:rPr>
        <w:rFonts w:ascii="Courier New" w:hAnsi="Courier New" w:cs="Courier New" w:hint="default"/>
      </w:rPr>
    </w:lvl>
    <w:lvl w:ilvl="8" w:tplc="041A0005" w:tentative="1">
      <w:start w:val="1"/>
      <w:numFmt w:val="bullet"/>
      <w:lvlText w:val=""/>
      <w:lvlJc w:val="left"/>
      <w:pPr>
        <w:ind w:left="6599" w:hanging="360"/>
      </w:pPr>
      <w:rPr>
        <w:rFonts w:ascii="Wingdings" w:hAnsi="Wingdings" w:hint="default"/>
      </w:rPr>
    </w:lvl>
  </w:abstractNum>
  <w:abstractNum w:abstractNumId="7" w15:restartNumberingAfterBreak="0">
    <w:nsid w:val="1D1D2962"/>
    <w:multiLevelType w:val="hybridMultilevel"/>
    <w:tmpl w:val="AC40BFB0"/>
    <w:lvl w:ilvl="0" w:tplc="A724B808">
      <w:numFmt w:val="bullet"/>
      <w:lvlText w:val="-"/>
      <w:lvlJc w:val="left"/>
      <w:pPr>
        <w:tabs>
          <w:tab w:val="num" w:pos="360"/>
        </w:tabs>
        <w:ind w:left="360"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B6509"/>
    <w:multiLevelType w:val="hybridMultilevel"/>
    <w:tmpl w:val="11D807DC"/>
    <w:lvl w:ilvl="0" w:tplc="98E62EC2">
      <w:numFmt w:val="bullet"/>
      <w:lvlText w:val="-"/>
      <w:lvlJc w:val="left"/>
      <w:pPr>
        <w:ind w:left="479" w:hanging="360"/>
      </w:pPr>
      <w:rPr>
        <w:rFonts w:ascii="Times New Roman" w:eastAsia="Times New Roman" w:hAnsi="Times New Roman" w:cs="Times New Roman" w:hint="default"/>
        <w:b/>
      </w:rPr>
    </w:lvl>
    <w:lvl w:ilvl="1" w:tplc="041A0003" w:tentative="1">
      <w:start w:val="1"/>
      <w:numFmt w:val="bullet"/>
      <w:lvlText w:val="o"/>
      <w:lvlJc w:val="left"/>
      <w:pPr>
        <w:ind w:left="1199" w:hanging="360"/>
      </w:pPr>
      <w:rPr>
        <w:rFonts w:ascii="Courier New" w:hAnsi="Courier New" w:cs="Courier New" w:hint="default"/>
      </w:rPr>
    </w:lvl>
    <w:lvl w:ilvl="2" w:tplc="041A0005" w:tentative="1">
      <w:start w:val="1"/>
      <w:numFmt w:val="bullet"/>
      <w:lvlText w:val=""/>
      <w:lvlJc w:val="left"/>
      <w:pPr>
        <w:ind w:left="1919" w:hanging="360"/>
      </w:pPr>
      <w:rPr>
        <w:rFonts w:ascii="Wingdings" w:hAnsi="Wingdings" w:hint="default"/>
      </w:rPr>
    </w:lvl>
    <w:lvl w:ilvl="3" w:tplc="041A0001" w:tentative="1">
      <w:start w:val="1"/>
      <w:numFmt w:val="bullet"/>
      <w:lvlText w:val=""/>
      <w:lvlJc w:val="left"/>
      <w:pPr>
        <w:ind w:left="2639" w:hanging="360"/>
      </w:pPr>
      <w:rPr>
        <w:rFonts w:ascii="Symbol" w:hAnsi="Symbol" w:hint="default"/>
      </w:rPr>
    </w:lvl>
    <w:lvl w:ilvl="4" w:tplc="041A0003" w:tentative="1">
      <w:start w:val="1"/>
      <w:numFmt w:val="bullet"/>
      <w:lvlText w:val="o"/>
      <w:lvlJc w:val="left"/>
      <w:pPr>
        <w:ind w:left="3359" w:hanging="360"/>
      </w:pPr>
      <w:rPr>
        <w:rFonts w:ascii="Courier New" w:hAnsi="Courier New" w:cs="Courier New" w:hint="default"/>
      </w:rPr>
    </w:lvl>
    <w:lvl w:ilvl="5" w:tplc="041A0005" w:tentative="1">
      <w:start w:val="1"/>
      <w:numFmt w:val="bullet"/>
      <w:lvlText w:val=""/>
      <w:lvlJc w:val="left"/>
      <w:pPr>
        <w:ind w:left="4079" w:hanging="360"/>
      </w:pPr>
      <w:rPr>
        <w:rFonts w:ascii="Wingdings" w:hAnsi="Wingdings" w:hint="default"/>
      </w:rPr>
    </w:lvl>
    <w:lvl w:ilvl="6" w:tplc="041A0001" w:tentative="1">
      <w:start w:val="1"/>
      <w:numFmt w:val="bullet"/>
      <w:lvlText w:val=""/>
      <w:lvlJc w:val="left"/>
      <w:pPr>
        <w:ind w:left="4799" w:hanging="360"/>
      </w:pPr>
      <w:rPr>
        <w:rFonts w:ascii="Symbol" w:hAnsi="Symbol" w:hint="default"/>
      </w:rPr>
    </w:lvl>
    <w:lvl w:ilvl="7" w:tplc="041A0003" w:tentative="1">
      <w:start w:val="1"/>
      <w:numFmt w:val="bullet"/>
      <w:lvlText w:val="o"/>
      <w:lvlJc w:val="left"/>
      <w:pPr>
        <w:ind w:left="5519" w:hanging="360"/>
      </w:pPr>
      <w:rPr>
        <w:rFonts w:ascii="Courier New" w:hAnsi="Courier New" w:cs="Courier New" w:hint="default"/>
      </w:rPr>
    </w:lvl>
    <w:lvl w:ilvl="8" w:tplc="041A0005" w:tentative="1">
      <w:start w:val="1"/>
      <w:numFmt w:val="bullet"/>
      <w:lvlText w:val=""/>
      <w:lvlJc w:val="left"/>
      <w:pPr>
        <w:ind w:left="6239" w:hanging="360"/>
      </w:pPr>
      <w:rPr>
        <w:rFonts w:ascii="Wingdings" w:hAnsi="Wingdings" w:hint="default"/>
      </w:rPr>
    </w:lvl>
  </w:abstractNum>
  <w:abstractNum w:abstractNumId="9" w15:restartNumberingAfterBreak="0">
    <w:nsid w:val="215B5BDE"/>
    <w:multiLevelType w:val="hybridMultilevel"/>
    <w:tmpl w:val="8830FC2C"/>
    <w:lvl w:ilvl="0" w:tplc="A724B80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7F7CBB"/>
    <w:multiLevelType w:val="hybridMultilevel"/>
    <w:tmpl w:val="4762EC3A"/>
    <w:lvl w:ilvl="0" w:tplc="3E245B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F97B8D"/>
    <w:multiLevelType w:val="hybridMultilevel"/>
    <w:tmpl w:val="8230D83E"/>
    <w:lvl w:ilvl="0" w:tplc="B75A6E3C">
      <w:numFmt w:val="bullet"/>
      <w:lvlText w:val="–"/>
      <w:lvlJc w:val="left"/>
      <w:pPr>
        <w:ind w:left="839" w:hanging="360"/>
      </w:pPr>
      <w:rPr>
        <w:rFonts w:ascii="Times New Roman" w:eastAsia="Times New Roman" w:hAnsi="Times New Roman" w:cs="Times New Roman" w:hint="default"/>
      </w:rPr>
    </w:lvl>
    <w:lvl w:ilvl="1" w:tplc="041A0003" w:tentative="1">
      <w:start w:val="1"/>
      <w:numFmt w:val="bullet"/>
      <w:lvlText w:val="o"/>
      <w:lvlJc w:val="left"/>
      <w:pPr>
        <w:ind w:left="1559" w:hanging="360"/>
      </w:pPr>
      <w:rPr>
        <w:rFonts w:ascii="Courier New" w:hAnsi="Courier New" w:cs="Courier New" w:hint="default"/>
      </w:rPr>
    </w:lvl>
    <w:lvl w:ilvl="2" w:tplc="041A0005" w:tentative="1">
      <w:start w:val="1"/>
      <w:numFmt w:val="bullet"/>
      <w:lvlText w:val=""/>
      <w:lvlJc w:val="left"/>
      <w:pPr>
        <w:ind w:left="2279" w:hanging="360"/>
      </w:pPr>
      <w:rPr>
        <w:rFonts w:ascii="Wingdings" w:hAnsi="Wingdings" w:hint="default"/>
      </w:rPr>
    </w:lvl>
    <w:lvl w:ilvl="3" w:tplc="041A0001" w:tentative="1">
      <w:start w:val="1"/>
      <w:numFmt w:val="bullet"/>
      <w:lvlText w:val=""/>
      <w:lvlJc w:val="left"/>
      <w:pPr>
        <w:ind w:left="2999" w:hanging="360"/>
      </w:pPr>
      <w:rPr>
        <w:rFonts w:ascii="Symbol" w:hAnsi="Symbol" w:hint="default"/>
      </w:rPr>
    </w:lvl>
    <w:lvl w:ilvl="4" w:tplc="041A0003" w:tentative="1">
      <w:start w:val="1"/>
      <w:numFmt w:val="bullet"/>
      <w:lvlText w:val="o"/>
      <w:lvlJc w:val="left"/>
      <w:pPr>
        <w:ind w:left="3719" w:hanging="360"/>
      </w:pPr>
      <w:rPr>
        <w:rFonts w:ascii="Courier New" w:hAnsi="Courier New" w:cs="Courier New" w:hint="default"/>
      </w:rPr>
    </w:lvl>
    <w:lvl w:ilvl="5" w:tplc="041A0005" w:tentative="1">
      <w:start w:val="1"/>
      <w:numFmt w:val="bullet"/>
      <w:lvlText w:val=""/>
      <w:lvlJc w:val="left"/>
      <w:pPr>
        <w:ind w:left="4439" w:hanging="360"/>
      </w:pPr>
      <w:rPr>
        <w:rFonts w:ascii="Wingdings" w:hAnsi="Wingdings" w:hint="default"/>
      </w:rPr>
    </w:lvl>
    <w:lvl w:ilvl="6" w:tplc="041A0001" w:tentative="1">
      <w:start w:val="1"/>
      <w:numFmt w:val="bullet"/>
      <w:lvlText w:val=""/>
      <w:lvlJc w:val="left"/>
      <w:pPr>
        <w:ind w:left="5159" w:hanging="360"/>
      </w:pPr>
      <w:rPr>
        <w:rFonts w:ascii="Symbol" w:hAnsi="Symbol" w:hint="default"/>
      </w:rPr>
    </w:lvl>
    <w:lvl w:ilvl="7" w:tplc="041A0003" w:tentative="1">
      <w:start w:val="1"/>
      <w:numFmt w:val="bullet"/>
      <w:lvlText w:val="o"/>
      <w:lvlJc w:val="left"/>
      <w:pPr>
        <w:ind w:left="5879" w:hanging="360"/>
      </w:pPr>
      <w:rPr>
        <w:rFonts w:ascii="Courier New" w:hAnsi="Courier New" w:cs="Courier New" w:hint="default"/>
      </w:rPr>
    </w:lvl>
    <w:lvl w:ilvl="8" w:tplc="041A0005" w:tentative="1">
      <w:start w:val="1"/>
      <w:numFmt w:val="bullet"/>
      <w:lvlText w:val=""/>
      <w:lvlJc w:val="left"/>
      <w:pPr>
        <w:ind w:left="6599" w:hanging="360"/>
      </w:pPr>
      <w:rPr>
        <w:rFonts w:ascii="Wingdings" w:hAnsi="Wingdings" w:hint="default"/>
      </w:rPr>
    </w:lvl>
  </w:abstractNum>
  <w:abstractNum w:abstractNumId="12" w15:restartNumberingAfterBreak="0">
    <w:nsid w:val="2AAF3366"/>
    <w:multiLevelType w:val="hybridMultilevel"/>
    <w:tmpl w:val="069255E6"/>
    <w:lvl w:ilvl="0" w:tplc="822C770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1468D9"/>
    <w:multiLevelType w:val="hybridMultilevel"/>
    <w:tmpl w:val="43E6450C"/>
    <w:lvl w:ilvl="0" w:tplc="B75A6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CA055D"/>
    <w:multiLevelType w:val="multilevel"/>
    <w:tmpl w:val="DB6A33FC"/>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5" w15:restartNumberingAfterBreak="0">
    <w:nsid w:val="2D9D1F7B"/>
    <w:multiLevelType w:val="hybridMultilevel"/>
    <w:tmpl w:val="65583782"/>
    <w:lvl w:ilvl="0" w:tplc="A724B808">
      <w:numFmt w:val="bullet"/>
      <w:lvlText w:val="-"/>
      <w:lvlJc w:val="left"/>
      <w:pPr>
        <w:ind w:left="4320" w:hanging="360"/>
      </w:pPr>
      <w:rPr>
        <w:rFonts w:ascii="Times New Roman" w:eastAsia="Times New Roman" w:hAnsi="Times New Roman" w:cs="Times New Roman" w:hint="default"/>
        <w:b/>
      </w:rPr>
    </w:lvl>
    <w:lvl w:ilvl="1" w:tplc="041A0003" w:tentative="1">
      <w:start w:val="1"/>
      <w:numFmt w:val="bullet"/>
      <w:lvlText w:val="o"/>
      <w:lvlJc w:val="left"/>
      <w:pPr>
        <w:ind w:left="5040" w:hanging="360"/>
      </w:pPr>
      <w:rPr>
        <w:rFonts w:ascii="Courier New" w:hAnsi="Courier New" w:cs="Courier New" w:hint="default"/>
      </w:rPr>
    </w:lvl>
    <w:lvl w:ilvl="2" w:tplc="041A0005" w:tentative="1">
      <w:start w:val="1"/>
      <w:numFmt w:val="bullet"/>
      <w:lvlText w:val=""/>
      <w:lvlJc w:val="left"/>
      <w:pPr>
        <w:ind w:left="5760" w:hanging="360"/>
      </w:pPr>
      <w:rPr>
        <w:rFonts w:ascii="Wingdings" w:hAnsi="Wingdings" w:hint="default"/>
      </w:rPr>
    </w:lvl>
    <w:lvl w:ilvl="3" w:tplc="041A0001" w:tentative="1">
      <w:start w:val="1"/>
      <w:numFmt w:val="bullet"/>
      <w:lvlText w:val=""/>
      <w:lvlJc w:val="left"/>
      <w:pPr>
        <w:ind w:left="6480" w:hanging="360"/>
      </w:pPr>
      <w:rPr>
        <w:rFonts w:ascii="Symbol" w:hAnsi="Symbol" w:hint="default"/>
      </w:rPr>
    </w:lvl>
    <w:lvl w:ilvl="4" w:tplc="041A0003" w:tentative="1">
      <w:start w:val="1"/>
      <w:numFmt w:val="bullet"/>
      <w:lvlText w:val="o"/>
      <w:lvlJc w:val="left"/>
      <w:pPr>
        <w:ind w:left="7200" w:hanging="360"/>
      </w:pPr>
      <w:rPr>
        <w:rFonts w:ascii="Courier New" w:hAnsi="Courier New" w:cs="Courier New" w:hint="default"/>
      </w:rPr>
    </w:lvl>
    <w:lvl w:ilvl="5" w:tplc="041A0005" w:tentative="1">
      <w:start w:val="1"/>
      <w:numFmt w:val="bullet"/>
      <w:lvlText w:val=""/>
      <w:lvlJc w:val="left"/>
      <w:pPr>
        <w:ind w:left="7920" w:hanging="360"/>
      </w:pPr>
      <w:rPr>
        <w:rFonts w:ascii="Wingdings" w:hAnsi="Wingdings" w:hint="default"/>
      </w:rPr>
    </w:lvl>
    <w:lvl w:ilvl="6" w:tplc="041A0001" w:tentative="1">
      <w:start w:val="1"/>
      <w:numFmt w:val="bullet"/>
      <w:lvlText w:val=""/>
      <w:lvlJc w:val="left"/>
      <w:pPr>
        <w:ind w:left="8640" w:hanging="360"/>
      </w:pPr>
      <w:rPr>
        <w:rFonts w:ascii="Symbol" w:hAnsi="Symbol" w:hint="default"/>
      </w:rPr>
    </w:lvl>
    <w:lvl w:ilvl="7" w:tplc="041A0003" w:tentative="1">
      <w:start w:val="1"/>
      <w:numFmt w:val="bullet"/>
      <w:lvlText w:val="o"/>
      <w:lvlJc w:val="left"/>
      <w:pPr>
        <w:ind w:left="9360" w:hanging="360"/>
      </w:pPr>
      <w:rPr>
        <w:rFonts w:ascii="Courier New" w:hAnsi="Courier New" w:cs="Courier New" w:hint="default"/>
      </w:rPr>
    </w:lvl>
    <w:lvl w:ilvl="8" w:tplc="041A0005" w:tentative="1">
      <w:start w:val="1"/>
      <w:numFmt w:val="bullet"/>
      <w:lvlText w:val=""/>
      <w:lvlJc w:val="left"/>
      <w:pPr>
        <w:ind w:left="10080" w:hanging="360"/>
      </w:pPr>
      <w:rPr>
        <w:rFonts w:ascii="Wingdings" w:hAnsi="Wingdings" w:hint="default"/>
      </w:rPr>
    </w:lvl>
  </w:abstractNum>
  <w:abstractNum w:abstractNumId="16" w15:restartNumberingAfterBreak="0">
    <w:nsid w:val="2F3D7CD7"/>
    <w:multiLevelType w:val="hybridMultilevel"/>
    <w:tmpl w:val="51ACC1BA"/>
    <w:lvl w:ilvl="0" w:tplc="84509826">
      <w:start w:val="3"/>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0728B6"/>
    <w:multiLevelType w:val="hybridMultilevel"/>
    <w:tmpl w:val="F79498BA"/>
    <w:lvl w:ilvl="0" w:tplc="822C770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A47125"/>
    <w:multiLevelType w:val="hybridMultilevel"/>
    <w:tmpl w:val="A402490A"/>
    <w:lvl w:ilvl="0" w:tplc="639CC76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33B019C0"/>
    <w:multiLevelType w:val="hybridMultilevel"/>
    <w:tmpl w:val="5920AFAA"/>
    <w:lvl w:ilvl="0" w:tplc="D21E55A0">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0" w15:restartNumberingAfterBreak="0">
    <w:nsid w:val="37D35B43"/>
    <w:multiLevelType w:val="hybridMultilevel"/>
    <w:tmpl w:val="8070ACD6"/>
    <w:lvl w:ilvl="0" w:tplc="5D588B1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D11C83"/>
    <w:multiLevelType w:val="hybridMultilevel"/>
    <w:tmpl w:val="07220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473D06"/>
    <w:multiLevelType w:val="hybridMultilevel"/>
    <w:tmpl w:val="3ECC9340"/>
    <w:lvl w:ilvl="0" w:tplc="9E00E0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4E997F7C"/>
    <w:multiLevelType w:val="hybridMultilevel"/>
    <w:tmpl w:val="F5D69B5C"/>
    <w:lvl w:ilvl="0" w:tplc="A724B80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EE11DF"/>
    <w:multiLevelType w:val="hybridMultilevel"/>
    <w:tmpl w:val="4A703C32"/>
    <w:lvl w:ilvl="0" w:tplc="3E245B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9D7E2D"/>
    <w:multiLevelType w:val="hybridMultilevel"/>
    <w:tmpl w:val="9134E54C"/>
    <w:lvl w:ilvl="0" w:tplc="9224FA8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57D67D75"/>
    <w:multiLevelType w:val="hybridMultilevel"/>
    <w:tmpl w:val="C974F8A0"/>
    <w:lvl w:ilvl="0" w:tplc="461625C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92E0A90"/>
    <w:multiLevelType w:val="hybridMultilevel"/>
    <w:tmpl w:val="C0A28E00"/>
    <w:lvl w:ilvl="0" w:tplc="822C770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2B66EF"/>
    <w:multiLevelType w:val="hybridMultilevel"/>
    <w:tmpl w:val="3C5029F4"/>
    <w:lvl w:ilvl="0" w:tplc="38E895A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2647310"/>
    <w:multiLevelType w:val="hybridMultilevel"/>
    <w:tmpl w:val="DF0A1778"/>
    <w:lvl w:ilvl="0" w:tplc="3072F66A">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639E70B7"/>
    <w:multiLevelType w:val="hybridMultilevel"/>
    <w:tmpl w:val="839C827C"/>
    <w:lvl w:ilvl="0" w:tplc="481228A8">
      <w:start w:val="1"/>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D2115"/>
    <w:multiLevelType w:val="hybridMultilevel"/>
    <w:tmpl w:val="133AED3E"/>
    <w:lvl w:ilvl="0" w:tplc="404AC6C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650F495B"/>
    <w:multiLevelType w:val="hybridMultilevel"/>
    <w:tmpl w:val="387E90B8"/>
    <w:lvl w:ilvl="0" w:tplc="522496A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68171439"/>
    <w:multiLevelType w:val="hybridMultilevel"/>
    <w:tmpl w:val="8B76A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36144E"/>
    <w:multiLevelType w:val="hybridMultilevel"/>
    <w:tmpl w:val="FA22761A"/>
    <w:lvl w:ilvl="0" w:tplc="594AD4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702A5CD9"/>
    <w:multiLevelType w:val="hybridMultilevel"/>
    <w:tmpl w:val="A392A8C6"/>
    <w:lvl w:ilvl="0" w:tplc="C2FCCAB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73F3111E"/>
    <w:multiLevelType w:val="hybridMultilevel"/>
    <w:tmpl w:val="509CFCDA"/>
    <w:lvl w:ilvl="0" w:tplc="3062A77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74570ECD"/>
    <w:multiLevelType w:val="hybridMultilevel"/>
    <w:tmpl w:val="7D8A89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297F19"/>
    <w:multiLevelType w:val="hybridMultilevel"/>
    <w:tmpl w:val="65D28650"/>
    <w:lvl w:ilvl="0" w:tplc="A724B808">
      <w:numFmt w:val="bullet"/>
      <w:lvlText w:val="-"/>
      <w:lvlJc w:val="left"/>
      <w:pPr>
        <w:ind w:left="839" w:hanging="360"/>
      </w:pPr>
      <w:rPr>
        <w:rFonts w:ascii="Times New Roman" w:eastAsia="Times New Roman" w:hAnsi="Times New Roman" w:cs="Times New Roman" w:hint="default"/>
        <w:b/>
      </w:rPr>
    </w:lvl>
    <w:lvl w:ilvl="1" w:tplc="041A0003" w:tentative="1">
      <w:start w:val="1"/>
      <w:numFmt w:val="bullet"/>
      <w:lvlText w:val="o"/>
      <w:lvlJc w:val="left"/>
      <w:pPr>
        <w:ind w:left="1559" w:hanging="360"/>
      </w:pPr>
      <w:rPr>
        <w:rFonts w:ascii="Courier New" w:hAnsi="Courier New" w:cs="Courier New" w:hint="default"/>
      </w:rPr>
    </w:lvl>
    <w:lvl w:ilvl="2" w:tplc="041A0005" w:tentative="1">
      <w:start w:val="1"/>
      <w:numFmt w:val="bullet"/>
      <w:lvlText w:val=""/>
      <w:lvlJc w:val="left"/>
      <w:pPr>
        <w:ind w:left="2279" w:hanging="360"/>
      </w:pPr>
      <w:rPr>
        <w:rFonts w:ascii="Wingdings" w:hAnsi="Wingdings" w:hint="default"/>
      </w:rPr>
    </w:lvl>
    <w:lvl w:ilvl="3" w:tplc="041A0001" w:tentative="1">
      <w:start w:val="1"/>
      <w:numFmt w:val="bullet"/>
      <w:lvlText w:val=""/>
      <w:lvlJc w:val="left"/>
      <w:pPr>
        <w:ind w:left="2999" w:hanging="360"/>
      </w:pPr>
      <w:rPr>
        <w:rFonts w:ascii="Symbol" w:hAnsi="Symbol" w:hint="default"/>
      </w:rPr>
    </w:lvl>
    <w:lvl w:ilvl="4" w:tplc="041A0003" w:tentative="1">
      <w:start w:val="1"/>
      <w:numFmt w:val="bullet"/>
      <w:lvlText w:val="o"/>
      <w:lvlJc w:val="left"/>
      <w:pPr>
        <w:ind w:left="3719" w:hanging="360"/>
      </w:pPr>
      <w:rPr>
        <w:rFonts w:ascii="Courier New" w:hAnsi="Courier New" w:cs="Courier New" w:hint="default"/>
      </w:rPr>
    </w:lvl>
    <w:lvl w:ilvl="5" w:tplc="041A0005" w:tentative="1">
      <w:start w:val="1"/>
      <w:numFmt w:val="bullet"/>
      <w:lvlText w:val=""/>
      <w:lvlJc w:val="left"/>
      <w:pPr>
        <w:ind w:left="4439" w:hanging="360"/>
      </w:pPr>
      <w:rPr>
        <w:rFonts w:ascii="Wingdings" w:hAnsi="Wingdings" w:hint="default"/>
      </w:rPr>
    </w:lvl>
    <w:lvl w:ilvl="6" w:tplc="041A0001" w:tentative="1">
      <w:start w:val="1"/>
      <w:numFmt w:val="bullet"/>
      <w:lvlText w:val=""/>
      <w:lvlJc w:val="left"/>
      <w:pPr>
        <w:ind w:left="5159" w:hanging="360"/>
      </w:pPr>
      <w:rPr>
        <w:rFonts w:ascii="Symbol" w:hAnsi="Symbol" w:hint="default"/>
      </w:rPr>
    </w:lvl>
    <w:lvl w:ilvl="7" w:tplc="041A0003" w:tentative="1">
      <w:start w:val="1"/>
      <w:numFmt w:val="bullet"/>
      <w:lvlText w:val="o"/>
      <w:lvlJc w:val="left"/>
      <w:pPr>
        <w:ind w:left="5879" w:hanging="360"/>
      </w:pPr>
      <w:rPr>
        <w:rFonts w:ascii="Courier New" w:hAnsi="Courier New" w:cs="Courier New" w:hint="default"/>
      </w:rPr>
    </w:lvl>
    <w:lvl w:ilvl="8" w:tplc="041A0005" w:tentative="1">
      <w:start w:val="1"/>
      <w:numFmt w:val="bullet"/>
      <w:lvlText w:val=""/>
      <w:lvlJc w:val="left"/>
      <w:pPr>
        <w:ind w:left="6599" w:hanging="360"/>
      </w:pPr>
      <w:rPr>
        <w:rFonts w:ascii="Wingdings" w:hAnsi="Wingdings" w:hint="default"/>
      </w:rPr>
    </w:lvl>
  </w:abstractNum>
  <w:abstractNum w:abstractNumId="39" w15:restartNumberingAfterBreak="0">
    <w:nsid w:val="78EA79F1"/>
    <w:multiLevelType w:val="hybridMultilevel"/>
    <w:tmpl w:val="A692BE66"/>
    <w:lvl w:ilvl="0" w:tplc="822C770E">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9061E7B"/>
    <w:multiLevelType w:val="hybridMultilevel"/>
    <w:tmpl w:val="A8F66736"/>
    <w:lvl w:ilvl="0" w:tplc="1EF899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B5674EE"/>
    <w:multiLevelType w:val="hybridMultilevel"/>
    <w:tmpl w:val="D45A34A0"/>
    <w:lvl w:ilvl="0" w:tplc="AF0AA30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FA7BFE"/>
    <w:multiLevelType w:val="hybridMultilevel"/>
    <w:tmpl w:val="2402E658"/>
    <w:lvl w:ilvl="0" w:tplc="041A0013">
      <w:start w:val="1"/>
      <w:numFmt w:val="upperRoman"/>
      <w:lvlText w:val="%1."/>
      <w:lvlJc w:val="righ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91510889">
    <w:abstractNumId w:val="14"/>
  </w:num>
  <w:num w:numId="2" w16cid:durableId="728311993">
    <w:abstractNumId w:val="8"/>
  </w:num>
  <w:num w:numId="3" w16cid:durableId="221215596">
    <w:abstractNumId w:val="30"/>
  </w:num>
  <w:num w:numId="4" w16cid:durableId="1276205678">
    <w:abstractNumId w:val="9"/>
  </w:num>
  <w:num w:numId="5" w16cid:durableId="119030536">
    <w:abstractNumId w:val="11"/>
  </w:num>
  <w:num w:numId="6" w16cid:durableId="799420672">
    <w:abstractNumId w:val="13"/>
  </w:num>
  <w:num w:numId="7" w16cid:durableId="265164474">
    <w:abstractNumId w:val="7"/>
  </w:num>
  <w:num w:numId="8" w16cid:durableId="1635407199">
    <w:abstractNumId w:val="23"/>
  </w:num>
  <w:num w:numId="9" w16cid:durableId="243951267">
    <w:abstractNumId w:val="38"/>
  </w:num>
  <w:num w:numId="10" w16cid:durableId="669718328">
    <w:abstractNumId w:val="4"/>
  </w:num>
  <w:num w:numId="11" w16cid:durableId="1236741707">
    <w:abstractNumId w:val="15"/>
  </w:num>
  <w:num w:numId="12" w16cid:durableId="1944998312">
    <w:abstractNumId w:val="6"/>
  </w:num>
  <w:num w:numId="13" w16cid:durableId="1834030793">
    <w:abstractNumId w:val="33"/>
  </w:num>
  <w:num w:numId="14" w16cid:durableId="1403720885">
    <w:abstractNumId w:val="29"/>
  </w:num>
  <w:num w:numId="15" w16cid:durableId="867917036">
    <w:abstractNumId w:val="31"/>
  </w:num>
  <w:num w:numId="16" w16cid:durableId="1237979535">
    <w:abstractNumId w:val="16"/>
  </w:num>
  <w:num w:numId="17" w16cid:durableId="1516112997">
    <w:abstractNumId w:val="20"/>
  </w:num>
  <w:num w:numId="18" w16cid:durableId="1928541597">
    <w:abstractNumId w:val="42"/>
  </w:num>
  <w:num w:numId="19" w16cid:durableId="1879662567">
    <w:abstractNumId w:val="5"/>
  </w:num>
  <w:num w:numId="20" w16cid:durableId="1292051532">
    <w:abstractNumId w:val="1"/>
  </w:num>
  <w:num w:numId="21" w16cid:durableId="1558281276">
    <w:abstractNumId w:val="41"/>
  </w:num>
  <w:num w:numId="22" w16cid:durableId="1112942833">
    <w:abstractNumId w:val="39"/>
  </w:num>
  <w:num w:numId="23" w16cid:durableId="1975329585">
    <w:abstractNumId w:val="17"/>
  </w:num>
  <w:num w:numId="24" w16cid:durableId="179976385">
    <w:abstractNumId w:val="12"/>
  </w:num>
  <w:num w:numId="25" w16cid:durableId="1899632202">
    <w:abstractNumId w:val="21"/>
  </w:num>
  <w:num w:numId="26" w16cid:durableId="1052004658">
    <w:abstractNumId w:val="24"/>
  </w:num>
  <w:num w:numId="27" w16cid:durableId="1054811781">
    <w:abstractNumId w:val="27"/>
  </w:num>
  <w:num w:numId="28" w16cid:durableId="1815559766">
    <w:abstractNumId w:val="10"/>
  </w:num>
  <w:num w:numId="29" w16cid:durableId="1689987719">
    <w:abstractNumId w:val="37"/>
  </w:num>
  <w:num w:numId="30" w16cid:durableId="1906528752">
    <w:abstractNumId w:val="34"/>
  </w:num>
  <w:num w:numId="31" w16cid:durableId="380986063">
    <w:abstractNumId w:val="19"/>
  </w:num>
  <w:num w:numId="32" w16cid:durableId="1939487234">
    <w:abstractNumId w:val="36"/>
  </w:num>
  <w:num w:numId="33" w16cid:durableId="1919241350">
    <w:abstractNumId w:val="2"/>
  </w:num>
  <w:num w:numId="34" w16cid:durableId="912424546">
    <w:abstractNumId w:val="25"/>
  </w:num>
  <w:num w:numId="35" w16cid:durableId="1465194829">
    <w:abstractNumId w:val="35"/>
  </w:num>
  <w:num w:numId="36" w16cid:durableId="411394647">
    <w:abstractNumId w:val="0"/>
  </w:num>
  <w:num w:numId="37" w16cid:durableId="1624768615">
    <w:abstractNumId w:val="26"/>
  </w:num>
  <w:num w:numId="38" w16cid:durableId="1184320300">
    <w:abstractNumId w:val="40"/>
  </w:num>
  <w:num w:numId="39" w16cid:durableId="1539121675">
    <w:abstractNumId w:val="32"/>
  </w:num>
  <w:num w:numId="40" w16cid:durableId="500194894">
    <w:abstractNumId w:val="28"/>
  </w:num>
  <w:num w:numId="41" w16cid:durableId="1454978245">
    <w:abstractNumId w:val="18"/>
  </w:num>
  <w:num w:numId="42" w16cid:durableId="2138378596">
    <w:abstractNumId w:val="22"/>
  </w:num>
  <w:num w:numId="43" w16cid:durableId="76751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67"/>
    <w:rsid w:val="00015F8D"/>
    <w:rsid w:val="000160BF"/>
    <w:rsid w:val="0003036D"/>
    <w:rsid w:val="000605F7"/>
    <w:rsid w:val="0006557A"/>
    <w:rsid w:val="0007487C"/>
    <w:rsid w:val="000757B6"/>
    <w:rsid w:val="000860E1"/>
    <w:rsid w:val="000C0061"/>
    <w:rsid w:val="000D0337"/>
    <w:rsid w:val="000D09A6"/>
    <w:rsid w:val="000D10D3"/>
    <w:rsid w:val="000D42D7"/>
    <w:rsid w:val="000F12B5"/>
    <w:rsid w:val="000F5384"/>
    <w:rsid w:val="00126663"/>
    <w:rsid w:val="00127BDA"/>
    <w:rsid w:val="00140811"/>
    <w:rsid w:val="00143A41"/>
    <w:rsid w:val="00143D44"/>
    <w:rsid w:val="00196927"/>
    <w:rsid w:val="001A477C"/>
    <w:rsid w:val="001D769A"/>
    <w:rsid w:val="001E5CAA"/>
    <w:rsid w:val="001F79AC"/>
    <w:rsid w:val="00203005"/>
    <w:rsid w:val="00203A86"/>
    <w:rsid w:val="002155FE"/>
    <w:rsid w:val="00232FA4"/>
    <w:rsid w:val="00250AD8"/>
    <w:rsid w:val="00251423"/>
    <w:rsid w:val="002A4668"/>
    <w:rsid w:val="002B7B55"/>
    <w:rsid w:val="002D3780"/>
    <w:rsid w:val="002D38C4"/>
    <w:rsid w:val="002E7DEA"/>
    <w:rsid w:val="002F3CA5"/>
    <w:rsid w:val="002F7E51"/>
    <w:rsid w:val="0030647B"/>
    <w:rsid w:val="003200F1"/>
    <w:rsid w:val="003238AD"/>
    <w:rsid w:val="00365E75"/>
    <w:rsid w:val="003C77E5"/>
    <w:rsid w:val="003F40C1"/>
    <w:rsid w:val="0045733C"/>
    <w:rsid w:val="00457FF7"/>
    <w:rsid w:val="00462425"/>
    <w:rsid w:val="0046785B"/>
    <w:rsid w:val="00472835"/>
    <w:rsid w:val="00475A82"/>
    <w:rsid w:val="00496F26"/>
    <w:rsid w:val="004E0D97"/>
    <w:rsid w:val="004F0267"/>
    <w:rsid w:val="004F2C5F"/>
    <w:rsid w:val="00507D75"/>
    <w:rsid w:val="00543D95"/>
    <w:rsid w:val="00544E6C"/>
    <w:rsid w:val="00557ABE"/>
    <w:rsid w:val="005616DC"/>
    <w:rsid w:val="00576331"/>
    <w:rsid w:val="00581DE0"/>
    <w:rsid w:val="0058325C"/>
    <w:rsid w:val="005A48C6"/>
    <w:rsid w:val="005D54A1"/>
    <w:rsid w:val="005F17C6"/>
    <w:rsid w:val="005F62DD"/>
    <w:rsid w:val="00602574"/>
    <w:rsid w:val="006403A7"/>
    <w:rsid w:val="00661390"/>
    <w:rsid w:val="00672D33"/>
    <w:rsid w:val="00694C4C"/>
    <w:rsid w:val="0070367B"/>
    <w:rsid w:val="00723441"/>
    <w:rsid w:val="007343B4"/>
    <w:rsid w:val="00736CBF"/>
    <w:rsid w:val="0074291A"/>
    <w:rsid w:val="00746FD9"/>
    <w:rsid w:val="00750D8B"/>
    <w:rsid w:val="00752ACD"/>
    <w:rsid w:val="00782D38"/>
    <w:rsid w:val="007864F4"/>
    <w:rsid w:val="007A3F50"/>
    <w:rsid w:val="007C2A56"/>
    <w:rsid w:val="008049E2"/>
    <w:rsid w:val="0080757C"/>
    <w:rsid w:val="00810E83"/>
    <w:rsid w:val="00811527"/>
    <w:rsid w:val="00812CE9"/>
    <w:rsid w:val="00817F74"/>
    <w:rsid w:val="00833C5E"/>
    <w:rsid w:val="0084281C"/>
    <w:rsid w:val="00886603"/>
    <w:rsid w:val="008B60AA"/>
    <w:rsid w:val="008D4BF2"/>
    <w:rsid w:val="008E05F7"/>
    <w:rsid w:val="008E38EF"/>
    <w:rsid w:val="008F0BDC"/>
    <w:rsid w:val="00900317"/>
    <w:rsid w:val="00913326"/>
    <w:rsid w:val="00946F6F"/>
    <w:rsid w:val="0095386B"/>
    <w:rsid w:val="009721FE"/>
    <w:rsid w:val="00996EF6"/>
    <w:rsid w:val="009A4ADB"/>
    <w:rsid w:val="009B623D"/>
    <w:rsid w:val="009F45B5"/>
    <w:rsid w:val="009F78DA"/>
    <w:rsid w:val="00A15A3F"/>
    <w:rsid w:val="00A31238"/>
    <w:rsid w:val="00A33336"/>
    <w:rsid w:val="00A4731F"/>
    <w:rsid w:val="00A473E8"/>
    <w:rsid w:val="00A7277D"/>
    <w:rsid w:val="00A729EC"/>
    <w:rsid w:val="00A81D0E"/>
    <w:rsid w:val="00A82CB3"/>
    <w:rsid w:val="00AA73B6"/>
    <w:rsid w:val="00AF7FD4"/>
    <w:rsid w:val="00B11ED6"/>
    <w:rsid w:val="00B11EF6"/>
    <w:rsid w:val="00B13A59"/>
    <w:rsid w:val="00B165A6"/>
    <w:rsid w:val="00B24B2E"/>
    <w:rsid w:val="00B475F4"/>
    <w:rsid w:val="00B5505F"/>
    <w:rsid w:val="00BA4C32"/>
    <w:rsid w:val="00BB465D"/>
    <w:rsid w:val="00BC6D16"/>
    <w:rsid w:val="00BE634F"/>
    <w:rsid w:val="00BF691A"/>
    <w:rsid w:val="00CA019E"/>
    <w:rsid w:val="00CA0B47"/>
    <w:rsid w:val="00CA4221"/>
    <w:rsid w:val="00CC548B"/>
    <w:rsid w:val="00CD633E"/>
    <w:rsid w:val="00D04272"/>
    <w:rsid w:val="00D05385"/>
    <w:rsid w:val="00D05C2E"/>
    <w:rsid w:val="00D07518"/>
    <w:rsid w:val="00D10630"/>
    <w:rsid w:val="00D15404"/>
    <w:rsid w:val="00D20C52"/>
    <w:rsid w:val="00D34367"/>
    <w:rsid w:val="00D3577E"/>
    <w:rsid w:val="00D53A75"/>
    <w:rsid w:val="00D82C7C"/>
    <w:rsid w:val="00D8472B"/>
    <w:rsid w:val="00D9567E"/>
    <w:rsid w:val="00DC0990"/>
    <w:rsid w:val="00DD061B"/>
    <w:rsid w:val="00DD73CD"/>
    <w:rsid w:val="00E905BF"/>
    <w:rsid w:val="00EB793B"/>
    <w:rsid w:val="00EC55A1"/>
    <w:rsid w:val="00ED00FF"/>
    <w:rsid w:val="00EE2EDC"/>
    <w:rsid w:val="00EF673A"/>
    <w:rsid w:val="00F36F78"/>
    <w:rsid w:val="00F47738"/>
    <w:rsid w:val="00F63AAF"/>
    <w:rsid w:val="00F701B9"/>
    <w:rsid w:val="00F818AB"/>
    <w:rsid w:val="00FA3521"/>
    <w:rsid w:val="00FC238F"/>
    <w:rsid w:val="00FE7F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798B"/>
  <w15:docId w15:val="{8680AF7E-CD99-460B-B852-22C3E923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Zaglavlje">
    <w:name w:val="header"/>
    <w:basedOn w:val="Normal"/>
    <w:link w:val="ZaglavljeChar"/>
    <w:uiPriority w:val="99"/>
    <w:unhideWhenUsed/>
    <w:rsid w:val="000757B6"/>
    <w:pPr>
      <w:tabs>
        <w:tab w:val="center" w:pos="4536"/>
        <w:tab w:val="right" w:pos="9072"/>
      </w:tabs>
    </w:pPr>
  </w:style>
  <w:style w:type="character" w:customStyle="1" w:styleId="ZaglavljeChar">
    <w:name w:val="Zaglavlje Char"/>
    <w:basedOn w:val="Zadanifontodlomka"/>
    <w:link w:val="Zaglavlje"/>
    <w:uiPriority w:val="99"/>
    <w:rsid w:val="000757B6"/>
  </w:style>
  <w:style w:type="paragraph" w:styleId="Podnoje">
    <w:name w:val="footer"/>
    <w:basedOn w:val="Normal"/>
    <w:link w:val="PodnojeChar"/>
    <w:uiPriority w:val="99"/>
    <w:unhideWhenUsed/>
    <w:rsid w:val="000757B6"/>
    <w:pPr>
      <w:tabs>
        <w:tab w:val="center" w:pos="4536"/>
        <w:tab w:val="right" w:pos="9072"/>
      </w:tabs>
    </w:pPr>
  </w:style>
  <w:style w:type="character" w:customStyle="1" w:styleId="PodnojeChar">
    <w:name w:val="Podnožje Char"/>
    <w:basedOn w:val="Zadanifontodlomka"/>
    <w:link w:val="Podnoje"/>
    <w:uiPriority w:val="99"/>
    <w:rsid w:val="000757B6"/>
  </w:style>
  <w:style w:type="paragraph" w:styleId="Tekstbalonia">
    <w:name w:val="Balloon Text"/>
    <w:basedOn w:val="Normal"/>
    <w:link w:val="TekstbaloniaChar"/>
    <w:uiPriority w:val="99"/>
    <w:semiHidden/>
    <w:unhideWhenUsed/>
    <w:rsid w:val="0003036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3036D"/>
    <w:rPr>
      <w:rFonts w:ascii="Segoe UI" w:hAnsi="Segoe UI" w:cs="Segoe UI"/>
      <w:sz w:val="18"/>
      <w:szCs w:val="18"/>
    </w:rPr>
  </w:style>
  <w:style w:type="paragraph" w:styleId="Bezproreda">
    <w:name w:val="No Spacing"/>
    <w:uiPriority w:val="99"/>
    <w:qFormat/>
    <w:rsid w:val="00694C4C"/>
    <w:rPr>
      <w:rFonts w:ascii="Calibri" w:hAnsi="Calibri" w:cs="Calibri"/>
      <w:sz w:val="22"/>
      <w:szCs w:val="22"/>
      <w:lang w:val="hr-HR" w:eastAsia="hr-HR"/>
    </w:rPr>
  </w:style>
  <w:style w:type="paragraph" w:customStyle="1" w:styleId="box8305417">
    <w:name w:val="box_8305417"/>
    <w:basedOn w:val="Normal"/>
    <w:rsid w:val="000F5384"/>
    <w:pPr>
      <w:spacing w:before="100" w:beforeAutospacing="1" w:after="100" w:afterAutospacing="1"/>
    </w:pPr>
    <w:rPr>
      <w:sz w:val="24"/>
      <w:szCs w:val="24"/>
      <w:lang w:val="hr-HR" w:eastAsia="hr-HR"/>
    </w:rPr>
  </w:style>
  <w:style w:type="character" w:customStyle="1" w:styleId="bold">
    <w:name w:val="bold"/>
    <w:basedOn w:val="Zadanifontodlomka"/>
    <w:rsid w:val="000F5384"/>
  </w:style>
  <w:style w:type="paragraph" w:customStyle="1" w:styleId="box8304077">
    <w:name w:val="box_8304077"/>
    <w:basedOn w:val="Normal"/>
    <w:rsid w:val="000C0061"/>
    <w:pPr>
      <w:spacing w:before="100" w:beforeAutospacing="1" w:after="100" w:afterAutospacing="1"/>
    </w:pPr>
    <w:rPr>
      <w:sz w:val="24"/>
      <w:szCs w:val="24"/>
      <w:lang w:val="hr-HR" w:eastAsia="hr-HR"/>
    </w:rPr>
  </w:style>
  <w:style w:type="paragraph" w:styleId="Odlomakpopisa">
    <w:name w:val="List Paragraph"/>
    <w:basedOn w:val="Normal"/>
    <w:uiPriority w:val="34"/>
    <w:qFormat/>
    <w:rsid w:val="0084281C"/>
    <w:pPr>
      <w:ind w:left="720"/>
      <w:contextualSpacing/>
    </w:pPr>
  </w:style>
  <w:style w:type="character" w:styleId="Hiperveza">
    <w:name w:val="Hyperlink"/>
    <w:basedOn w:val="Zadanifontodlomka"/>
    <w:uiPriority w:val="99"/>
    <w:unhideWhenUsed/>
    <w:rsid w:val="007C2A56"/>
    <w:rPr>
      <w:color w:val="0000FF" w:themeColor="hyperlink"/>
      <w:u w:val="single"/>
    </w:rPr>
  </w:style>
  <w:style w:type="character" w:styleId="Nerijeenospominjanje">
    <w:name w:val="Unresolved Mention"/>
    <w:basedOn w:val="Zadanifontodlomka"/>
    <w:uiPriority w:val="99"/>
    <w:semiHidden/>
    <w:unhideWhenUsed/>
    <w:rsid w:val="007C2A56"/>
    <w:rPr>
      <w:color w:val="605E5C"/>
      <w:shd w:val="clear" w:color="auto" w:fill="E1DFDD"/>
    </w:rPr>
  </w:style>
  <w:style w:type="table" w:styleId="Reetkatablice">
    <w:name w:val="Table Grid"/>
    <w:basedOn w:val="Obinatablica"/>
    <w:uiPriority w:val="59"/>
    <w:rsid w:val="00786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C77E5"/>
    <w:rPr>
      <w:sz w:val="16"/>
      <w:szCs w:val="16"/>
    </w:rPr>
  </w:style>
  <w:style w:type="character" w:styleId="Tekstrezerviranogmjesta">
    <w:name w:val="Placeholder Text"/>
    <w:basedOn w:val="Zadanifontodlomka"/>
    <w:uiPriority w:val="99"/>
    <w:semiHidden/>
    <w:rsid w:val="00752A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028">
      <w:bodyDiv w:val="1"/>
      <w:marLeft w:val="0"/>
      <w:marRight w:val="0"/>
      <w:marTop w:val="0"/>
      <w:marBottom w:val="0"/>
      <w:divBdr>
        <w:top w:val="none" w:sz="0" w:space="0" w:color="auto"/>
        <w:left w:val="none" w:sz="0" w:space="0" w:color="auto"/>
        <w:bottom w:val="none" w:sz="0" w:space="0" w:color="auto"/>
        <w:right w:val="none" w:sz="0" w:space="0" w:color="auto"/>
      </w:divBdr>
    </w:div>
    <w:div w:id="737438557">
      <w:bodyDiv w:val="1"/>
      <w:marLeft w:val="0"/>
      <w:marRight w:val="0"/>
      <w:marTop w:val="0"/>
      <w:marBottom w:val="0"/>
      <w:divBdr>
        <w:top w:val="none" w:sz="0" w:space="0" w:color="auto"/>
        <w:left w:val="none" w:sz="0" w:space="0" w:color="auto"/>
        <w:bottom w:val="none" w:sz="0" w:space="0" w:color="auto"/>
        <w:right w:val="none" w:sz="0" w:space="0" w:color="auto"/>
      </w:divBdr>
    </w:div>
    <w:div w:id="1075324702">
      <w:bodyDiv w:val="1"/>
      <w:marLeft w:val="0"/>
      <w:marRight w:val="0"/>
      <w:marTop w:val="0"/>
      <w:marBottom w:val="0"/>
      <w:divBdr>
        <w:top w:val="none" w:sz="0" w:space="0" w:color="auto"/>
        <w:left w:val="none" w:sz="0" w:space="0" w:color="auto"/>
        <w:bottom w:val="none" w:sz="0" w:space="0" w:color="auto"/>
        <w:right w:val="none" w:sz="0" w:space="0" w:color="auto"/>
      </w:divBdr>
      <w:divsChild>
        <w:div w:id="298921031">
          <w:marLeft w:val="0"/>
          <w:marRight w:val="0"/>
          <w:marTop w:val="300"/>
          <w:marBottom w:val="450"/>
          <w:divBdr>
            <w:top w:val="none" w:sz="0" w:space="0" w:color="auto"/>
            <w:left w:val="none" w:sz="0" w:space="0" w:color="auto"/>
            <w:bottom w:val="none" w:sz="0" w:space="0" w:color="auto"/>
            <w:right w:val="none" w:sz="0" w:space="0" w:color="auto"/>
          </w:divBdr>
          <w:divsChild>
            <w:div w:id="341663211">
              <w:marLeft w:val="0"/>
              <w:marRight w:val="0"/>
              <w:marTop w:val="0"/>
              <w:marBottom w:val="0"/>
              <w:divBdr>
                <w:top w:val="none" w:sz="0" w:space="0" w:color="auto"/>
                <w:left w:val="none" w:sz="0" w:space="0" w:color="auto"/>
                <w:bottom w:val="none" w:sz="0" w:space="0" w:color="auto"/>
                <w:right w:val="none" w:sz="0" w:space="0" w:color="auto"/>
              </w:divBdr>
              <w:divsChild>
                <w:div w:id="14762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30910">
      <w:bodyDiv w:val="1"/>
      <w:marLeft w:val="0"/>
      <w:marRight w:val="0"/>
      <w:marTop w:val="0"/>
      <w:marBottom w:val="0"/>
      <w:divBdr>
        <w:top w:val="none" w:sz="0" w:space="0" w:color="auto"/>
        <w:left w:val="none" w:sz="0" w:space="0" w:color="auto"/>
        <w:bottom w:val="none" w:sz="0" w:space="0" w:color="auto"/>
        <w:right w:val="none" w:sz="0" w:space="0" w:color="auto"/>
      </w:divBdr>
    </w:div>
    <w:div w:id="1622879793">
      <w:bodyDiv w:val="1"/>
      <w:marLeft w:val="0"/>
      <w:marRight w:val="0"/>
      <w:marTop w:val="0"/>
      <w:marBottom w:val="0"/>
      <w:divBdr>
        <w:top w:val="none" w:sz="0" w:space="0" w:color="auto"/>
        <w:left w:val="none" w:sz="0" w:space="0" w:color="auto"/>
        <w:bottom w:val="none" w:sz="0" w:space="0" w:color="auto"/>
        <w:right w:val="none" w:sz="0" w:space="0" w:color="auto"/>
      </w:divBdr>
    </w:div>
    <w:div w:id="1892381572">
      <w:bodyDiv w:val="1"/>
      <w:marLeft w:val="0"/>
      <w:marRight w:val="0"/>
      <w:marTop w:val="0"/>
      <w:marBottom w:val="0"/>
      <w:divBdr>
        <w:top w:val="none" w:sz="0" w:space="0" w:color="auto"/>
        <w:left w:val="none" w:sz="0" w:space="0" w:color="auto"/>
        <w:bottom w:val="none" w:sz="0" w:space="0" w:color="auto"/>
        <w:right w:val="none" w:sz="0" w:space="0" w:color="auto"/>
      </w:divBdr>
    </w:div>
    <w:div w:id="196407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rada.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2816</Words>
  <Characters>16057</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korisnik10</dc:creator>
  <cp:lastModifiedBy>Nikolina Šoštarić Tkalec</cp:lastModifiedBy>
  <cp:revision>2</cp:revision>
  <cp:lastPrinted>2023-02-15T14:26:00Z</cp:lastPrinted>
  <dcterms:created xsi:type="dcterms:W3CDTF">2023-09-13T06:11:00Z</dcterms:created>
  <dcterms:modified xsi:type="dcterms:W3CDTF">2023-09-13T06:11:00Z</dcterms:modified>
</cp:coreProperties>
</file>