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09847" w14:textId="77777777" w:rsidR="00DA028C" w:rsidRPr="0089129C" w:rsidRDefault="00DA028C" w:rsidP="00DA028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005DA8" w14:textId="27F8D92C" w:rsidR="00865E5C" w:rsidRPr="0089129C" w:rsidRDefault="00DA028C" w:rsidP="00DA028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5083C9A9" wp14:editId="6ADC2831">
            <wp:simplePos x="0" y="0"/>
            <wp:positionH relativeFrom="page">
              <wp:posOffset>1743075</wp:posOffset>
            </wp:positionH>
            <wp:positionV relativeFrom="page">
              <wp:posOffset>704850</wp:posOffset>
            </wp:positionV>
            <wp:extent cx="609600" cy="79057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77C0EC" w14:textId="10B03A1C" w:rsidR="00DA028C" w:rsidRPr="00DA028C" w:rsidRDefault="00865E5C" w:rsidP="00865E5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A028C">
        <w:rPr>
          <w:rFonts w:ascii="Times New Roman" w:eastAsia="Times New Roman" w:hAnsi="Times New Roman" w:cs="Times New Roman"/>
          <w:sz w:val="24"/>
          <w:szCs w:val="24"/>
        </w:rPr>
        <w:t>R</w:t>
      </w:r>
      <w:r w:rsidR="00DA028C" w:rsidRPr="0089129C">
        <w:rPr>
          <w:rFonts w:ascii="Times New Roman" w:eastAsia="Times New Roman" w:hAnsi="Times New Roman" w:cs="Times New Roman"/>
          <w:sz w:val="24"/>
          <w:szCs w:val="24"/>
        </w:rPr>
        <w:t>EPUBLIKA HRVATSKA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DA028C" w:rsidRPr="0089129C">
        <w:rPr>
          <w:rFonts w:ascii="Times New Roman" w:eastAsia="Times New Roman" w:hAnsi="Times New Roman" w:cs="Times New Roman"/>
          <w:sz w:val="24"/>
          <w:szCs w:val="24"/>
        </w:rPr>
        <w:t>KRAPINSKO-ZAGORSKA ŽUPANIJA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</w:t>
      </w:r>
      <w:r w:rsidR="00DA028C" w:rsidRPr="0089129C">
        <w:rPr>
          <w:rFonts w:ascii="Times New Roman" w:eastAsia="Times New Roman" w:hAnsi="Times New Roman" w:cs="Times New Roman"/>
          <w:sz w:val="24"/>
          <w:szCs w:val="24"/>
        </w:rPr>
        <w:t>GRAD PREGRADA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</w:t>
      </w:r>
      <w:r w:rsidR="00DA028C" w:rsidRPr="0089129C">
        <w:rPr>
          <w:rFonts w:ascii="Times New Roman" w:eastAsia="Times New Roman" w:hAnsi="Times New Roman" w:cs="Times New Roman"/>
          <w:sz w:val="24"/>
          <w:szCs w:val="24"/>
        </w:rPr>
        <w:t>GRA</w:t>
      </w:r>
      <w:r w:rsidR="00DA028C">
        <w:rPr>
          <w:rFonts w:ascii="Times New Roman" w:eastAsia="Times New Roman" w:hAnsi="Times New Roman" w:cs="Times New Roman"/>
          <w:sz w:val="24"/>
          <w:szCs w:val="24"/>
        </w:rPr>
        <w:t>DONAČELNIK</w:t>
      </w:r>
    </w:p>
    <w:p w14:paraId="0830EB97" w14:textId="08461269" w:rsidR="00DA028C" w:rsidRPr="00DA028C" w:rsidRDefault="00DA028C" w:rsidP="00DA028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Klasa:  602-03/</w:t>
      </w:r>
      <w:r w:rsidR="00865E5C">
        <w:rPr>
          <w:rFonts w:ascii="Times New Roman" w:hAnsi="Times New Roman" w:cs="Times New Roman"/>
          <w:sz w:val="24"/>
          <w:szCs w:val="24"/>
        </w:rPr>
        <w:t>20</w:t>
      </w:r>
      <w:r w:rsidRPr="00DA028C">
        <w:rPr>
          <w:rFonts w:ascii="Times New Roman" w:hAnsi="Times New Roman" w:cs="Times New Roman"/>
          <w:sz w:val="24"/>
          <w:szCs w:val="24"/>
        </w:rPr>
        <w:t>-01/</w:t>
      </w:r>
      <w:r w:rsidR="00865E5C">
        <w:rPr>
          <w:rFonts w:ascii="Times New Roman" w:hAnsi="Times New Roman" w:cs="Times New Roman"/>
          <w:sz w:val="24"/>
          <w:szCs w:val="24"/>
        </w:rPr>
        <w:t>1</w:t>
      </w:r>
      <w:r w:rsidR="004A0E5E">
        <w:rPr>
          <w:rFonts w:ascii="Times New Roman" w:hAnsi="Times New Roman" w:cs="Times New Roman"/>
          <w:sz w:val="24"/>
          <w:szCs w:val="24"/>
        </w:rPr>
        <w:t>2</w:t>
      </w:r>
      <w:r w:rsidRPr="00DA02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57CAA8C4" w14:textId="6E566E64" w:rsidR="00DA028C" w:rsidRPr="00DA028C" w:rsidRDefault="00DA028C" w:rsidP="00DA028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A028C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DA028C">
        <w:rPr>
          <w:rFonts w:ascii="Times New Roman" w:hAnsi="Times New Roman" w:cs="Times New Roman"/>
          <w:sz w:val="24"/>
          <w:szCs w:val="24"/>
        </w:rPr>
        <w:t>: 2214/01-02-</w:t>
      </w:r>
      <w:r w:rsidR="00865E5C">
        <w:rPr>
          <w:rFonts w:ascii="Times New Roman" w:hAnsi="Times New Roman" w:cs="Times New Roman"/>
          <w:sz w:val="24"/>
          <w:szCs w:val="24"/>
        </w:rPr>
        <w:t>20</w:t>
      </w:r>
      <w:r w:rsidRPr="00DA028C">
        <w:rPr>
          <w:rFonts w:ascii="Times New Roman" w:hAnsi="Times New Roman" w:cs="Times New Roman"/>
          <w:sz w:val="24"/>
          <w:szCs w:val="24"/>
        </w:rPr>
        <w:t>-</w:t>
      </w:r>
      <w:r w:rsidR="00865E5C">
        <w:rPr>
          <w:rFonts w:ascii="Times New Roman" w:hAnsi="Times New Roman" w:cs="Times New Roman"/>
          <w:sz w:val="24"/>
          <w:szCs w:val="24"/>
        </w:rPr>
        <w:t>1</w:t>
      </w:r>
    </w:p>
    <w:p w14:paraId="14B947CA" w14:textId="5D5175FD" w:rsidR="00DA028C" w:rsidRDefault="00DA028C" w:rsidP="00DA028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 xml:space="preserve">U Pregradi, </w:t>
      </w:r>
      <w:r w:rsidR="00865E5C">
        <w:rPr>
          <w:rFonts w:ascii="Times New Roman" w:hAnsi="Times New Roman" w:cs="Times New Roman"/>
          <w:sz w:val="24"/>
          <w:szCs w:val="24"/>
        </w:rPr>
        <w:t>05</w:t>
      </w:r>
      <w:r w:rsidRPr="00DA028C">
        <w:rPr>
          <w:rFonts w:ascii="Times New Roman" w:hAnsi="Times New Roman" w:cs="Times New Roman"/>
          <w:sz w:val="24"/>
          <w:szCs w:val="24"/>
        </w:rPr>
        <w:t>.1</w:t>
      </w:r>
      <w:r w:rsidR="00865E5C">
        <w:rPr>
          <w:rFonts w:ascii="Times New Roman" w:hAnsi="Times New Roman" w:cs="Times New Roman"/>
          <w:sz w:val="24"/>
          <w:szCs w:val="24"/>
        </w:rPr>
        <w:t>0</w:t>
      </w:r>
      <w:r w:rsidRPr="00DA028C">
        <w:rPr>
          <w:rFonts w:ascii="Times New Roman" w:hAnsi="Times New Roman" w:cs="Times New Roman"/>
          <w:sz w:val="24"/>
          <w:szCs w:val="24"/>
        </w:rPr>
        <w:t>.20</w:t>
      </w:r>
      <w:r w:rsidR="00865E5C">
        <w:rPr>
          <w:rFonts w:ascii="Times New Roman" w:hAnsi="Times New Roman" w:cs="Times New Roman"/>
          <w:sz w:val="24"/>
          <w:szCs w:val="24"/>
        </w:rPr>
        <w:t>20</w:t>
      </w:r>
      <w:r w:rsidRPr="00DA028C">
        <w:rPr>
          <w:rFonts w:ascii="Times New Roman" w:hAnsi="Times New Roman" w:cs="Times New Roman"/>
          <w:sz w:val="24"/>
          <w:szCs w:val="24"/>
        </w:rPr>
        <w:t xml:space="preserve">.                                            </w:t>
      </w:r>
    </w:p>
    <w:p w14:paraId="2303C908" w14:textId="77777777" w:rsidR="00DA028C" w:rsidRPr="00DA028C" w:rsidRDefault="00DA028C" w:rsidP="00DA0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6343F7AB" w14:textId="77777777" w:rsidR="00DA028C" w:rsidRPr="00DA028C" w:rsidRDefault="00DA028C" w:rsidP="00DA02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ab/>
        <w:t>Temeljem članka 4. Pravilnika o sufinanciranju troškova smještaja i prehrane učenika u učeničkim domovima (“Službeni glasnik Krapinsko-zagorske županije” br. 47/19) gradonačelnik Grada Pregrade donosi</w:t>
      </w:r>
    </w:p>
    <w:p w14:paraId="41814B10" w14:textId="77777777" w:rsidR="00DA028C" w:rsidRPr="00DA028C" w:rsidRDefault="00DA028C" w:rsidP="00DA028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28C">
        <w:rPr>
          <w:rFonts w:ascii="Times New Roman" w:hAnsi="Times New Roman" w:cs="Times New Roman"/>
          <w:b/>
          <w:bCs/>
          <w:sz w:val="24"/>
          <w:szCs w:val="24"/>
        </w:rPr>
        <w:t>O D LU K U</w:t>
      </w:r>
    </w:p>
    <w:p w14:paraId="18298CE4" w14:textId="32D019B5" w:rsidR="00DA028C" w:rsidRPr="00DA028C" w:rsidRDefault="00DA028C" w:rsidP="00DA02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o raspisivanju javnog poziva za sufinanciranje troškova smještaja i prehrane učenika u učeničkim domovima za školsku godinu 20</w:t>
      </w:r>
      <w:r w:rsidR="00865E5C">
        <w:rPr>
          <w:rFonts w:ascii="Times New Roman" w:hAnsi="Times New Roman" w:cs="Times New Roman"/>
          <w:sz w:val="24"/>
          <w:szCs w:val="24"/>
        </w:rPr>
        <w:t>20</w:t>
      </w:r>
      <w:r w:rsidRPr="00DA028C">
        <w:rPr>
          <w:rFonts w:ascii="Times New Roman" w:hAnsi="Times New Roman" w:cs="Times New Roman"/>
          <w:sz w:val="24"/>
          <w:szCs w:val="24"/>
        </w:rPr>
        <w:t>./202</w:t>
      </w:r>
      <w:r w:rsidR="00865E5C">
        <w:rPr>
          <w:rFonts w:ascii="Times New Roman" w:hAnsi="Times New Roman" w:cs="Times New Roman"/>
          <w:sz w:val="24"/>
          <w:szCs w:val="24"/>
        </w:rPr>
        <w:t>1</w:t>
      </w:r>
      <w:r w:rsidRPr="00DA028C">
        <w:rPr>
          <w:rFonts w:ascii="Times New Roman" w:hAnsi="Times New Roman" w:cs="Times New Roman"/>
          <w:sz w:val="24"/>
          <w:szCs w:val="24"/>
        </w:rPr>
        <w:t>.</w:t>
      </w:r>
    </w:p>
    <w:p w14:paraId="0D0EC5C5" w14:textId="77777777" w:rsidR="00DA028C" w:rsidRPr="00DA028C" w:rsidRDefault="00DA028C" w:rsidP="00DA02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C5E039" w14:textId="77777777" w:rsidR="00DA028C" w:rsidRPr="00DA028C" w:rsidRDefault="00DA028C" w:rsidP="00DA02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Članak 1.</w:t>
      </w:r>
    </w:p>
    <w:p w14:paraId="6437B363" w14:textId="0F57CCBE" w:rsidR="00DA028C" w:rsidRDefault="00DA028C" w:rsidP="00DA02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Donosi se Odluka o raspisivanju javnog poziva za sufinanciranje troškova smještaja i prehrane u učeničkim domovima učenika srednjih škola s prebivalištem na području Grada Pregrade za školsku godinu 20</w:t>
      </w:r>
      <w:r w:rsidR="00865E5C">
        <w:rPr>
          <w:rFonts w:ascii="Times New Roman" w:hAnsi="Times New Roman" w:cs="Times New Roman"/>
          <w:sz w:val="24"/>
          <w:szCs w:val="24"/>
        </w:rPr>
        <w:t>20</w:t>
      </w:r>
      <w:r w:rsidRPr="00DA028C">
        <w:rPr>
          <w:rFonts w:ascii="Times New Roman" w:hAnsi="Times New Roman" w:cs="Times New Roman"/>
          <w:sz w:val="24"/>
          <w:szCs w:val="24"/>
        </w:rPr>
        <w:t>./202</w:t>
      </w:r>
      <w:r w:rsidR="00865E5C">
        <w:rPr>
          <w:rFonts w:ascii="Times New Roman" w:hAnsi="Times New Roman" w:cs="Times New Roman"/>
          <w:sz w:val="24"/>
          <w:szCs w:val="24"/>
        </w:rPr>
        <w:t>1</w:t>
      </w:r>
      <w:r w:rsidRPr="00DA028C">
        <w:rPr>
          <w:rFonts w:ascii="Times New Roman" w:hAnsi="Times New Roman" w:cs="Times New Roman"/>
          <w:sz w:val="24"/>
          <w:szCs w:val="24"/>
        </w:rPr>
        <w:t>.</w:t>
      </w:r>
    </w:p>
    <w:p w14:paraId="47E9BE26" w14:textId="77777777" w:rsidR="00DA028C" w:rsidRPr="00DA028C" w:rsidRDefault="00DA028C" w:rsidP="00DA02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081D5" w14:textId="77777777" w:rsidR="00DA028C" w:rsidRPr="00DA028C" w:rsidRDefault="00DA028C" w:rsidP="00DA02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Članak 2.</w:t>
      </w:r>
    </w:p>
    <w:p w14:paraId="78F1B3E6" w14:textId="77777777" w:rsidR="00DA028C" w:rsidRDefault="00DA028C" w:rsidP="00DA02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Sredstva za sufinanciranje troškova smještaja i prehrane učenika u učeničkim domovima osiguravaju se u Proračunu Grada Pregrade.</w:t>
      </w:r>
    </w:p>
    <w:p w14:paraId="6B8F7191" w14:textId="77777777" w:rsidR="00DA028C" w:rsidRPr="00DA028C" w:rsidRDefault="00DA028C" w:rsidP="00DA02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4C0FB" w14:textId="77777777" w:rsidR="00DA028C" w:rsidRPr="00DA028C" w:rsidRDefault="00DA028C" w:rsidP="00DA02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Članak 3.</w:t>
      </w:r>
    </w:p>
    <w:p w14:paraId="466C6062" w14:textId="32A21346" w:rsidR="008A31D9" w:rsidRDefault="00DA028C" w:rsidP="00DA02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U školskoj godini 20</w:t>
      </w:r>
      <w:r w:rsidR="00865E5C">
        <w:rPr>
          <w:rFonts w:ascii="Times New Roman" w:hAnsi="Times New Roman" w:cs="Times New Roman"/>
          <w:sz w:val="24"/>
          <w:szCs w:val="24"/>
        </w:rPr>
        <w:t>20</w:t>
      </w:r>
      <w:r w:rsidRPr="00DA028C">
        <w:rPr>
          <w:rFonts w:ascii="Times New Roman" w:hAnsi="Times New Roman" w:cs="Times New Roman"/>
          <w:sz w:val="24"/>
          <w:szCs w:val="24"/>
        </w:rPr>
        <w:t>./202</w:t>
      </w:r>
      <w:r w:rsidR="00865E5C">
        <w:rPr>
          <w:rFonts w:ascii="Times New Roman" w:hAnsi="Times New Roman" w:cs="Times New Roman"/>
          <w:sz w:val="24"/>
          <w:szCs w:val="24"/>
        </w:rPr>
        <w:t>1</w:t>
      </w:r>
      <w:r w:rsidRPr="00DA028C">
        <w:rPr>
          <w:rFonts w:ascii="Times New Roman" w:hAnsi="Times New Roman" w:cs="Times New Roman"/>
          <w:sz w:val="24"/>
          <w:szCs w:val="24"/>
        </w:rPr>
        <w:t>. sufinancirat će se troškovi smještaja i prehrane učenika srednjih škola u učeničkim domovima u iznosu od 200,00 kn mjesečno. Pravo na sufinanciranje troškova</w:t>
      </w:r>
      <w:r>
        <w:rPr>
          <w:rFonts w:ascii="Times New Roman" w:hAnsi="Times New Roman" w:cs="Times New Roman"/>
          <w:sz w:val="24"/>
          <w:szCs w:val="24"/>
        </w:rPr>
        <w:t xml:space="preserve"> smještaja i prehrane u učeničkim domovima imaju redoviti učenici srednje škole bez obzira na socijalni status, pod sljedećim uvjetima:</w:t>
      </w:r>
    </w:p>
    <w:p w14:paraId="46BA6B8A" w14:textId="77777777" w:rsidR="00DA028C" w:rsidRDefault="00DA028C" w:rsidP="00DA028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učenik ima prebivalište na području Grada Pregrade</w:t>
      </w:r>
    </w:p>
    <w:p w14:paraId="78BC6219" w14:textId="77777777" w:rsidR="00DA028C" w:rsidRDefault="00DA028C" w:rsidP="00DA028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jedan od roditelja, odnosno skrbnika, ima prebivalište na području Grada Pregrade</w:t>
      </w:r>
    </w:p>
    <w:p w14:paraId="6E0C5888" w14:textId="77777777" w:rsidR="00DA028C" w:rsidRDefault="00DA028C" w:rsidP="00DA0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AD588F" w14:textId="77777777" w:rsidR="00DA028C" w:rsidRDefault="00DA028C" w:rsidP="00DA02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Članak 4.</w:t>
      </w:r>
    </w:p>
    <w:p w14:paraId="172B493B" w14:textId="77777777" w:rsidR="00DA028C" w:rsidRDefault="00DA028C" w:rsidP="00DA02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Zadužuje se Upravni odjel za opće poslove i društvene djelatnosti Grada Pregrade za provedbu postupka javnog poziva. </w:t>
      </w:r>
    </w:p>
    <w:p w14:paraId="72A529C2" w14:textId="77777777" w:rsidR="00DA028C" w:rsidRDefault="00DA028C" w:rsidP="00DA02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3FE2B3" w14:textId="77777777" w:rsidR="00DA028C" w:rsidRDefault="00DA028C" w:rsidP="00DA02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5.</w:t>
      </w:r>
    </w:p>
    <w:p w14:paraId="3EE8C42B" w14:textId="77777777" w:rsidR="00DA028C" w:rsidRDefault="00DA028C" w:rsidP="00DA02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danom donošenja, a objavit će se na </w:t>
      </w:r>
      <w:r w:rsidRPr="00DA028C">
        <w:rPr>
          <w:rFonts w:ascii="Times New Roman" w:hAnsi="Times New Roman" w:cs="Times New Roman"/>
          <w:sz w:val="24"/>
          <w:szCs w:val="24"/>
        </w:rPr>
        <w:t>web stranici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DA028C">
        <w:rPr>
          <w:rFonts w:ascii="Times New Roman" w:hAnsi="Times New Roman" w:cs="Times New Roman"/>
          <w:sz w:val="24"/>
          <w:szCs w:val="24"/>
        </w:rPr>
        <w:t xml:space="preserve"> na oglasnoj ploči Grada Pregrade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BA88FB" w14:textId="77777777" w:rsidR="00DA028C" w:rsidRDefault="00DA028C" w:rsidP="00DA02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5B31D" w14:textId="77777777" w:rsidR="00DA028C" w:rsidRDefault="00DA028C" w:rsidP="00DA028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</w:t>
      </w:r>
    </w:p>
    <w:p w14:paraId="465546A4" w14:textId="77777777" w:rsidR="00DA028C" w:rsidRPr="00DA028C" w:rsidRDefault="00DA028C" w:rsidP="00DA028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Marko Vešligaj,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</w:t>
      </w:r>
      <w:proofErr w:type="spellEnd"/>
      <w:r>
        <w:rPr>
          <w:rFonts w:ascii="Times New Roman" w:hAnsi="Times New Roman" w:cs="Times New Roman"/>
          <w:sz w:val="24"/>
          <w:szCs w:val="24"/>
        </w:rPr>
        <w:t>. pol.</w:t>
      </w:r>
    </w:p>
    <w:sectPr w:rsidR="00DA028C" w:rsidRPr="00DA028C" w:rsidSect="00667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C67860"/>
    <w:multiLevelType w:val="hybridMultilevel"/>
    <w:tmpl w:val="6B84098A"/>
    <w:lvl w:ilvl="0" w:tplc="A0F45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8C"/>
    <w:rsid w:val="004A0E5E"/>
    <w:rsid w:val="00667A7F"/>
    <w:rsid w:val="00743170"/>
    <w:rsid w:val="00865E5C"/>
    <w:rsid w:val="008A31D9"/>
    <w:rsid w:val="00DA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DCA3"/>
  <w15:chartTrackingRefBased/>
  <w15:docId w15:val="{4C41EF00-6A71-4486-9C62-36A0C291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0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2020-10-05T11:24:00Z</cp:lastPrinted>
  <dcterms:created xsi:type="dcterms:W3CDTF">2019-12-11T13:36:00Z</dcterms:created>
  <dcterms:modified xsi:type="dcterms:W3CDTF">2020-10-09T07:17:00Z</dcterms:modified>
</cp:coreProperties>
</file>