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3E5" w:rsidRPr="006507A7" w:rsidRDefault="007223E5" w:rsidP="007223E5">
      <w:pPr>
        <w:spacing w:after="0" w:line="276" w:lineRule="auto"/>
        <w:rPr>
          <w:rFonts w:ascii="Times New Roman" w:hAnsi="Times New Roman" w:cs="Times New Roman"/>
        </w:rPr>
      </w:pPr>
      <w:r w:rsidRPr="006507A7">
        <w:rPr>
          <w:rFonts w:ascii="Times New Roman" w:hAnsi="Times New Roman" w:cs="Times New Roman"/>
        </w:rPr>
        <w:t>Sportska zajednica grada Pregrade</w:t>
      </w:r>
    </w:p>
    <w:p w:rsidR="007223E5" w:rsidRPr="006507A7" w:rsidRDefault="007223E5" w:rsidP="007223E5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6507A7">
        <w:rPr>
          <w:rFonts w:ascii="Times New Roman" w:hAnsi="Times New Roman" w:cs="Times New Roman"/>
        </w:rPr>
        <w:t>Ul</w:t>
      </w:r>
      <w:proofErr w:type="spellEnd"/>
      <w:r w:rsidRPr="006507A7">
        <w:rPr>
          <w:rFonts w:ascii="Times New Roman" w:hAnsi="Times New Roman" w:cs="Times New Roman"/>
        </w:rPr>
        <w:t>. Ljudevita Gaja 32, 49 218 Pregrada</w:t>
      </w:r>
    </w:p>
    <w:p w:rsidR="007223E5" w:rsidRPr="006507A7" w:rsidRDefault="007223E5" w:rsidP="007223E5">
      <w:pPr>
        <w:spacing w:after="0" w:line="276" w:lineRule="auto"/>
        <w:rPr>
          <w:rFonts w:ascii="Times New Roman" w:hAnsi="Times New Roman" w:cs="Times New Roman"/>
        </w:rPr>
      </w:pPr>
      <w:r w:rsidRPr="006507A7">
        <w:rPr>
          <w:rFonts w:ascii="Times New Roman" w:hAnsi="Times New Roman" w:cs="Times New Roman"/>
        </w:rPr>
        <w:t>OIB: 25201242779</w:t>
      </w:r>
    </w:p>
    <w:p w:rsidR="007223E5" w:rsidRPr="006507A7" w:rsidRDefault="007223E5" w:rsidP="007223E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Izvršni odbor</w:t>
      </w:r>
      <w:r w:rsidRPr="006507A7">
        <w:rPr>
          <w:rFonts w:ascii="Times New Roman" w:hAnsi="Times New Roman" w:cs="Times New Roman"/>
        </w:rPr>
        <w:t xml:space="preserve"> SZGP</w:t>
      </w:r>
    </w:p>
    <w:p w:rsidR="007223E5" w:rsidRPr="007223E5" w:rsidRDefault="007223E5" w:rsidP="007223E5">
      <w:pPr>
        <w:spacing w:after="0" w:line="276" w:lineRule="auto"/>
        <w:rPr>
          <w:rFonts w:ascii="Times New Roman" w:hAnsi="Times New Roman" w:cs="Times New Roman"/>
        </w:rPr>
      </w:pPr>
      <w:r w:rsidRPr="006507A7">
        <w:rPr>
          <w:rFonts w:ascii="Times New Roman" w:hAnsi="Times New Roman" w:cs="Times New Roman"/>
        </w:rPr>
        <w:t>U Pregradi, 07.12.2017. godine</w:t>
      </w:r>
    </w:p>
    <w:p w:rsidR="007223E5" w:rsidRPr="007223E5" w:rsidRDefault="007223E5" w:rsidP="007223E5">
      <w:pPr>
        <w:jc w:val="right"/>
        <w:rPr>
          <w:rFonts w:ascii="Times New Roman" w:hAnsi="Times New Roman" w:cs="Times New Roman"/>
          <w:sz w:val="28"/>
          <w:szCs w:val="24"/>
        </w:rPr>
      </w:pPr>
      <w:r w:rsidRPr="007223E5">
        <w:rPr>
          <w:rFonts w:ascii="Times New Roman" w:hAnsi="Times New Roman" w:cs="Times New Roman"/>
          <w:sz w:val="24"/>
        </w:rPr>
        <w:t>Prijedlog</w:t>
      </w:r>
    </w:p>
    <w:p w:rsidR="007223E5" w:rsidRDefault="007223E5" w:rsidP="007223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4B6" w:rsidRPr="007223E5" w:rsidRDefault="007223E5" w:rsidP="007223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34B6" w:rsidRPr="007223E5">
        <w:rPr>
          <w:rFonts w:ascii="Times New Roman" w:hAnsi="Times New Roman" w:cs="Times New Roman"/>
          <w:sz w:val="24"/>
          <w:szCs w:val="24"/>
        </w:rPr>
        <w:t xml:space="preserve">Na temelju </w:t>
      </w:r>
      <w:proofErr w:type="spellStart"/>
      <w:r w:rsidR="007C34B6" w:rsidRPr="007223E5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="007C34B6" w:rsidRPr="007223E5">
        <w:rPr>
          <w:rFonts w:ascii="Times New Roman" w:hAnsi="Times New Roman" w:cs="Times New Roman"/>
          <w:sz w:val="24"/>
          <w:szCs w:val="24"/>
        </w:rPr>
        <w:t xml:space="preserve">. </w:t>
      </w:r>
      <w:r w:rsidR="003C584D" w:rsidRPr="007223E5">
        <w:rPr>
          <w:rFonts w:ascii="Times New Roman" w:hAnsi="Times New Roman" w:cs="Times New Roman"/>
          <w:sz w:val="24"/>
          <w:szCs w:val="24"/>
        </w:rPr>
        <w:t>49</w:t>
      </w:r>
      <w:r w:rsidR="007C34B6" w:rsidRPr="007223E5">
        <w:rPr>
          <w:rFonts w:ascii="Times New Roman" w:hAnsi="Times New Roman" w:cs="Times New Roman"/>
          <w:sz w:val="24"/>
          <w:szCs w:val="24"/>
        </w:rPr>
        <w:t xml:space="preserve">. Statuta </w:t>
      </w:r>
      <w:r w:rsidR="003C584D" w:rsidRPr="007223E5">
        <w:rPr>
          <w:rFonts w:ascii="Times New Roman" w:hAnsi="Times New Roman" w:cs="Times New Roman"/>
          <w:sz w:val="24"/>
          <w:szCs w:val="24"/>
        </w:rPr>
        <w:t>u</w:t>
      </w:r>
      <w:r w:rsidR="007C34B6" w:rsidRPr="007223E5">
        <w:rPr>
          <w:rFonts w:ascii="Times New Roman" w:hAnsi="Times New Roman" w:cs="Times New Roman"/>
          <w:sz w:val="24"/>
          <w:szCs w:val="24"/>
        </w:rPr>
        <w:t>drug</w:t>
      </w:r>
      <w:r w:rsidR="003C584D" w:rsidRPr="007223E5">
        <w:rPr>
          <w:rFonts w:ascii="Times New Roman" w:hAnsi="Times New Roman" w:cs="Times New Roman"/>
          <w:sz w:val="24"/>
          <w:szCs w:val="24"/>
        </w:rPr>
        <w:t>e Sportska zajednica grada Pregrade (</w:t>
      </w:r>
      <w:r w:rsidR="007C34B6" w:rsidRPr="007223E5">
        <w:rPr>
          <w:rFonts w:ascii="Times New Roman" w:hAnsi="Times New Roman" w:cs="Times New Roman"/>
          <w:sz w:val="24"/>
          <w:szCs w:val="24"/>
        </w:rPr>
        <w:t xml:space="preserve">dalje: Statut) </w:t>
      </w:r>
      <w:r w:rsidR="003C584D" w:rsidRPr="007223E5">
        <w:rPr>
          <w:rFonts w:ascii="Times New Roman" w:hAnsi="Times New Roman" w:cs="Times New Roman"/>
          <w:sz w:val="24"/>
          <w:szCs w:val="24"/>
        </w:rPr>
        <w:t xml:space="preserve">Izvršni odbor Sportske zajednice garada Pregrade </w:t>
      </w:r>
      <w:r w:rsidR="007C34B6" w:rsidRPr="007223E5">
        <w:rPr>
          <w:rFonts w:ascii="Times New Roman" w:hAnsi="Times New Roman" w:cs="Times New Roman"/>
          <w:sz w:val="24"/>
          <w:szCs w:val="24"/>
        </w:rPr>
        <w:t xml:space="preserve">(dalje: Udruga) na sjednici održanoj </w:t>
      </w:r>
      <w:r w:rsidR="003C584D" w:rsidRPr="007223E5">
        <w:rPr>
          <w:rFonts w:ascii="Times New Roman" w:hAnsi="Times New Roman" w:cs="Times New Roman"/>
          <w:sz w:val="24"/>
          <w:szCs w:val="24"/>
        </w:rPr>
        <w:t xml:space="preserve">7. prosinca 2017. godine </w:t>
      </w:r>
      <w:r w:rsidR="007C34B6" w:rsidRPr="007223E5">
        <w:rPr>
          <w:rFonts w:ascii="Times New Roman" w:hAnsi="Times New Roman" w:cs="Times New Roman"/>
          <w:sz w:val="24"/>
          <w:szCs w:val="24"/>
        </w:rPr>
        <w:t>donosi :</w:t>
      </w:r>
    </w:p>
    <w:p w:rsidR="007C34B6" w:rsidRPr="007223E5" w:rsidRDefault="007C34B6">
      <w:pPr>
        <w:rPr>
          <w:rFonts w:ascii="Times New Roman" w:hAnsi="Times New Roman" w:cs="Times New Roman"/>
          <w:sz w:val="24"/>
          <w:szCs w:val="24"/>
        </w:rPr>
      </w:pPr>
    </w:p>
    <w:p w:rsidR="007C34B6" w:rsidRPr="007223E5" w:rsidRDefault="007C34B6" w:rsidP="007C34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3E5">
        <w:rPr>
          <w:rFonts w:ascii="Times New Roman" w:hAnsi="Times New Roman" w:cs="Times New Roman"/>
          <w:b/>
          <w:sz w:val="24"/>
          <w:szCs w:val="24"/>
        </w:rPr>
        <w:t>PRAVILNIK O MATERIJALNO-FINANCIJSKOM POSLOVANJU</w:t>
      </w:r>
    </w:p>
    <w:p w:rsidR="007C34B6" w:rsidRPr="007223E5" w:rsidRDefault="007C34B6" w:rsidP="007C34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3E5">
        <w:rPr>
          <w:rFonts w:ascii="Times New Roman" w:hAnsi="Times New Roman" w:cs="Times New Roman"/>
          <w:b/>
          <w:sz w:val="24"/>
          <w:szCs w:val="24"/>
        </w:rPr>
        <w:t>Opće odredbe</w:t>
      </w:r>
    </w:p>
    <w:p w:rsidR="007C34B6" w:rsidRPr="007223E5" w:rsidRDefault="007C34B6" w:rsidP="007C34B6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Članak 1.</w:t>
      </w:r>
    </w:p>
    <w:p w:rsidR="007C34B6" w:rsidRPr="007223E5" w:rsidRDefault="007223E5" w:rsidP="007223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se Pravilnikom </w:t>
      </w:r>
      <w:r w:rsidR="007C34B6" w:rsidRPr="007223E5">
        <w:rPr>
          <w:rFonts w:ascii="Times New Roman" w:hAnsi="Times New Roman" w:cs="Times New Roman"/>
          <w:sz w:val="24"/>
          <w:szCs w:val="24"/>
        </w:rPr>
        <w:t>(dalje: Pravilnik) uređuje planiranje, izvršenje i računovodstvo, procedure financijskog upravljanja te izvještavanje.</w:t>
      </w:r>
    </w:p>
    <w:p w:rsidR="007C34B6" w:rsidRPr="007223E5" w:rsidRDefault="007C34B6" w:rsidP="007223E5">
      <w:pPr>
        <w:jc w:val="both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 xml:space="preserve">Članak 2. </w:t>
      </w:r>
    </w:p>
    <w:p w:rsidR="007C34B6" w:rsidRPr="007223E5" w:rsidRDefault="007C34B6" w:rsidP="007223E5">
      <w:pPr>
        <w:jc w:val="both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Materijalno-financijsko poslovanje</w:t>
      </w:r>
      <w:r w:rsidR="00B0730C" w:rsidRPr="007223E5">
        <w:rPr>
          <w:rFonts w:ascii="Times New Roman" w:hAnsi="Times New Roman" w:cs="Times New Roman"/>
          <w:sz w:val="24"/>
          <w:szCs w:val="24"/>
        </w:rPr>
        <w:t xml:space="preserve"> Udruge vodi se u skladu sa Statutom i Pravilnikom i važećim pravnim okvirom. Temeljna načela financijskog poslovanja dobro su financijsko upravljanje i kontrola, načelo uravnoteženosti, načelo univerzalnosti i načelo specifikacije.</w:t>
      </w:r>
    </w:p>
    <w:p w:rsidR="00B0730C" w:rsidRPr="007223E5" w:rsidRDefault="00B0730C" w:rsidP="00B073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3E5">
        <w:rPr>
          <w:rFonts w:ascii="Times New Roman" w:hAnsi="Times New Roman" w:cs="Times New Roman"/>
          <w:b/>
          <w:sz w:val="24"/>
          <w:szCs w:val="24"/>
        </w:rPr>
        <w:t>Planiranje</w:t>
      </w:r>
    </w:p>
    <w:p w:rsidR="00B0730C" w:rsidRPr="007223E5" w:rsidRDefault="00B0730C" w:rsidP="00B073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3E5">
        <w:rPr>
          <w:rFonts w:ascii="Times New Roman" w:hAnsi="Times New Roman" w:cs="Times New Roman"/>
          <w:b/>
          <w:sz w:val="24"/>
          <w:szCs w:val="24"/>
        </w:rPr>
        <w:t>Godišnji program rada i financijski plan</w:t>
      </w:r>
    </w:p>
    <w:p w:rsidR="00B0730C" w:rsidRPr="007223E5" w:rsidRDefault="00B0730C" w:rsidP="007D6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Članak 3.</w:t>
      </w:r>
    </w:p>
    <w:p w:rsidR="00B0730C" w:rsidRPr="007223E5" w:rsidRDefault="00B0730C" w:rsidP="007223E5">
      <w:pPr>
        <w:jc w:val="both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 xml:space="preserve">Godišnji program rada sastavlja, uz podršku stručnih službi, predsjednik Udruge i predlaže ga </w:t>
      </w:r>
      <w:r w:rsidR="003C584D" w:rsidRPr="007223E5">
        <w:rPr>
          <w:rFonts w:ascii="Times New Roman" w:hAnsi="Times New Roman" w:cs="Times New Roman"/>
          <w:sz w:val="24"/>
          <w:szCs w:val="24"/>
        </w:rPr>
        <w:t>Izvršnom</w:t>
      </w:r>
      <w:r w:rsidRPr="007223E5">
        <w:rPr>
          <w:rFonts w:ascii="Times New Roman" w:hAnsi="Times New Roman" w:cs="Times New Roman"/>
          <w:sz w:val="24"/>
          <w:szCs w:val="24"/>
        </w:rPr>
        <w:t xml:space="preserve"> odboru </w:t>
      </w:r>
      <w:r w:rsidR="003C584D" w:rsidRPr="007223E5">
        <w:rPr>
          <w:rFonts w:ascii="Times New Roman" w:hAnsi="Times New Roman" w:cs="Times New Roman"/>
          <w:sz w:val="24"/>
          <w:szCs w:val="24"/>
        </w:rPr>
        <w:t>u</w:t>
      </w:r>
      <w:r w:rsidRPr="007223E5">
        <w:rPr>
          <w:rFonts w:ascii="Times New Roman" w:hAnsi="Times New Roman" w:cs="Times New Roman"/>
          <w:sz w:val="24"/>
          <w:szCs w:val="24"/>
        </w:rPr>
        <w:t>druge i Skupštini udruge.</w:t>
      </w:r>
    </w:p>
    <w:p w:rsidR="00B0730C" w:rsidRPr="007223E5" w:rsidRDefault="00B0730C" w:rsidP="007223E5">
      <w:pPr>
        <w:jc w:val="both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Usvojeni programi rada za odgovarajuću poslovnu godinu ne mogu se proširiti bez suglasnosti  Skupštine udruge.</w:t>
      </w:r>
    </w:p>
    <w:p w:rsidR="00B0730C" w:rsidRPr="007223E5" w:rsidRDefault="00B0730C" w:rsidP="007D6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Članak 4.</w:t>
      </w:r>
    </w:p>
    <w:p w:rsidR="00B0730C" w:rsidRPr="007223E5" w:rsidRDefault="00B0730C" w:rsidP="00B0730C">
      <w:pPr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 xml:space="preserve">Prema predloženom programu rada Predsjednik udruge, uz podršku stručnih službi , predlaže </w:t>
      </w:r>
      <w:r w:rsidR="003C584D" w:rsidRPr="007223E5">
        <w:rPr>
          <w:rFonts w:ascii="Times New Roman" w:hAnsi="Times New Roman" w:cs="Times New Roman"/>
          <w:sz w:val="24"/>
          <w:szCs w:val="24"/>
        </w:rPr>
        <w:t>Izvršnom</w:t>
      </w:r>
      <w:r w:rsidRPr="007223E5">
        <w:rPr>
          <w:rFonts w:ascii="Times New Roman" w:hAnsi="Times New Roman" w:cs="Times New Roman"/>
          <w:sz w:val="24"/>
          <w:szCs w:val="24"/>
        </w:rPr>
        <w:t xml:space="preserve"> odboru i financijski plan kojim bi se predloženi program rada trebao ostvariti.</w:t>
      </w:r>
    </w:p>
    <w:p w:rsidR="00B0730C" w:rsidRPr="007223E5" w:rsidRDefault="00B0730C" w:rsidP="00B0730C">
      <w:pPr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Financijski plan se sastavlja prema usvojenim općim načelima poslovanja Udruge</w:t>
      </w:r>
      <w:r w:rsidR="007026F1" w:rsidRPr="007223E5">
        <w:rPr>
          <w:rFonts w:ascii="Times New Roman" w:hAnsi="Times New Roman" w:cs="Times New Roman"/>
          <w:sz w:val="24"/>
          <w:szCs w:val="24"/>
        </w:rPr>
        <w:t>.</w:t>
      </w:r>
    </w:p>
    <w:p w:rsidR="007026F1" w:rsidRPr="007223E5" w:rsidRDefault="007026F1" w:rsidP="00B0730C">
      <w:pPr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Financijski se plan sastoji od p</w:t>
      </w:r>
      <w:r w:rsidR="003C584D" w:rsidRPr="007223E5">
        <w:rPr>
          <w:rFonts w:ascii="Times New Roman" w:hAnsi="Times New Roman" w:cs="Times New Roman"/>
          <w:sz w:val="24"/>
          <w:szCs w:val="24"/>
        </w:rPr>
        <w:t>lana</w:t>
      </w:r>
      <w:r w:rsidRPr="007223E5">
        <w:rPr>
          <w:rFonts w:ascii="Times New Roman" w:hAnsi="Times New Roman" w:cs="Times New Roman"/>
          <w:sz w:val="24"/>
          <w:szCs w:val="24"/>
        </w:rPr>
        <w:t xml:space="preserve"> prihoda i rashoda prema programima  i/ili projektima programa rada, plan</w:t>
      </w:r>
      <w:r w:rsidR="003C584D" w:rsidRPr="007223E5">
        <w:rPr>
          <w:rFonts w:ascii="Times New Roman" w:hAnsi="Times New Roman" w:cs="Times New Roman"/>
          <w:sz w:val="24"/>
          <w:szCs w:val="24"/>
        </w:rPr>
        <w:t>a</w:t>
      </w:r>
      <w:r w:rsidRPr="007223E5">
        <w:rPr>
          <w:rFonts w:ascii="Times New Roman" w:hAnsi="Times New Roman" w:cs="Times New Roman"/>
          <w:sz w:val="24"/>
          <w:szCs w:val="24"/>
        </w:rPr>
        <w:t xml:space="preserve"> zaduživanja i otplata te obrazloženj</w:t>
      </w:r>
      <w:r w:rsidR="003C584D" w:rsidRPr="007223E5">
        <w:rPr>
          <w:rFonts w:ascii="Times New Roman" w:hAnsi="Times New Roman" w:cs="Times New Roman"/>
          <w:sz w:val="24"/>
          <w:szCs w:val="24"/>
        </w:rPr>
        <w:t>a</w:t>
      </w:r>
      <w:r w:rsidRPr="007223E5">
        <w:rPr>
          <w:rFonts w:ascii="Times New Roman" w:hAnsi="Times New Roman" w:cs="Times New Roman"/>
          <w:sz w:val="24"/>
          <w:szCs w:val="24"/>
        </w:rPr>
        <w:t xml:space="preserve"> financijskog plana.</w:t>
      </w:r>
    </w:p>
    <w:p w:rsidR="007223E5" w:rsidRDefault="007223E5" w:rsidP="007026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6F1" w:rsidRPr="007223E5" w:rsidRDefault="007026F1" w:rsidP="00702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3E5">
        <w:rPr>
          <w:rFonts w:ascii="Times New Roman" w:hAnsi="Times New Roman" w:cs="Times New Roman"/>
          <w:b/>
          <w:sz w:val="24"/>
          <w:szCs w:val="24"/>
        </w:rPr>
        <w:t>Promjene programa rada i financijskog plana</w:t>
      </w:r>
    </w:p>
    <w:p w:rsidR="007026F1" w:rsidRPr="007223E5" w:rsidRDefault="007026F1" w:rsidP="007D6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lastRenderedPageBreak/>
        <w:t>Članak 5.</w:t>
      </w:r>
    </w:p>
    <w:p w:rsidR="007026F1" w:rsidRPr="007223E5" w:rsidRDefault="007026F1" w:rsidP="007026F1">
      <w:pPr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Ako se tijekom godine usvoje novi programi rada, potrebno je promijeniti financijski plan.</w:t>
      </w:r>
    </w:p>
    <w:p w:rsidR="007026F1" w:rsidRPr="007223E5" w:rsidRDefault="007026F1" w:rsidP="007026F1">
      <w:pPr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Ako se tijekom poslovne godine povećavaju rashodi odnosno znatno smanje</w:t>
      </w:r>
      <w:r w:rsidR="003C584D" w:rsidRPr="007223E5">
        <w:rPr>
          <w:rFonts w:ascii="Times New Roman" w:hAnsi="Times New Roman" w:cs="Times New Roman"/>
          <w:sz w:val="24"/>
          <w:szCs w:val="24"/>
        </w:rPr>
        <w:t xml:space="preserve"> ili povećavaju</w:t>
      </w:r>
      <w:r w:rsidRPr="007223E5">
        <w:rPr>
          <w:rFonts w:ascii="Times New Roman" w:hAnsi="Times New Roman" w:cs="Times New Roman"/>
          <w:sz w:val="24"/>
          <w:szCs w:val="24"/>
        </w:rPr>
        <w:t xml:space="preserve"> prihodi, financijski se plan mora uravnotežiti postupkom propisanim za promjene financijskog plana.</w:t>
      </w:r>
    </w:p>
    <w:p w:rsidR="007026F1" w:rsidRPr="007223E5" w:rsidRDefault="007026F1" w:rsidP="007026F1">
      <w:pPr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Dopušteno je izvršavanje financijskog plana tako da se rashodne stavke mogu u okviru usvojenog financijskog plana prenamijeniti  do 10% planiranih rashoda na druge pozicije financijskog plana što se ne smatra promjenom financijskog plana.</w:t>
      </w:r>
    </w:p>
    <w:p w:rsidR="007026F1" w:rsidRPr="007223E5" w:rsidRDefault="007026F1" w:rsidP="007026F1">
      <w:pPr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Promjena financijskog plana donosi se postupkom koji je predviđen za donošenje izvornog financijskog plana za poslovnu godinu.</w:t>
      </w:r>
    </w:p>
    <w:p w:rsidR="007026F1" w:rsidRPr="007223E5" w:rsidRDefault="007026F1" w:rsidP="00702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3E5">
        <w:rPr>
          <w:rFonts w:ascii="Times New Roman" w:hAnsi="Times New Roman" w:cs="Times New Roman"/>
          <w:b/>
          <w:sz w:val="24"/>
          <w:szCs w:val="24"/>
        </w:rPr>
        <w:t xml:space="preserve">Zaduživanje </w:t>
      </w:r>
    </w:p>
    <w:p w:rsidR="007026F1" w:rsidRPr="007223E5" w:rsidRDefault="007026F1" w:rsidP="007D6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Članak 6.</w:t>
      </w:r>
    </w:p>
    <w:p w:rsidR="007026F1" w:rsidRPr="007223E5" w:rsidRDefault="007026F1" w:rsidP="007026F1">
      <w:pPr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 xml:space="preserve">Udruga se </w:t>
      </w:r>
      <w:r w:rsidR="00FD116B" w:rsidRPr="007223E5">
        <w:rPr>
          <w:rFonts w:ascii="Times New Roman" w:hAnsi="Times New Roman" w:cs="Times New Roman"/>
          <w:sz w:val="24"/>
          <w:szCs w:val="24"/>
        </w:rPr>
        <w:t xml:space="preserve">samo po odobrenju </w:t>
      </w:r>
      <w:r w:rsidR="00C6720C" w:rsidRPr="007223E5">
        <w:rPr>
          <w:rFonts w:ascii="Times New Roman" w:hAnsi="Times New Roman" w:cs="Times New Roman"/>
          <w:sz w:val="24"/>
          <w:szCs w:val="24"/>
        </w:rPr>
        <w:t>Izvršnog</w:t>
      </w:r>
      <w:r w:rsidR="00FD116B" w:rsidRPr="007223E5">
        <w:rPr>
          <w:rFonts w:ascii="Times New Roman" w:hAnsi="Times New Roman" w:cs="Times New Roman"/>
          <w:sz w:val="24"/>
          <w:szCs w:val="24"/>
        </w:rPr>
        <w:t xml:space="preserve"> odbora, ako se time postiže neometanost provedbe usvojenoga financijskog plana odnosno kratkoročna likvidnost, može kratkoročno zadužiti kod poslovne banke prema odabiru </w:t>
      </w:r>
      <w:r w:rsidR="00C6720C" w:rsidRPr="007223E5">
        <w:rPr>
          <w:rFonts w:ascii="Times New Roman" w:hAnsi="Times New Roman" w:cs="Times New Roman"/>
          <w:sz w:val="24"/>
          <w:szCs w:val="24"/>
        </w:rPr>
        <w:t>Izvršnog</w:t>
      </w:r>
      <w:r w:rsidR="00FD116B" w:rsidRPr="007223E5">
        <w:rPr>
          <w:rFonts w:ascii="Times New Roman" w:hAnsi="Times New Roman" w:cs="Times New Roman"/>
          <w:sz w:val="24"/>
          <w:szCs w:val="24"/>
        </w:rPr>
        <w:t xml:space="preserve"> odbora.</w:t>
      </w:r>
    </w:p>
    <w:p w:rsidR="00FD116B" w:rsidRPr="007223E5" w:rsidRDefault="00FD116B" w:rsidP="007026F1">
      <w:pPr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Dugoročno zaduživanje nije dopušteno , osim po odobrenju Skupštine na njezinoj sjednici i samo radi kapitalnih ulaganja, ako su sastavni dio usvojenog programa rada odnosno odgovarajućeg financijskog plana.</w:t>
      </w:r>
    </w:p>
    <w:p w:rsidR="00FD116B" w:rsidRPr="007223E5" w:rsidRDefault="00FD116B" w:rsidP="00FD1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3E5">
        <w:rPr>
          <w:rFonts w:ascii="Times New Roman" w:hAnsi="Times New Roman" w:cs="Times New Roman"/>
          <w:b/>
          <w:sz w:val="24"/>
          <w:szCs w:val="24"/>
        </w:rPr>
        <w:t>Izvršavanje i računovodstvo</w:t>
      </w:r>
    </w:p>
    <w:p w:rsidR="00FD116B" w:rsidRPr="007223E5" w:rsidRDefault="00FD116B" w:rsidP="00FD1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3E5">
        <w:rPr>
          <w:rFonts w:ascii="Times New Roman" w:hAnsi="Times New Roman" w:cs="Times New Roman"/>
          <w:b/>
          <w:sz w:val="24"/>
          <w:szCs w:val="24"/>
        </w:rPr>
        <w:t>Izvršenje programa odnosno financijskog plana</w:t>
      </w:r>
    </w:p>
    <w:p w:rsidR="00FD116B" w:rsidRPr="007223E5" w:rsidRDefault="00FD116B" w:rsidP="007D6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Članak 7.</w:t>
      </w:r>
    </w:p>
    <w:p w:rsidR="00FD116B" w:rsidRPr="007223E5" w:rsidRDefault="00FD116B" w:rsidP="00FD116B">
      <w:pPr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O provedbi financijskog plana brinu se Predsjednik i Glavni odbor .</w:t>
      </w:r>
    </w:p>
    <w:p w:rsidR="00FD116B" w:rsidRPr="007223E5" w:rsidRDefault="00FD116B" w:rsidP="00FD116B">
      <w:pPr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Izvršenje financijskog plana prate stručne službe prema načelima planiranja.</w:t>
      </w:r>
    </w:p>
    <w:p w:rsidR="00FD116B" w:rsidRPr="007223E5" w:rsidRDefault="00FD116B" w:rsidP="00FD1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3E5">
        <w:rPr>
          <w:rFonts w:ascii="Times New Roman" w:hAnsi="Times New Roman" w:cs="Times New Roman"/>
          <w:b/>
          <w:sz w:val="24"/>
          <w:szCs w:val="24"/>
        </w:rPr>
        <w:t>Naplata prihoda</w:t>
      </w:r>
    </w:p>
    <w:p w:rsidR="00FD116B" w:rsidRPr="007223E5" w:rsidRDefault="00896B4D" w:rsidP="007D6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Članak 8.</w:t>
      </w:r>
    </w:p>
    <w:p w:rsidR="00896B4D" w:rsidRPr="007223E5" w:rsidRDefault="00896B4D" w:rsidP="007223E5">
      <w:pPr>
        <w:jc w:val="both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Usluge koje se pružaju u okviru statutom dopuštenih gospodarskih djelatnosti u načelu se unaprijed ili kod izvršenja naplaćuju.</w:t>
      </w:r>
    </w:p>
    <w:p w:rsidR="00896B4D" w:rsidRPr="007223E5" w:rsidRDefault="00896B4D" w:rsidP="007223E5">
      <w:pPr>
        <w:jc w:val="both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 xml:space="preserve">Za usluge koje se naknadno naplaćuju po odobrenju </w:t>
      </w:r>
      <w:r w:rsidR="00C6720C" w:rsidRPr="007223E5">
        <w:rPr>
          <w:rFonts w:ascii="Times New Roman" w:hAnsi="Times New Roman" w:cs="Times New Roman"/>
          <w:sz w:val="24"/>
          <w:szCs w:val="24"/>
        </w:rPr>
        <w:t xml:space="preserve">Izvršnog </w:t>
      </w:r>
      <w:r w:rsidRPr="007223E5">
        <w:rPr>
          <w:rFonts w:ascii="Times New Roman" w:hAnsi="Times New Roman" w:cs="Times New Roman"/>
          <w:sz w:val="24"/>
          <w:szCs w:val="24"/>
        </w:rPr>
        <w:t>odbora, ako se ta potraživanja ne naplate u zakonskim ili ugovorenim rokovima, pisano će se opomenuti dužnik u roku od osam dana od dospijeća i upozoriti na mogućnost ovrhe.</w:t>
      </w:r>
    </w:p>
    <w:p w:rsidR="00896B4D" w:rsidRPr="007223E5" w:rsidRDefault="00896B4D" w:rsidP="00896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3E5">
        <w:rPr>
          <w:rFonts w:ascii="Times New Roman" w:hAnsi="Times New Roman" w:cs="Times New Roman"/>
          <w:b/>
          <w:sz w:val="24"/>
          <w:szCs w:val="24"/>
        </w:rPr>
        <w:t>Nabava opreme, roba i usluga</w:t>
      </w:r>
    </w:p>
    <w:p w:rsidR="00896B4D" w:rsidRPr="007223E5" w:rsidRDefault="00896B4D" w:rsidP="007D6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Članak 9.</w:t>
      </w:r>
    </w:p>
    <w:p w:rsidR="00896B4D" w:rsidRPr="007223E5" w:rsidRDefault="00896B4D" w:rsidP="00896B4D">
      <w:pPr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Predmeti nabave određuju se u skladu s programom rada i financijskim planom u trenutku kada se pokaže potreba za njihovom nabavom. Ugovori o nabavi moraju odgovarati premetu nabave. Ugovor o nabavi potpisuje Predsjednik udruge.</w:t>
      </w:r>
    </w:p>
    <w:p w:rsidR="00896B4D" w:rsidRPr="007223E5" w:rsidRDefault="00896B4D" w:rsidP="007D6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lastRenderedPageBreak/>
        <w:t>Članak 10.</w:t>
      </w:r>
    </w:p>
    <w:p w:rsidR="00896B4D" w:rsidRPr="007223E5" w:rsidRDefault="00896B4D" w:rsidP="00896B4D">
      <w:pPr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Pri kupnji odnosno stjecanju usluga, naručitelj usluge provjerava i potvrđuje potpisom izvršenja usluge na prikladan način (na samom dokumentu koji je u vezi s izvršenjem usluge</w:t>
      </w:r>
      <w:r w:rsidR="00484D64" w:rsidRPr="007223E5">
        <w:rPr>
          <w:rFonts w:ascii="Times New Roman" w:hAnsi="Times New Roman" w:cs="Times New Roman"/>
          <w:sz w:val="24"/>
          <w:szCs w:val="24"/>
        </w:rPr>
        <w:t>, zapisniku, računu i dr.).</w:t>
      </w:r>
    </w:p>
    <w:p w:rsidR="00484D64" w:rsidRPr="007223E5" w:rsidRDefault="00484D64" w:rsidP="007D6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Članak 11.</w:t>
      </w:r>
    </w:p>
    <w:p w:rsidR="00484D64" w:rsidRPr="007223E5" w:rsidRDefault="00484D64" w:rsidP="007223E5">
      <w:pPr>
        <w:jc w:val="both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 xml:space="preserve">Ako se kupuju stvari koje  nemaju obilježje opreme, njihov se primitak  utvrđuje na temelju robnog dokumenta (ako je riječ o stvarima koje se prema računovodstvenim propisima moraju iskazati kao imovina) koji potpisuje Predsjednik, a za ostale stvari ovjerava se račun ili bilo koji drugi dokument koji je povezan sa tom nabavom. U oba slučaja provjeravaju se količina, stanje i kvaliteta </w:t>
      </w:r>
      <w:r w:rsidR="00095F52" w:rsidRPr="007223E5">
        <w:rPr>
          <w:rFonts w:ascii="Times New Roman" w:hAnsi="Times New Roman" w:cs="Times New Roman"/>
          <w:sz w:val="24"/>
          <w:szCs w:val="24"/>
        </w:rPr>
        <w:t>zaprimljenih stvari.</w:t>
      </w:r>
    </w:p>
    <w:p w:rsidR="00095F52" w:rsidRPr="007223E5" w:rsidRDefault="00095F52" w:rsidP="00095F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5F52" w:rsidRPr="007223E5" w:rsidRDefault="00095F52" w:rsidP="00095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3E5">
        <w:rPr>
          <w:rFonts w:ascii="Times New Roman" w:hAnsi="Times New Roman" w:cs="Times New Roman"/>
          <w:b/>
          <w:sz w:val="24"/>
          <w:szCs w:val="24"/>
        </w:rPr>
        <w:t>Popis (inventura)</w:t>
      </w:r>
    </w:p>
    <w:p w:rsidR="00095F52" w:rsidRPr="007223E5" w:rsidRDefault="00095F52" w:rsidP="007D6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Članak 12.</w:t>
      </w:r>
    </w:p>
    <w:p w:rsidR="00095F52" w:rsidRPr="007223E5" w:rsidRDefault="00095F52" w:rsidP="007223E5">
      <w:pPr>
        <w:jc w:val="both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Udruga krajem godine popisuje imovinu i obveze  sa stanjem na dan 31. prosinca izvještajne godine.</w:t>
      </w:r>
    </w:p>
    <w:p w:rsidR="00095F52" w:rsidRPr="007223E5" w:rsidRDefault="00095F52" w:rsidP="007223E5">
      <w:pPr>
        <w:jc w:val="both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Popis imovine provodi povjerenstvo koje imenuje Predsjednik udruge. Ono se mora za popis izvještajne godine imenovati do 30. studenoga godine za koju se obavlja popis.</w:t>
      </w:r>
    </w:p>
    <w:p w:rsidR="00095F52" w:rsidRPr="007223E5" w:rsidRDefault="00095F52" w:rsidP="007223E5">
      <w:pPr>
        <w:jc w:val="both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Vrijeme popisa obavlja se prema uputama Predsjednika povjerenstva.</w:t>
      </w:r>
    </w:p>
    <w:p w:rsidR="00095F52" w:rsidRPr="007223E5" w:rsidRDefault="00095F52" w:rsidP="007223E5">
      <w:pPr>
        <w:jc w:val="both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Popisne liste Povjerenstvo dostavlja stručnim službama koje ih nakon obrade moraju dostaviti Predsjedniku udruge do 10. siječanja godina koja slijedi godini za koju se provodi popis.</w:t>
      </w:r>
    </w:p>
    <w:p w:rsidR="00095F52" w:rsidRPr="007223E5" w:rsidRDefault="00095F52" w:rsidP="007223E5">
      <w:pPr>
        <w:jc w:val="both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Predsjednik Udruge odlučuje o nadoknađivanju utvrđenih manjkova, priznavanju i evidentiranju utvrđenih viškova</w:t>
      </w:r>
      <w:r w:rsidR="00CC793F" w:rsidRPr="007223E5">
        <w:rPr>
          <w:rFonts w:ascii="Times New Roman" w:hAnsi="Times New Roman" w:cs="Times New Roman"/>
          <w:sz w:val="24"/>
          <w:szCs w:val="24"/>
        </w:rPr>
        <w:t>, otpisu nenaplativih i zastarjelih potraživanja i obveza i rashodovanju imovine u okviru slobode raspolaganja imovinom koja je uređena Statutom Udruge te mjerama protiv osoba odgovornih za manjkove, oštećenja, neusklađenost knjigovodstvenog i stvarnog stanja, zastaru i nenaplativost potraživanja.</w:t>
      </w:r>
    </w:p>
    <w:p w:rsidR="00CC793F" w:rsidRPr="007223E5" w:rsidRDefault="00CC793F" w:rsidP="00CC7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3E5">
        <w:rPr>
          <w:rFonts w:ascii="Times New Roman" w:hAnsi="Times New Roman" w:cs="Times New Roman"/>
          <w:b/>
          <w:sz w:val="24"/>
          <w:szCs w:val="24"/>
        </w:rPr>
        <w:t>Računovodstvo</w:t>
      </w:r>
    </w:p>
    <w:p w:rsidR="00CC793F" w:rsidRPr="007223E5" w:rsidRDefault="00CC793F" w:rsidP="007D6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Članak 13.</w:t>
      </w:r>
    </w:p>
    <w:p w:rsidR="00CC793F" w:rsidRPr="007223E5" w:rsidRDefault="00CC793F" w:rsidP="00CC793F">
      <w:pPr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Udruga vodi poslovne knjige na temelju posebnih propisa kojima je uređeno ovo poslovanje i na temelju odredaba Pravilnika.</w:t>
      </w:r>
    </w:p>
    <w:p w:rsidR="00CC793F" w:rsidRPr="007223E5" w:rsidRDefault="00CC793F" w:rsidP="00CC793F">
      <w:pPr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Za pravodobnost izrade i dostave financijskih izvještaja odgovoran je Predsjednik udruge.</w:t>
      </w:r>
    </w:p>
    <w:p w:rsidR="00CC793F" w:rsidRPr="007223E5" w:rsidRDefault="00CC793F" w:rsidP="007D6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Članak 14.</w:t>
      </w:r>
    </w:p>
    <w:p w:rsidR="00CC793F" w:rsidRPr="007223E5" w:rsidRDefault="00CC793F" w:rsidP="00CC793F">
      <w:pPr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Računovodstvo udruge vodi se u knjigovodstvenom servisu.</w:t>
      </w:r>
    </w:p>
    <w:p w:rsidR="00CC793F" w:rsidRPr="007223E5" w:rsidRDefault="00CC793F" w:rsidP="00CC7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3E5">
        <w:rPr>
          <w:rFonts w:ascii="Times New Roman" w:hAnsi="Times New Roman" w:cs="Times New Roman"/>
          <w:b/>
          <w:sz w:val="24"/>
          <w:szCs w:val="24"/>
        </w:rPr>
        <w:t>Procedure financijskog upravljanja</w:t>
      </w:r>
    </w:p>
    <w:p w:rsidR="00CC793F" w:rsidRPr="007223E5" w:rsidRDefault="00CC793F" w:rsidP="007D66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Članak 15.</w:t>
      </w:r>
    </w:p>
    <w:p w:rsidR="00CC793F" w:rsidRPr="007223E5" w:rsidRDefault="00CC793F" w:rsidP="00CC793F">
      <w:pPr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Sva se plaćanja obavljaju s transakcijskog računa Udruge, osim ako je dopušteno gotovinsko plaćanje.</w:t>
      </w:r>
    </w:p>
    <w:p w:rsidR="00CC793F" w:rsidRPr="007223E5" w:rsidRDefault="00CC793F" w:rsidP="00CC793F">
      <w:pPr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lastRenderedPageBreak/>
        <w:t>Gotovinska plaćanja obavljaju se putem blagajne.</w:t>
      </w:r>
    </w:p>
    <w:p w:rsidR="00CC793F" w:rsidRPr="007223E5" w:rsidRDefault="00CC793F" w:rsidP="00CC793F">
      <w:pPr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Evidenciju troškova blagajne vodi blagajnik Udruge kojeg imenuje odlukom Predsjednik udruge.</w:t>
      </w:r>
    </w:p>
    <w:p w:rsidR="00CC793F" w:rsidRPr="007223E5" w:rsidRDefault="00CC793F" w:rsidP="00CC793F">
      <w:pPr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 xml:space="preserve">Za potrebe </w:t>
      </w:r>
      <w:r w:rsidR="002643B4" w:rsidRPr="007223E5">
        <w:rPr>
          <w:rFonts w:ascii="Times New Roman" w:hAnsi="Times New Roman" w:cs="Times New Roman"/>
          <w:sz w:val="24"/>
          <w:szCs w:val="24"/>
        </w:rPr>
        <w:t>gotovinskog prometa Glavni odbor donosi odluku o blagajničkom maksimumu.</w:t>
      </w:r>
    </w:p>
    <w:p w:rsidR="002643B4" w:rsidRPr="007223E5" w:rsidRDefault="002643B4" w:rsidP="002643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3E5">
        <w:rPr>
          <w:rFonts w:ascii="Times New Roman" w:hAnsi="Times New Roman" w:cs="Times New Roman"/>
          <w:b/>
          <w:sz w:val="24"/>
          <w:szCs w:val="24"/>
        </w:rPr>
        <w:t>Plaćanje, predujmovi</w:t>
      </w:r>
    </w:p>
    <w:p w:rsidR="002643B4" w:rsidRPr="007223E5" w:rsidRDefault="002643B4" w:rsidP="002643B4">
      <w:pPr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Članak 16.</w:t>
      </w:r>
    </w:p>
    <w:p w:rsidR="002643B4" w:rsidRPr="007223E5" w:rsidRDefault="002643B4" w:rsidP="007223E5">
      <w:pPr>
        <w:jc w:val="both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Nabava roba, usluga i radova se, u načelu, plaća po izvršenju ugovora, narudžbe.</w:t>
      </w:r>
    </w:p>
    <w:p w:rsidR="002643B4" w:rsidRPr="007223E5" w:rsidRDefault="002643B4" w:rsidP="007223E5">
      <w:pPr>
        <w:jc w:val="both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Rad fizičkih osoba se, u načelu, plaća po izvršenju rada.</w:t>
      </w:r>
    </w:p>
    <w:p w:rsidR="002643B4" w:rsidRPr="007223E5" w:rsidRDefault="002643B4" w:rsidP="007223E5">
      <w:pPr>
        <w:jc w:val="both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Naknada putnih troškova se, u načelu, daje prije njihova nastanka.</w:t>
      </w:r>
    </w:p>
    <w:p w:rsidR="002643B4" w:rsidRPr="007223E5" w:rsidRDefault="002643B4" w:rsidP="007223E5">
      <w:pPr>
        <w:jc w:val="both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Iznimno, a prema odluci Predsjednika udru</w:t>
      </w:r>
      <w:r w:rsidR="007223E5">
        <w:rPr>
          <w:rFonts w:ascii="Times New Roman" w:hAnsi="Times New Roman" w:cs="Times New Roman"/>
          <w:sz w:val="24"/>
          <w:szCs w:val="24"/>
        </w:rPr>
        <w:t>ge</w:t>
      </w:r>
      <w:r w:rsidRPr="007223E5">
        <w:rPr>
          <w:rFonts w:ascii="Times New Roman" w:hAnsi="Times New Roman" w:cs="Times New Roman"/>
          <w:sz w:val="24"/>
          <w:szCs w:val="24"/>
        </w:rPr>
        <w:t>, odnosno prema odluci Glavnog odbora, može se unaprijed namiriti budući dug.</w:t>
      </w:r>
    </w:p>
    <w:p w:rsidR="002643B4" w:rsidRPr="007223E5" w:rsidRDefault="002643B4" w:rsidP="002643B4">
      <w:pPr>
        <w:rPr>
          <w:rFonts w:ascii="Times New Roman" w:hAnsi="Times New Roman" w:cs="Times New Roman"/>
          <w:sz w:val="24"/>
          <w:szCs w:val="24"/>
        </w:rPr>
      </w:pPr>
    </w:p>
    <w:p w:rsidR="002643B4" w:rsidRPr="007223E5" w:rsidRDefault="002643B4" w:rsidP="007D66BE">
      <w:pPr>
        <w:tabs>
          <w:tab w:val="left" w:pos="14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Članak 17.</w:t>
      </w:r>
    </w:p>
    <w:p w:rsidR="002643B4" w:rsidRPr="007223E5" w:rsidRDefault="002643B4" w:rsidP="002643B4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Udruga ne smije stvarati višegodišnje obveze, osim po odobrenju Skupštine, ako su one u vezi s usvojenim programom rada odnosno pretpostavka za buduće aktivnosti koje je odobrila Skupština i to do svote koja je predviđena financijskim planom.</w:t>
      </w:r>
    </w:p>
    <w:p w:rsidR="002643B4" w:rsidRPr="007223E5" w:rsidRDefault="002643B4" w:rsidP="002643B4">
      <w:pPr>
        <w:tabs>
          <w:tab w:val="left" w:pos="14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3E5">
        <w:rPr>
          <w:rFonts w:ascii="Times New Roman" w:hAnsi="Times New Roman" w:cs="Times New Roman"/>
          <w:b/>
          <w:sz w:val="24"/>
          <w:szCs w:val="24"/>
        </w:rPr>
        <w:t>Izvještavanje</w:t>
      </w:r>
    </w:p>
    <w:p w:rsidR="002643B4" w:rsidRPr="007223E5" w:rsidRDefault="002643B4" w:rsidP="007D66BE">
      <w:pPr>
        <w:tabs>
          <w:tab w:val="left" w:pos="14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Članak 18.</w:t>
      </w:r>
    </w:p>
    <w:p w:rsidR="002643B4" w:rsidRPr="007223E5" w:rsidRDefault="00892768" w:rsidP="002643B4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O promjenama podataka u vezi s Udrugom koji su upisani u upisnike odnosno registre stručne službe, izvještavaju odgovarajuće organizacije.</w:t>
      </w:r>
    </w:p>
    <w:p w:rsidR="00892768" w:rsidRPr="007223E5" w:rsidRDefault="00892768" w:rsidP="007D66BE">
      <w:pPr>
        <w:tabs>
          <w:tab w:val="left" w:pos="14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Članak 19.</w:t>
      </w:r>
    </w:p>
    <w:p w:rsidR="00892768" w:rsidRPr="007223E5" w:rsidRDefault="00892768" w:rsidP="007223E5">
      <w:pPr>
        <w:tabs>
          <w:tab w:val="left" w:pos="14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Financijski izvještaji sastavljaju se u skladu s posebnim propisima kojima je uređeno financijsko izvještavanje u računovodstvu neprofitnih organizacija i sastavlja i predaje sve financijske izvještaje koji se od Udruge  traže na temelju drugih propisa ili ugovornih obveza.</w:t>
      </w:r>
    </w:p>
    <w:p w:rsidR="00892768" w:rsidRPr="007223E5" w:rsidRDefault="00892768" w:rsidP="007D66BE">
      <w:pPr>
        <w:tabs>
          <w:tab w:val="left" w:pos="14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Članak 20.</w:t>
      </w:r>
    </w:p>
    <w:p w:rsidR="00892768" w:rsidRPr="007223E5" w:rsidRDefault="00892768" w:rsidP="002643B4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Financijski izvještaji  javno se objavljuju prema propisima kojima je uređeno njihovo javno objavljivanje.</w:t>
      </w:r>
    </w:p>
    <w:p w:rsidR="00892768" w:rsidRPr="007223E5" w:rsidRDefault="00892768" w:rsidP="007D66BE">
      <w:pPr>
        <w:tabs>
          <w:tab w:val="left" w:pos="14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Članak 21.</w:t>
      </w:r>
    </w:p>
    <w:p w:rsidR="00892768" w:rsidRPr="007223E5" w:rsidRDefault="00892768" w:rsidP="002643B4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 xml:space="preserve">Prati se i kontrolira namjensko trošenje darivanih sredstava, ako su darivana sredstva određena za posebnu </w:t>
      </w:r>
      <w:r w:rsidR="00B712BB" w:rsidRPr="007223E5">
        <w:rPr>
          <w:rFonts w:ascii="Times New Roman" w:hAnsi="Times New Roman" w:cs="Times New Roman"/>
          <w:sz w:val="24"/>
          <w:szCs w:val="24"/>
        </w:rPr>
        <w:t>namjenu.</w:t>
      </w:r>
    </w:p>
    <w:p w:rsidR="007223E5" w:rsidRDefault="007223E5" w:rsidP="007D66BE">
      <w:pPr>
        <w:tabs>
          <w:tab w:val="left" w:pos="14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C4EE8" w:rsidRPr="007223E5" w:rsidRDefault="00CC4EE8" w:rsidP="007D66BE">
      <w:pPr>
        <w:tabs>
          <w:tab w:val="left" w:pos="14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Članak 22.</w:t>
      </w:r>
    </w:p>
    <w:p w:rsidR="00CC4EE8" w:rsidRPr="007223E5" w:rsidRDefault="00CC4EE8" w:rsidP="007223E5">
      <w:pPr>
        <w:tabs>
          <w:tab w:val="left" w:pos="14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Financijske izvještaje sastavlja i predaje osoba koja vodi računovodstvo  Udruge.</w:t>
      </w:r>
    </w:p>
    <w:p w:rsidR="00CC4EE8" w:rsidRPr="007223E5" w:rsidRDefault="00CC4EE8" w:rsidP="007223E5">
      <w:pPr>
        <w:tabs>
          <w:tab w:val="left" w:pos="0"/>
        </w:tabs>
        <w:ind w:right="-426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lastRenderedPageBreak/>
        <w:t>Ta je osoba ujedno odgovorna Predsjedniku Udruge u ime Udruge za pravilno računovodstveno  praćenje i pravilno financijsko izvještavanje o poslovanju Udruge.</w:t>
      </w:r>
    </w:p>
    <w:p w:rsidR="007223E5" w:rsidRDefault="007223E5" w:rsidP="007223E5">
      <w:pPr>
        <w:tabs>
          <w:tab w:val="left" w:pos="1470"/>
        </w:tabs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EE8" w:rsidRPr="007223E5" w:rsidRDefault="00CC4EE8" w:rsidP="00CC4EE8">
      <w:pPr>
        <w:tabs>
          <w:tab w:val="left" w:pos="14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3E5">
        <w:rPr>
          <w:rFonts w:ascii="Times New Roman" w:hAnsi="Times New Roman" w:cs="Times New Roman"/>
          <w:b/>
          <w:sz w:val="24"/>
          <w:szCs w:val="24"/>
        </w:rPr>
        <w:t>Završne odredbe</w:t>
      </w:r>
    </w:p>
    <w:p w:rsidR="007223E5" w:rsidRPr="007223E5" w:rsidRDefault="00CC4EE8" w:rsidP="007D66BE">
      <w:pPr>
        <w:tabs>
          <w:tab w:val="left" w:pos="14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Članak 23.</w:t>
      </w:r>
    </w:p>
    <w:p w:rsidR="00CC4EE8" w:rsidRPr="007223E5" w:rsidRDefault="00CC4EE8" w:rsidP="00CC4EE8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 xml:space="preserve">Tumačenje Pravilnika daje </w:t>
      </w:r>
      <w:r w:rsidR="00F4092A" w:rsidRPr="007223E5">
        <w:rPr>
          <w:rFonts w:ascii="Times New Roman" w:hAnsi="Times New Roman" w:cs="Times New Roman"/>
          <w:sz w:val="24"/>
          <w:szCs w:val="24"/>
        </w:rPr>
        <w:t>Izvršni</w:t>
      </w:r>
      <w:r w:rsidRPr="007223E5">
        <w:rPr>
          <w:rFonts w:ascii="Times New Roman" w:hAnsi="Times New Roman" w:cs="Times New Roman"/>
          <w:sz w:val="24"/>
          <w:szCs w:val="24"/>
        </w:rPr>
        <w:t xml:space="preserve"> odbor.</w:t>
      </w:r>
    </w:p>
    <w:p w:rsidR="007D66BE" w:rsidRPr="007223E5" w:rsidRDefault="007D66BE" w:rsidP="00CC4EE8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Promjene Pravilnika donose se na način kako je i donesen.</w:t>
      </w:r>
    </w:p>
    <w:p w:rsidR="007223E5" w:rsidRDefault="007223E5" w:rsidP="007223E5">
      <w:pPr>
        <w:tabs>
          <w:tab w:val="left" w:pos="14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223E5" w:rsidRDefault="007D66BE" w:rsidP="007223E5">
      <w:pPr>
        <w:tabs>
          <w:tab w:val="left" w:pos="14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Članak 24.</w:t>
      </w:r>
    </w:p>
    <w:p w:rsidR="007D66BE" w:rsidRPr="007223E5" w:rsidRDefault="007D66BE" w:rsidP="00CC4EE8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>Pravilnik stupa na snagu danom donošenja.</w:t>
      </w:r>
    </w:p>
    <w:p w:rsidR="007D66BE" w:rsidRPr="007223E5" w:rsidRDefault="007D66BE" w:rsidP="00CC4EE8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7D66BE" w:rsidRDefault="007D66BE" w:rsidP="007223E5">
      <w:pPr>
        <w:tabs>
          <w:tab w:val="left" w:pos="14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23E5">
        <w:rPr>
          <w:rFonts w:ascii="Times New Roman" w:hAnsi="Times New Roman" w:cs="Times New Roman"/>
          <w:sz w:val="24"/>
          <w:szCs w:val="24"/>
        </w:rPr>
        <w:tab/>
      </w:r>
      <w:r w:rsidRPr="007223E5">
        <w:rPr>
          <w:rFonts w:ascii="Times New Roman" w:hAnsi="Times New Roman" w:cs="Times New Roman"/>
          <w:sz w:val="24"/>
          <w:szCs w:val="24"/>
        </w:rPr>
        <w:tab/>
      </w:r>
      <w:r w:rsidRPr="007223E5">
        <w:rPr>
          <w:rFonts w:ascii="Times New Roman" w:hAnsi="Times New Roman" w:cs="Times New Roman"/>
          <w:sz w:val="24"/>
          <w:szCs w:val="24"/>
        </w:rPr>
        <w:tab/>
      </w:r>
      <w:r w:rsidRPr="007223E5">
        <w:rPr>
          <w:rFonts w:ascii="Times New Roman" w:hAnsi="Times New Roman" w:cs="Times New Roman"/>
          <w:sz w:val="24"/>
          <w:szCs w:val="24"/>
        </w:rPr>
        <w:tab/>
      </w:r>
      <w:r w:rsidRPr="007223E5">
        <w:rPr>
          <w:rFonts w:ascii="Times New Roman" w:hAnsi="Times New Roman" w:cs="Times New Roman"/>
          <w:sz w:val="24"/>
          <w:szCs w:val="24"/>
        </w:rPr>
        <w:tab/>
      </w:r>
      <w:r w:rsidRPr="007223E5">
        <w:rPr>
          <w:rFonts w:ascii="Times New Roman" w:hAnsi="Times New Roman" w:cs="Times New Roman"/>
          <w:sz w:val="24"/>
          <w:szCs w:val="24"/>
        </w:rPr>
        <w:tab/>
      </w:r>
      <w:r w:rsidRPr="007223E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7223E5">
        <w:rPr>
          <w:rFonts w:ascii="Times New Roman" w:hAnsi="Times New Roman" w:cs="Times New Roman"/>
          <w:sz w:val="24"/>
          <w:szCs w:val="24"/>
        </w:rPr>
        <w:t>Predsjednik</w:t>
      </w:r>
    </w:p>
    <w:p w:rsidR="007223E5" w:rsidRPr="007223E5" w:rsidRDefault="007223E5" w:rsidP="007223E5">
      <w:pPr>
        <w:tabs>
          <w:tab w:val="left" w:pos="14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Zlatko </w:t>
      </w:r>
      <w:proofErr w:type="spellStart"/>
      <w:r>
        <w:rPr>
          <w:rFonts w:ascii="Times New Roman" w:hAnsi="Times New Roman" w:cs="Times New Roman"/>
          <w:sz w:val="24"/>
          <w:szCs w:val="24"/>
        </w:rPr>
        <w:t>Šorša</w:t>
      </w:r>
      <w:proofErr w:type="spellEnd"/>
    </w:p>
    <w:p w:rsidR="007D66BE" w:rsidRPr="007223E5" w:rsidRDefault="007D66BE" w:rsidP="007223E5">
      <w:pPr>
        <w:tabs>
          <w:tab w:val="left" w:pos="14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730C" w:rsidRPr="007223E5" w:rsidRDefault="00B0730C" w:rsidP="00B0730C">
      <w:pPr>
        <w:rPr>
          <w:rFonts w:ascii="Times New Roman" w:hAnsi="Times New Roman" w:cs="Times New Roman"/>
          <w:sz w:val="24"/>
          <w:szCs w:val="24"/>
        </w:rPr>
      </w:pPr>
    </w:p>
    <w:sectPr w:rsidR="00B0730C" w:rsidRPr="007223E5" w:rsidSect="00C80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34B6"/>
    <w:rsid w:val="00095F52"/>
    <w:rsid w:val="002643B4"/>
    <w:rsid w:val="003C584D"/>
    <w:rsid w:val="00484D64"/>
    <w:rsid w:val="007026F1"/>
    <w:rsid w:val="007223E5"/>
    <w:rsid w:val="007C34B6"/>
    <w:rsid w:val="007D66BE"/>
    <w:rsid w:val="00892768"/>
    <w:rsid w:val="00896B4D"/>
    <w:rsid w:val="00B0730C"/>
    <w:rsid w:val="00B712BB"/>
    <w:rsid w:val="00C6720C"/>
    <w:rsid w:val="00C8025E"/>
    <w:rsid w:val="00CC4EE8"/>
    <w:rsid w:val="00CC793F"/>
    <w:rsid w:val="00F4092A"/>
    <w:rsid w:val="00FD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2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0F20C-55A1-4607-8FE8-18BFEDCA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Golub</dc:creator>
  <cp:lastModifiedBy>korisnik13</cp:lastModifiedBy>
  <cp:revision>2</cp:revision>
  <dcterms:created xsi:type="dcterms:W3CDTF">2017-12-07T12:35:00Z</dcterms:created>
  <dcterms:modified xsi:type="dcterms:W3CDTF">2017-12-07T12:35:00Z</dcterms:modified>
</cp:coreProperties>
</file>