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D6BD" w14:textId="76BF16D0" w:rsidR="00D431E1" w:rsidRPr="00407BB9" w:rsidRDefault="00D431E1" w:rsidP="00D431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  <w:r w:rsidRPr="00407BB9">
        <w:rPr>
          <w:rFonts w:ascii="Times" w:eastAsia="Times" w:hAnsi="Times" w:cs="Times"/>
        </w:rPr>
        <w:t xml:space="preserve">KLASA: </w:t>
      </w:r>
      <w:r w:rsidR="004C4A00" w:rsidRPr="004C4A00">
        <w:rPr>
          <w:rFonts w:ascii="Times" w:eastAsia="Times" w:hAnsi="Times" w:cs="Times"/>
        </w:rPr>
        <w:t>602-04/23-01/04</w:t>
      </w:r>
    </w:p>
    <w:p w14:paraId="47951EB1" w14:textId="1544F65A" w:rsidR="00B32CF6" w:rsidRDefault="00D431E1" w:rsidP="00D431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  <w:r w:rsidRPr="00407BB9">
        <w:rPr>
          <w:rFonts w:ascii="Times" w:eastAsia="Times" w:hAnsi="Times" w:cs="Times"/>
        </w:rPr>
        <w:t>URBROJ: 2140-5-3-23-</w:t>
      </w:r>
      <w:r w:rsidR="00921618" w:rsidRPr="00407BB9">
        <w:rPr>
          <w:rFonts w:ascii="Times" w:eastAsia="Times" w:hAnsi="Times" w:cs="Times"/>
        </w:rPr>
        <w:t>2</w:t>
      </w:r>
    </w:p>
    <w:p w14:paraId="7F8807FC" w14:textId="77777777" w:rsidR="00921618" w:rsidRDefault="00921618" w:rsidP="00D431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</w:p>
    <w:p w14:paraId="7CC3D14B" w14:textId="3507A708" w:rsidR="00B32CF6" w:rsidRPr="00035512" w:rsidRDefault="00B32CF6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  <w:r w:rsidRPr="00035512">
        <w:rPr>
          <w:rFonts w:ascii="Times" w:eastAsia="Times" w:hAnsi="Times" w:cs="Times"/>
        </w:rPr>
        <w:t xml:space="preserve">Pregrada, </w:t>
      </w:r>
      <w:r w:rsidR="002B695D" w:rsidRPr="00035512">
        <w:rPr>
          <w:rFonts w:ascii="Times" w:eastAsia="Times" w:hAnsi="Times" w:cs="Times"/>
        </w:rPr>
        <w:t>2</w:t>
      </w:r>
      <w:r w:rsidR="004C4A00">
        <w:rPr>
          <w:rFonts w:ascii="Times" w:eastAsia="Times" w:hAnsi="Times" w:cs="Times"/>
        </w:rPr>
        <w:t>2</w:t>
      </w:r>
      <w:r w:rsidRPr="00035512">
        <w:rPr>
          <w:rFonts w:ascii="Times" w:eastAsia="Times" w:hAnsi="Times" w:cs="Times"/>
        </w:rPr>
        <w:t xml:space="preserve">. </w:t>
      </w:r>
      <w:r w:rsidR="004C4A00">
        <w:rPr>
          <w:rFonts w:ascii="Times" w:eastAsia="Times" w:hAnsi="Times" w:cs="Times"/>
        </w:rPr>
        <w:t>prosinca</w:t>
      </w:r>
      <w:r w:rsidRPr="00035512">
        <w:rPr>
          <w:rFonts w:ascii="Times" w:eastAsia="Times" w:hAnsi="Times" w:cs="Times"/>
        </w:rPr>
        <w:t xml:space="preserve"> 2023.</w:t>
      </w:r>
    </w:p>
    <w:p w14:paraId="24F9F31F" w14:textId="2CA6D38E" w:rsidR="00CC48F1" w:rsidRDefault="00B32CF6" w:rsidP="009B29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  <w:b/>
          <w:bCs/>
        </w:rPr>
      </w:pPr>
      <w:r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B29C2">
        <w:rPr>
          <w:rFonts w:ascii="Times" w:eastAsia="Times" w:hAnsi="Times" w:cs="Times"/>
          <w:b/>
          <w:bCs/>
        </w:rPr>
        <w:t>UPRAVNO VI</w:t>
      </w:r>
      <w:r w:rsidR="00AD0B8B">
        <w:rPr>
          <w:rFonts w:ascii="Times" w:eastAsia="Times" w:hAnsi="Times" w:cs="Times"/>
          <w:b/>
          <w:bCs/>
        </w:rPr>
        <w:t>JEĆE</w:t>
      </w:r>
    </w:p>
    <w:p w14:paraId="170EB984" w14:textId="30319D76" w:rsidR="00AD0B8B" w:rsidRPr="0092399F" w:rsidRDefault="00AD0B8B" w:rsidP="009B29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  <w:b/>
          <w:bCs/>
        </w:rPr>
      </w:pPr>
      <w:r>
        <w:rPr>
          <w:rFonts w:ascii="Times" w:eastAsia="Times" w:hAnsi="Times" w:cs="Times"/>
          <w:b/>
          <w:bCs/>
        </w:rPr>
        <w:t>Pučko otvoreno učilišt</w:t>
      </w:r>
      <w:r w:rsidR="00522EBD">
        <w:rPr>
          <w:rFonts w:ascii="Times" w:eastAsia="Times" w:hAnsi="Times" w:cs="Times"/>
          <w:b/>
          <w:bCs/>
        </w:rPr>
        <w:t>e</w:t>
      </w:r>
      <w:r>
        <w:rPr>
          <w:rFonts w:ascii="Times" w:eastAsia="Times" w:hAnsi="Times" w:cs="Times"/>
          <w:b/>
          <w:bCs/>
        </w:rPr>
        <w:t xml:space="preserve"> Pregrada</w:t>
      </w:r>
    </w:p>
    <w:p w14:paraId="47A9C469" w14:textId="4C5105E6" w:rsidR="0092399F" w:rsidRDefault="0092399F" w:rsidP="00B32C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 w:rsidR="00AD0B8B">
        <w:rPr>
          <w:rFonts w:ascii="Times" w:eastAsia="Times" w:hAnsi="Times" w:cs="Times"/>
        </w:rPr>
        <w:t>Trg Gospe Kunagorske 3</w:t>
      </w:r>
    </w:p>
    <w:p w14:paraId="01054AB9" w14:textId="4FB923CD" w:rsidR="0092399F" w:rsidRDefault="0092399F" w:rsidP="00B32C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  <w:t>49218 Pregrada</w:t>
      </w:r>
    </w:p>
    <w:p w14:paraId="7C25E90E" w14:textId="77777777" w:rsidR="00013D9F" w:rsidRDefault="00013D9F" w:rsidP="00013D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/>
        </w:rPr>
      </w:pPr>
    </w:p>
    <w:p w14:paraId="60D2C7B4" w14:textId="7C93F559" w:rsidR="002A0593" w:rsidRDefault="000E4174" w:rsidP="00C036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b/>
          <w:bCs/>
          <w:iCs/>
          <w:sz w:val="24"/>
          <w:szCs w:val="24"/>
        </w:rPr>
      </w:pPr>
      <w:r>
        <w:rPr>
          <w:rFonts w:ascii="Times" w:eastAsia="Times" w:hAnsi="Times" w:cs="Times"/>
          <w:b/>
          <w:bCs/>
          <w:iCs/>
          <w:sz w:val="24"/>
          <w:szCs w:val="24"/>
        </w:rPr>
        <w:t xml:space="preserve">Predmet: </w:t>
      </w:r>
      <w:r w:rsidR="005F13F1">
        <w:rPr>
          <w:rFonts w:ascii="Times" w:eastAsia="Times" w:hAnsi="Times" w:cs="Times"/>
          <w:b/>
          <w:bCs/>
          <w:iCs/>
          <w:sz w:val="24"/>
          <w:szCs w:val="24"/>
        </w:rPr>
        <w:t xml:space="preserve">Zapisnik s </w:t>
      </w:r>
      <w:r w:rsidR="0073361E">
        <w:rPr>
          <w:rFonts w:ascii="Times" w:eastAsia="Times" w:hAnsi="Times" w:cs="Times"/>
          <w:b/>
          <w:bCs/>
          <w:iCs/>
          <w:sz w:val="24"/>
          <w:szCs w:val="24"/>
        </w:rPr>
        <w:t>1</w:t>
      </w:r>
      <w:r w:rsidR="004C4A00">
        <w:rPr>
          <w:rFonts w:ascii="Times" w:eastAsia="Times" w:hAnsi="Times" w:cs="Times"/>
          <w:b/>
          <w:bCs/>
          <w:iCs/>
          <w:sz w:val="24"/>
          <w:szCs w:val="24"/>
        </w:rPr>
        <w:t>1</w:t>
      </w:r>
      <w:r w:rsidR="005F13F1">
        <w:rPr>
          <w:rFonts w:ascii="Times" w:eastAsia="Times" w:hAnsi="Times" w:cs="Times"/>
          <w:b/>
          <w:bCs/>
          <w:iCs/>
          <w:sz w:val="24"/>
          <w:szCs w:val="24"/>
        </w:rPr>
        <w:t xml:space="preserve">. sjednice </w:t>
      </w:r>
      <w:r w:rsidR="00B65012">
        <w:rPr>
          <w:rFonts w:ascii="Times" w:eastAsia="Times" w:hAnsi="Times" w:cs="Times"/>
          <w:b/>
          <w:bCs/>
          <w:iCs/>
          <w:sz w:val="24"/>
          <w:szCs w:val="24"/>
        </w:rPr>
        <w:t>Upravnog vijeća POU Pregrada</w:t>
      </w:r>
    </w:p>
    <w:p w14:paraId="0B92F39A" w14:textId="77777777" w:rsidR="007D5EBC" w:rsidRDefault="007D5EBC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40" w:hanging="2124"/>
        <w:rPr>
          <w:rFonts w:ascii="Times" w:eastAsia="Times" w:hAnsi="Times" w:cs="Times"/>
          <w:b/>
          <w:bCs/>
          <w:iCs/>
          <w:sz w:val="24"/>
          <w:szCs w:val="24"/>
        </w:rPr>
      </w:pPr>
    </w:p>
    <w:p w14:paraId="5181564C" w14:textId="10C8D293" w:rsidR="002A0593" w:rsidRPr="007F4F63" w:rsidRDefault="0073361E" w:rsidP="00AA08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iCs/>
          <w:sz w:val="24"/>
          <w:szCs w:val="24"/>
        </w:rPr>
      </w:pPr>
      <w:r w:rsidRPr="007F4F63">
        <w:rPr>
          <w:rFonts w:ascii="Times" w:eastAsia="Times" w:hAnsi="Times" w:cs="Times"/>
          <w:iCs/>
          <w:sz w:val="24"/>
          <w:szCs w:val="24"/>
        </w:rPr>
        <w:t>1</w:t>
      </w:r>
      <w:r w:rsidR="004C4A00">
        <w:rPr>
          <w:rFonts w:ascii="Times" w:eastAsia="Times" w:hAnsi="Times" w:cs="Times"/>
          <w:iCs/>
          <w:sz w:val="24"/>
          <w:szCs w:val="24"/>
        </w:rPr>
        <w:t>1</w:t>
      </w:r>
      <w:r w:rsidR="007D5EBC" w:rsidRPr="007F4F63">
        <w:rPr>
          <w:rFonts w:ascii="Times" w:eastAsia="Times" w:hAnsi="Times" w:cs="Times"/>
          <w:iCs/>
          <w:sz w:val="24"/>
          <w:szCs w:val="24"/>
        </w:rPr>
        <w:t xml:space="preserve">. </w:t>
      </w:r>
      <w:r w:rsidR="002A0593" w:rsidRPr="007F4F63">
        <w:rPr>
          <w:rFonts w:ascii="Times" w:eastAsia="Times" w:hAnsi="Times" w:cs="Times"/>
          <w:iCs/>
          <w:sz w:val="24"/>
          <w:szCs w:val="24"/>
        </w:rPr>
        <w:t>sjednic</w:t>
      </w:r>
      <w:r w:rsidR="000E4174" w:rsidRPr="007F4F63">
        <w:rPr>
          <w:rFonts w:ascii="Times" w:eastAsia="Times" w:hAnsi="Times" w:cs="Times"/>
          <w:iCs/>
          <w:sz w:val="24"/>
          <w:szCs w:val="24"/>
        </w:rPr>
        <w:t>a</w:t>
      </w:r>
      <w:r w:rsidR="002A0593" w:rsidRPr="007F4F63">
        <w:rPr>
          <w:rFonts w:ascii="Times" w:eastAsia="Times" w:hAnsi="Times" w:cs="Times"/>
          <w:iCs/>
          <w:sz w:val="24"/>
          <w:szCs w:val="24"/>
        </w:rPr>
        <w:t xml:space="preserve"> Upravnog vijeća održala </w:t>
      </w:r>
      <w:r w:rsidR="008633E4" w:rsidRPr="007F4F63">
        <w:rPr>
          <w:rFonts w:ascii="Times" w:eastAsia="Times" w:hAnsi="Times" w:cs="Times"/>
          <w:iCs/>
          <w:sz w:val="24"/>
          <w:szCs w:val="24"/>
        </w:rPr>
        <w:t xml:space="preserve">se </w:t>
      </w:r>
      <w:r w:rsidR="002B695D" w:rsidRPr="007F4F63">
        <w:rPr>
          <w:rFonts w:ascii="Times" w:eastAsia="Times" w:hAnsi="Times" w:cs="Times"/>
          <w:iCs/>
          <w:sz w:val="24"/>
          <w:szCs w:val="24"/>
        </w:rPr>
        <w:t>2</w:t>
      </w:r>
      <w:r w:rsidR="004C4A00">
        <w:rPr>
          <w:rFonts w:ascii="Times" w:eastAsia="Times" w:hAnsi="Times" w:cs="Times"/>
          <w:iCs/>
          <w:sz w:val="24"/>
          <w:szCs w:val="24"/>
        </w:rPr>
        <w:t>2</w:t>
      </w:r>
      <w:r w:rsidR="007D5EBC" w:rsidRPr="007F4F63">
        <w:rPr>
          <w:rFonts w:ascii="Times" w:eastAsia="Times" w:hAnsi="Times" w:cs="Times"/>
          <w:iCs/>
          <w:sz w:val="24"/>
          <w:szCs w:val="24"/>
        </w:rPr>
        <w:t xml:space="preserve">. </w:t>
      </w:r>
      <w:r w:rsidR="0078638C">
        <w:rPr>
          <w:rFonts w:ascii="Times" w:eastAsia="Times" w:hAnsi="Times" w:cs="Times"/>
          <w:iCs/>
          <w:sz w:val="24"/>
          <w:szCs w:val="24"/>
        </w:rPr>
        <w:t>prosinca</w:t>
      </w:r>
      <w:r w:rsidR="007D5EBC" w:rsidRPr="007F4F63">
        <w:rPr>
          <w:rFonts w:ascii="Times" w:eastAsia="Times" w:hAnsi="Times" w:cs="Times"/>
          <w:iCs/>
          <w:sz w:val="24"/>
          <w:szCs w:val="24"/>
        </w:rPr>
        <w:t xml:space="preserve"> 2023. </w:t>
      </w:r>
      <w:r w:rsidR="002A0593" w:rsidRPr="007F4F63">
        <w:rPr>
          <w:rFonts w:ascii="Times" w:eastAsia="Times" w:hAnsi="Times" w:cs="Times"/>
          <w:iCs/>
          <w:sz w:val="24"/>
          <w:szCs w:val="24"/>
        </w:rPr>
        <w:t xml:space="preserve">s početkom u </w:t>
      </w:r>
      <w:r w:rsidR="004C4A00">
        <w:rPr>
          <w:rFonts w:ascii="Times" w:eastAsia="Times" w:hAnsi="Times" w:cs="Times"/>
          <w:iCs/>
          <w:sz w:val="24"/>
          <w:szCs w:val="24"/>
        </w:rPr>
        <w:t>9</w:t>
      </w:r>
      <w:r w:rsidR="002A0593" w:rsidRPr="007F4F63">
        <w:rPr>
          <w:rFonts w:ascii="Times" w:eastAsia="Times" w:hAnsi="Times" w:cs="Times"/>
          <w:iCs/>
          <w:sz w:val="24"/>
          <w:szCs w:val="24"/>
        </w:rPr>
        <w:t>:00 sati</w:t>
      </w:r>
      <w:r w:rsidR="00617EAB" w:rsidRPr="007F4F63">
        <w:t xml:space="preserve"> </w:t>
      </w:r>
      <w:r w:rsidR="00617EAB" w:rsidRPr="007F4F63">
        <w:rPr>
          <w:rFonts w:ascii="Times" w:eastAsia="Times" w:hAnsi="Times" w:cs="Times"/>
          <w:iCs/>
          <w:sz w:val="24"/>
          <w:szCs w:val="24"/>
        </w:rPr>
        <w:t>putem platforme Microsoft Teams</w:t>
      </w:r>
      <w:r w:rsidRPr="007F4F63">
        <w:rPr>
          <w:rFonts w:ascii="Times" w:eastAsia="Times" w:hAnsi="Times" w:cs="Times"/>
          <w:iCs/>
          <w:sz w:val="24"/>
          <w:szCs w:val="24"/>
        </w:rPr>
        <w:t>.</w:t>
      </w:r>
    </w:p>
    <w:p w14:paraId="1DA5E68A" w14:textId="0301D923" w:rsidR="000E4174" w:rsidRPr="00A1043E" w:rsidRDefault="000E4174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 w:rsidRPr="00A1043E">
        <w:rPr>
          <w:rFonts w:ascii="Times" w:eastAsia="Times" w:hAnsi="Times" w:cs="Times"/>
          <w:iCs/>
          <w:sz w:val="24"/>
          <w:szCs w:val="24"/>
        </w:rPr>
        <w:t xml:space="preserve">Prisutni članovi: </w:t>
      </w:r>
      <w:r w:rsidR="007C3430" w:rsidRPr="00A1043E">
        <w:rPr>
          <w:rFonts w:ascii="Times" w:eastAsia="Times" w:hAnsi="Times" w:cs="Times"/>
          <w:iCs/>
          <w:sz w:val="24"/>
          <w:szCs w:val="24"/>
        </w:rPr>
        <w:t>Zdravka Žiger, prof. – predsjednica</w:t>
      </w:r>
    </w:p>
    <w:p w14:paraId="005ABCD6" w14:textId="46BCF759" w:rsidR="007C3430" w:rsidRPr="00A1043E" w:rsidRDefault="007C3430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 w:rsidRPr="00A1043E">
        <w:rPr>
          <w:rFonts w:ascii="Times" w:eastAsia="Times" w:hAnsi="Times" w:cs="Times"/>
          <w:iCs/>
          <w:sz w:val="24"/>
          <w:szCs w:val="24"/>
        </w:rPr>
        <w:tab/>
      </w:r>
      <w:r w:rsidRPr="00A1043E">
        <w:rPr>
          <w:rFonts w:ascii="Times" w:eastAsia="Times" w:hAnsi="Times" w:cs="Times"/>
          <w:iCs/>
          <w:sz w:val="24"/>
          <w:szCs w:val="24"/>
        </w:rPr>
        <w:tab/>
        <w:t xml:space="preserve">    Tomica Kolar – zamjenik predsjednice</w:t>
      </w:r>
    </w:p>
    <w:p w14:paraId="40DE49D6" w14:textId="29060025" w:rsidR="00AF722C" w:rsidRPr="00A1043E" w:rsidRDefault="0076474C" w:rsidP="007647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 w:rsidRPr="0076474C">
        <w:rPr>
          <w:rFonts w:ascii="Times" w:eastAsia="Times" w:hAnsi="Times" w:cs="Times"/>
          <w:iCs/>
          <w:sz w:val="24"/>
          <w:szCs w:val="24"/>
        </w:rPr>
        <w:t xml:space="preserve">Odsutni članovi: </w:t>
      </w:r>
      <w:r w:rsidR="007C3430" w:rsidRPr="00A1043E">
        <w:rPr>
          <w:rFonts w:ascii="Times" w:eastAsia="Times" w:hAnsi="Times" w:cs="Times"/>
          <w:iCs/>
          <w:sz w:val="24"/>
          <w:szCs w:val="24"/>
        </w:rPr>
        <w:t xml:space="preserve">Denis Flegar </w:t>
      </w:r>
      <w:r w:rsidR="00D67CC8">
        <w:rPr>
          <w:rFonts w:ascii="Times" w:eastAsia="Times" w:hAnsi="Times" w:cs="Times"/>
          <w:iCs/>
          <w:sz w:val="24"/>
          <w:szCs w:val="24"/>
        </w:rPr>
        <w:t>–</w:t>
      </w:r>
      <w:r w:rsidR="007C3430" w:rsidRPr="00A1043E">
        <w:rPr>
          <w:rFonts w:ascii="Times" w:eastAsia="Times" w:hAnsi="Times" w:cs="Times"/>
          <w:iCs/>
          <w:sz w:val="24"/>
          <w:szCs w:val="24"/>
        </w:rPr>
        <w:t xml:space="preserve"> član</w:t>
      </w:r>
      <w:r w:rsidR="00B10757">
        <w:rPr>
          <w:rFonts w:ascii="Times" w:eastAsia="Times" w:hAnsi="Times" w:cs="Times"/>
          <w:iCs/>
          <w:sz w:val="24"/>
          <w:szCs w:val="24"/>
        </w:rPr>
        <w:t>.</w:t>
      </w:r>
    </w:p>
    <w:p w14:paraId="14A51D2B" w14:textId="6DA3539D" w:rsidR="004D4419" w:rsidRDefault="004D4419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 w:rsidRPr="00A1043E">
        <w:rPr>
          <w:rFonts w:ascii="Times" w:eastAsia="Times" w:hAnsi="Times" w:cs="Times"/>
          <w:iCs/>
          <w:sz w:val="24"/>
          <w:szCs w:val="24"/>
        </w:rPr>
        <w:t xml:space="preserve">Ostali prisutni: </w:t>
      </w:r>
      <w:r w:rsidR="007C3430" w:rsidRPr="00A1043E">
        <w:rPr>
          <w:rFonts w:ascii="Times" w:eastAsia="Times" w:hAnsi="Times" w:cs="Times"/>
          <w:iCs/>
          <w:sz w:val="24"/>
          <w:szCs w:val="24"/>
        </w:rPr>
        <w:t>dr.sc. Davor Špoljar</w:t>
      </w:r>
      <w:r w:rsidR="004300BE" w:rsidRPr="00A1043E">
        <w:rPr>
          <w:rFonts w:ascii="Times" w:eastAsia="Times" w:hAnsi="Times" w:cs="Times"/>
          <w:iCs/>
          <w:sz w:val="24"/>
          <w:szCs w:val="24"/>
        </w:rPr>
        <w:t>, ravnatelj Učilišta</w:t>
      </w:r>
    </w:p>
    <w:p w14:paraId="6766A3F1" w14:textId="47FEC35F" w:rsidR="004C4A00" w:rsidRPr="00A1043E" w:rsidRDefault="004C4A00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ab/>
      </w:r>
      <w:r>
        <w:rPr>
          <w:rFonts w:ascii="Times" w:eastAsia="Times" w:hAnsi="Times" w:cs="Times"/>
          <w:iCs/>
          <w:sz w:val="24"/>
          <w:szCs w:val="24"/>
        </w:rPr>
        <w:tab/>
      </w:r>
      <w:r w:rsidR="00E51923">
        <w:rPr>
          <w:rFonts w:ascii="Times" w:eastAsia="Times" w:hAnsi="Times" w:cs="Times"/>
          <w:iCs/>
          <w:sz w:val="24"/>
          <w:szCs w:val="24"/>
        </w:rPr>
        <w:t xml:space="preserve">  </w:t>
      </w:r>
      <w:r w:rsidR="0067032F">
        <w:rPr>
          <w:rFonts w:ascii="Times" w:eastAsia="Times" w:hAnsi="Times" w:cs="Times"/>
          <w:iCs/>
          <w:sz w:val="24"/>
          <w:szCs w:val="24"/>
        </w:rPr>
        <w:t>Lucija Vrhovski, viša stručna suradnica - zapisničar</w:t>
      </w:r>
    </w:p>
    <w:p w14:paraId="4F73B930" w14:textId="22B594EA" w:rsidR="004D4419" w:rsidRDefault="004300BE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 w:rsidRPr="00A1043E">
        <w:rPr>
          <w:rFonts w:ascii="Times" w:eastAsia="Times" w:hAnsi="Times" w:cs="Times"/>
          <w:iCs/>
          <w:sz w:val="24"/>
          <w:szCs w:val="24"/>
        </w:rPr>
        <w:t xml:space="preserve">                         </w:t>
      </w:r>
    </w:p>
    <w:p w14:paraId="320490F1" w14:textId="37A540AC" w:rsidR="002A0593" w:rsidRPr="007D5EBC" w:rsidRDefault="00AF722C" w:rsidP="00AA08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Sjednica je započela </w:t>
      </w:r>
      <w:r w:rsidRPr="000D4A9F">
        <w:rPr>
          <w:rFonts w:ascii="Times" w:eastAsia="Times" w:hAnsi="Times" w:cs="Times"/>
          <w:iCs/>
          <w:sz w:val="24"/>
          <w:szCs w:val="24"/>
        </w:rPr>
        <w:t xml:space="preserve">u </w:t>
      </w:r>
      <w:r w:rsidR="0067032F">
        <w:rPr>
          <w:rFonts w:ascii="Times" w:eastAsia="Times" w:hAnsi="Times" w:cs="Times"/>
          <w:iCs/>
          <w:sz w:val="24"/>
          <w:szCs w:val="24"/>
        </w:rPr>
        <w:t>9</w:t>
      </w:r>
      <w:r w:rsidR="001E2379">
        <w:rPr>
          <w:rFonts w:ascii="Times" w:eastAsia="Times" w:hAnsi="Times" w:cs="Times"/>
          <w:iCs/>
          <w:sz w:val="24"/>
          <w:szCs w:val="24"/>
        </w:rPr>
        <w:t>:0</w:t>
      </w:r>
      <w:r w:rsidR="009528B9">
        <w:rPr>
          <w:rFonts w:ascii="Times" w:eastAsia="Times" w:hAnsi="Times" w:cs="Times"/>
          <w:iCs/>
          <w:sz w:val="24"/>
          <w:szCs w:val="24"/>
        </w:rPr>
        <w:t>5</w:t>
      </w:r>
      <w:r w:rsidR="001E2379">
        <w:rPr>
          <w:rFonts w:ascii="Times" w:eastAsia="Times" w:hAnsi="Times" w:cs="Times"/>
          <w:iCs/>
          <w:sz w:val="24"/>
          <w:szCs w:val="24"/>
        </w:rPr>
        <w:t xml:space="preserve"> sati</w:t>
      </w:r>
      <w:r w:rsidRPr="000D4A9F">
        <w:rPr>
          <w:rFonts w:ascii="Times" w:eastAsia="Times" w:hAnsi="Times" w:cs="Times"/>
          <w:iCs/>
          <w:sz w:val="24"/>
          <w:szCs w:val="24"/>
        </w:rPr>
        <w:t xml:space="preserve">. </w:t>
      </w:r>
      <w:r w:rsidR="00E91BFC">
        <w:rPr>
          <w:rFonts w:ascii="Times" w:eastAsia="Times" w:hAnsi="Times" w:cs="Times"/>
          <w:iCs/>
          <w:sz w:val="24"/>
          <w:szCs w:val="24"/>
        </w:rPr>
        <w:t xml:space="preserve">Predsjednica Upravnog vijeća Učilišta </w:t>
      </w:r>
      <w:r w:rsidR="00583963">
        <w:rPr>
          <w:rFonts w:ascii="Times" w:eastAsia="Times" w:hAnsi="Times" w:cs="Times"/>
          <w:iCs/>
          <w:sz w:val="24"/>
          <w:szCs w:val="24"/>
        </w:rPr>
        <w:t xml:space="preserve">otvara sjednicu, pozdravlja prisutne i predlaže </w:t>
      </w:r>
      <w:r w:rsidR="002A0593" w:rsidRPr="007D5EBC">
        <w:rPr>
          <w:rFonts w:ascii="Times" w:eastAsia="Times" w:hAnsi="Times" w:cs="Times"/>
          <w:iCs/>
          <w:sz w:val="24"/>
          <w:szCs w:val="24"/>
        </w:rPr>
        <w:t>sljedeći Dnevni red:</w:t>
      </w:r>
      <w:r w:rsidR="006E2AE9">
        <w:rPr>
          <w:rFonts w:ascii="Times" w:eastAsia="Times" w:hAnsi="Times" w:cs="Times"/>
          <w:iCs/>
          <w:sz w:val="24"/>
          <w:szCs w:val="24"/>
        </w:rPr>
        <w:t xml:space="preserve"> </w:t>
      </w:r>
    </w:p>
    <w:p w14:paraId="69AAA4A9" w14:textId="77777777" w:rsidR="0082138F" w:rsidRPr="0082138F" w:rsidRDefault="0082138F" w:rsidP="008213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</w:p>
    <w:p w14:paraId="2FF4F65A" w14:textId="75D7FA47" w:rsidR="00320DFF" w:rsidRPr="007D5EBC" w:rsidRDefault="00320DFF" w:rsidP="00320D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iCs/>
          <w:sz w:val="24"/>
          <w:szCs w:val="24"/>
        </w:rPr>
      </w:pPr>
      <w:r w:rsidRPr="007D5EBC">
        <w:rPr>
          <w:rFonts w:ascii="Times" w:eastAsia="Times" w:hAnsi="Times" w:cs="Times"/>
          <w:iCs/>
          <w:sz w:val="24"/>
          <w:szCs w:val="24"/>
        </w:rPr>
        <w:t>1.</w:t>
      </w:r>
      <w:r w:rsidRPr="007D5EBC">
        <w:rPr>
          <w:rFonts w:ascii="Times" w:eastAsia="Times" w:hAnsi="Times" w:cs="Times"/>
          <w:iCs/>
          <w:sz w:val="24"/>
          <w:szCs w:val="24"/>
        </w:rPr>
        <w:tab/>
      </w:r>
      <w:r>
        <w:rPr>
          <w:rFonts w:ascii="Times" w:eastAsia="Times" w:hAnsi="Times" w:cs="Times"/>
          <w:iCs/>
          <w:sz w:val="24"/>
          <w:szCs w:val="24"/>
        </w:rPr>
        <w:t xml:space="preserve">II. izmjene i dopune Financijskog plana </w:t>
      </w:r>
      <w:r w:rsidR="00DA6CB1">
        <w:rPr>
          <w:rFonts w:ascii="Times" w:eastAsia="Times" w:hAnsi="Times" w:cs="Times"/>
          <w:iCs/>
          <w:sz w:val="24"/>
          <w:szCs w:val="24"/>
        </w:rPr>
        <w:t xml:space="preserve">POU Pregrada </w:t>
      </w:r>
      <w:r>
        <w:rPr>
          <w:rFonts w:ascii="Times" w:eastAsia="Times" w:hAnsi="Times" w:cs="Times"/>
          <w:iCs/>
          <w:sz w:val="24"/>
          <w:szCs w:val="24"/>
        </w:rPr>
        <w:t xml:space="preserve">za 2023. godinu </w:t>
      </w:r>
    </w:p>
    <w:p w14:paraId="639BBA74" w14:textId="59B01BFD" w:rsidR="00320DFF" w:rsidRDefault="00320DFF" w:rsidP="00320D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iCs/>
          <w:sz w:val="24"/>
          <w:szCs w:val="24"/>
        </w:rPr>
      </w:pPr>
      <w:r w:rsidRPr="007D5EBC">
        <w:rPr>
          <w:rFonts w:ascii="Times" w:eastAsia="Times" w:hAnsi="Times" w:cs="Times"/>
          <w:iCs/>
          <w:sz w:val="24"/>
          <w:szCs w:val="24"/>
        </w:rPr>
        <w:t>2.</w:t>
      </w:r>
      <w:r w:rsidRPr="007D5EBC">
        <w:rPr>
          <w:rFonts w:ascii="Times" w:eastAsia="Times" w:hAnsi="Times" w:cs="Times"/>
          <w:iCs/>
          <w:sz w:val="24"/>
          <w:szCs w:val="24"/>
        </w:rPr>
        <w:tab/>
      </w:r>
      <w:r>
        <w:rPr>
          <w:rFonts w:ascii="Times" w:eastAsia="Times" w:hAnsi="Times" w:cs="Times"/>
          <w:iCs/>
          <w:sz w:val="24"/>
          <w:szCs w:val="24"/>
        </w:rPr>
        <w:t xml:space="preserve">Financijski plan </w:t>
      </w:r>
      <w:r w:rsidR="00DA6CB1">
        <w:rPr>
          <w:rFonts w:ascii="Times" w:eastAsia="Times" w:hAnsi="Times" w:cs="Times"/>
          <w:iCs/>
          <w:sz w:val="24"/>
          <w:szCs w:val="24"/>
        </w:rPr>
        <w:t xml:space="preserve">POU Pregrada </w:t>
      </w:r>
      <w:r>
        <w:rPr>
          <w:rFonts w:ascii="Times" w:eastAsia="Times" w:hAnsi="Times" w:cs="Times"/>
          <w:iCs/>
          <w:sz w:val="24"/>
          <w:szCs w:val="24"/>
        </w:rPr>
        <w:t>za 2024. godinu</w:t>
      </w:r>
    </w:p>
    <w:p w14:paraId="684CD339" w14:textId="7D1C9E10" w:rsidR="00320DFF" w:rsidRDefault="00320DFF" w:rsidP="00320D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3. </w:t>
      </w:r>
      <w:r>
        <w:rPr>
          <w:rFonts w:ascii="Times" w:eastAsia="Times" w:hAnsi="Times" w:cs="Times"/>
          <w:iCs/>
          <w:sz w:val="24"/>
          <w:szCs w:val="24"/>
        </w:rPr>
        <w:tab/>
      </w:r>
      <w:r w:rsidR="00F13234" w:rsidRPr="00F13234">
        <w:rPr>
          <w:rFonts w:ascii="Times" w:eastAsia="Times" w:hAnsi="Times" w:cs="Times"/>
          <w:iCs/>
          <w:sz w:val="24"/>
          <w:szCs w:val="24"/>
        </w:rPr>
        <w:t>Godišnji program rada i razvoja POU Pregrada za 2024. godinu</w:t>
      </w:r>
    </w:p>
    <w:p w14:paraId="66501ECD" w14:textId="77777777" w:rsidR="00320DFF" w:rsidRDefault="00320DFF" w:rsidP="00320D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4. </w:t>
      </w:r>
      <w:r>
        <w:rPr>
          <w:rFonts w:ascii="Times" w:eastAsia="Times" w:hAnsi="Times" w:cs="Times"/>
          <w:iCs/>
          <w:sz w:val="24"/>
          <w:szCs w:val="24"/>
        </w:rPr>
        <w:tab/>
        <w:t>Razno</w:t>
      </w:r>
    </w:p>
    <w:p w14:paraId="7C6D2DD1" w14:textId="77777777" w:rsidR="00513D33" w:rsidRDefault="00513D33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</w:p>
    <w:p w14:paraId="38255765" w14:textId="755681F5" w:rsidR="008E18B3" w:rsidRDefault="008F5196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Dnevni red je usvojen jednoglasno. </w:t>
      </w:r>
    </w:p>
    <w:p w14:paraId="73FED2B1" w14:textId="77777777" w:rsidR="00FB4656" w:rsidRDefault="00FB4656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</w:p>
    <w:p w14:paraId="6F85BE68" w14:textId="77777777" w:rsidR="00E9781E" w:rsidRDefault="00E9781E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</w:p>
    <w:p w14:paraId="41BF92F1" w14:textId="5B805403" w:rsidR="008F5196" w:rsidRPr="000D5F99" w:rsidRDefault="008F5196" w:rsidP="008F51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iCs/>
          <w:sz w:val="24"/>
          <w:szCs w:val="24"/>
        </w:rPr>
      </w:pPr>
      <w:r w:rsidRPr="000D5F99">
        <w:rPr>
          <w:rFonts w:ascii="Times" w:eastAsia="Times" w:hAnsi="Times" w:cs="Times"/>
          <w:iCs/>
          <w:sz w:val="24"/>
          <w:szCs w:val="24"/>
        </w:rPr>
        <w:lastRenderedPageBreak/>
        <w:t>AD-1</w:t>
      </w:r>
    </w:p>
    <w:p w14:paraId="13BFE45B" w14:textId="4F6BDC1D" w:rsidR="00217419" w:rsidRPr="000D5F99" w:rsidRDefault="00B523A6" w:rsidP="00C45B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iCs/>
          <w:sz w:val="24"/>
          <w:szCs w:val="24"/>
        </w:rPr>
      </w:pPr>
      <w:r w:rsidRPr="000D5F99">
        <w:rPr>
          <w:rFonts w:ascii="Times" w:eastAsia="Times" w:hAnsi="Times" w:cs="Times"/>
          <w:iCs/>
          <w:sz w:val="24"/>
          <w:szCs w:val="24"/>
        </w:rPr>
        <w:tab/>
        <w:t xml:space="preserve">Ravnatelj Učilišta ukratko je članovima Upravnog vijeća predstavio </w:t>
      </w:r>
      <w:r w:rsidR="00695E19">
        <w:rPr>
          <w:rFonts w:ascii="Times" w:eastAsia="Times" w:hAnsi="Times" w:cs="Times"/>
          <w:iCs/>
          <w:sz w:val="24"/>
          <w:szCs w:val="24"/>
        </w:rPr>
        <w:t xml:space="preserve">II. izmjene i dopune </w:t>
      </w:r>
      <w:r w:rsidR="006B500D">
        <w:rPr>
          <w:rFonts w:ascii="Times" w:eastAsia="Times" w:hAnsi="Times" w:cs="Times"/>
          <w:iCs/>
          <w:sz w:val="24"/>
          <w:szCs w:val="24"/>
        </w:rPr>
        <w:t xml:space="preserve">Financijskog plana </w:t>
      </w:r>
      <w:r w:rsidR="00FC4B37">
        <w:rPr>
          <w:rFonts w:ascii="Times" w:eastAsia="Times" w:hAnsi="Times" w:cs="Times"/>
          <w:iCs/>
          <w:sz w:val="24"/>
          <w:szCs w:val="24"/>
        </w:rPr>
        <w:t xml:space="preserve">POU Pregrada </w:t>
      </w:r>
      <w:r w:rsidR="006B500D">
        <w:rPr>
          <w:rFonts w:ascii="Times" w:eastAsia="Times" w:hAnsi="Times" w:cs="Times"/>
          <w:iCs/>
          <w:sz w:val="24"/>
          <w:szCs w:val="24"/>
        </w:rPr>
        <w:t>za 2023. godinu</w:t>
      </w:r>
      <w:r w:rsidR="000F17D5">
        <w:rPr>
          <w:rFonts w:ascii="Times" w:eastAsia="Times" w:hAnsi="Times" w:cs="Times"/>
          <w:iCs/>
          <w:sz w:val="24"/>
          <w:szCs w:val="24"/>
        </w:rPr>
        <w:t xml:space="preserve">. Prijedlog ovih izmjena gradsko vijeće Grada Pregrade prihvatilo je na </w:t>
      </w:r>
      <w:r w:rsidR="00C07F4E">
        <w:rPr>
          <w:rFonts w:ascii="Times" w:eastAsia="Times" w:hAnsi="Times" w:cs="Times"/>
          <w:iCs/>
          <w:sz w:val="24"/>
          <w:szCs w:val="24"/>
        </w:rPr>
        <w:t>sjednici održanoj 14. prosinca 2023</w:t>
      </w:r>
      <w:r w:rsidR="00DA324A">
        <w:rPr>
          <w:rFonts w:ascii="Times" w:eastAsia="Times" w:hAnsi="Times" w:cs="Times"/>
          <w:iCs/>
          <w:sz w:val="24"/>
          <w:szCs w:val="24"/>
        </w:rPr>
        <w:t>.</w:t>
      </w:r>
      <w:r w:rsidR="00EF30C3">
        <w:rPr>
          <w:rFonts w:ascii="Times" w:eastAsia="Times" w:hAnsi="Times" w:cs="Times"/>
          <w:iCs/>
          <w:sz w:val="24"/>
          <w:szCs w:val="24"/>
        </w:rPr>
        <w:t>, budući da su sastavni dio gradskog proračuna. Najveća je promjena smanjenje prihoda i rashoda u odnosu na prvotno planirano. Smanjenja su se dogodila jer su tek od 1. prosinca zaposlene dvije osobe, a zaposlenje je bilo planirano od poč</w:t>
      </w:r>
      <w:r w:rsidR="009528B9">
        <w:rPr>
          <w:rFonts w:ascii="Times" w:eastAsia="Times" w:hAnsi="Times" w:cs="Times"/>
          <w:iCs/>
          <w:sz w:val="24"/>
          <w:szCs w:val="24"/>
        </w:rPr>
        <w:t>e</w:t>
      </w:r>
      <w:r w:rsidR="00EF30C3">
        <w:rPr>
          <w:rFonts w:ascii="Times" w:eastAsia="Times" w:hAnsi="Times" w:cs="Times"/>
          <w:iCs/>
          <w:sz w:val="24"/>
          <w:szCs w:val="24"/>
        </w:rPr>
        <w:t xml:space="preserve">tka 2023. godine. </w:t>
      </w:r>
      <w:r w:rsidR="00A57EE6">
        <w:rPr>
          <w:rFonts w:ascii="Times" w:eastAsia="Times" w:hAnsi="Times" w:cs="Times"/>
          <w:iCs/>
          <w:sz w:val="24"/>
          <w:szCs w:val="24"/>
        </w:rPr>
        <w:t xml:space="preserve">Na prihodovnoj strani stavke su se smanjile jer </w:t>
      </w:r>
      <w:r w:rsidR="0091267A">
        <w:rPr>
          <w:rFonts w:ascii="Times" w:eastAsia="Times" w:hAnsi="Times" w:cs="Times"/>
          <w:iCs/>
          <w:sz w:val="24"/>
          <w:szCs w:val="24"/>
        </w:rPr>
        <w:t xml:space="preserve">još </w:t>
      </w:r>
      <w:r w:rsidR="00A57EE6">
        <w:rPr>
          <w:rFonts w:ascii="Times" w:eastAsia="Times" w:hAnsi="Times" w:cs="Times"/>
          <w:iCs/>
          <w:sz w:val="24"/>
          <w:szCs w:val="24"/>
        </w:rPr>
        <w:t>nije došlo do pripojenja Muzeja</w:t>
      </w:r>
      <w:r w:rsidR="00497C01">
        <w:rPr>
          <w:rFonts w:ascii="Times" w:eastAsia="Times" w:hAnsi="Times" w:cs="Times"/>
          <w:iCs/>
          <w:sz w:val="24"/>
          <w:szCs w:val="24"/>
        </w:rPr>
        <w:t xml:space="preserve"> grada Pregrade</w:t>
      </w:r>
      <w:r w:rsidR="00A57EE6">
        <w:rPr>
          <w:rFonts w:ascii="Times" w:eastAsia="Times" w:hAnsi="Times" w:cs="Times"/>
          <w:iCs/>
          <w:sz w:val="24"/>
          <w:szCs w:val="24"/>
        </w:rPr>
        <w:t xml:space="preserve"> Pučkom otvorenom učilištu</w:t>
      </w:r>
      <w:r w:rsidR="00103771">
        <w:rPr>
          <w:rFonts w:ascii="Times" w:eastAsia="Times" w:hAnsi="Times" w:cs="Times"/>
          <w:iCs/>
          <w:sz w:val="24"/>
          <w:szCs w:val="24"/>
        </w:rPr>
        <w:t xml:space="preserve"> </w:t>
      </w:r>
      <w:r w:rsidR="00497C01">
        <w:rPr>
          <w:rFonts w:ascii="Times" w:eastAsia="Times" w:hAnsi="Times" w:cs="Times"/>
          <w:iCs/>
          <w:sz w:val="24"/>
          <w:szCs w:val="24"/>
        </w:rPr>
        <w:t>Pregrada</w:t>
      </w:r>
      <w:r w:rsidR="00B4304B">
        <w:rPr>
          <w:rFonts w:ascii="Times" w:eastAsia="Times" w:hAnsi="Times" w:cs="Times"/>
          <w:iCs/>
          <w:sz w:val="24"/>
          <w:szCs w:val="24"/>
        </w:rPr>
        <w:t>, a planirano je da bi</w:t>
      </w:r>
      <w:r w:rsidR="00103771">
        <w:rPr>
          <w:rFonts w:ascii="Times" w:eastAsia="Times" w:hAnsi="Times" w:cs="Times"/>
          <w:iCs/>
          <w:sz w:val="24"/>
          <w:szCs w:val="24"/>
        </w:rPr>
        <w:t xml:space="preserve"> Muzej donio prihode od prodaje suvenira i ulaznica. Sve stavke koje nisu trošene</w:t>
      </w:r>
      <w:r w:rsidR="00A34DA1">
        <w:rPr>
          <w:rFonts w:ascii="Times" w:eastAsia="Times" w:hAnsi="Times" w:cs="Times"/>
          <w:iCs/>
          <w:sz w:val="24"/>
          <w:szCs w:val="24"/>
        </w:rPr>
        <w:t xml:space="preserve">, smanjenje su radi racionalizacije troškova. </w:t>
      </w:r>
    </w:p>
    <w:p w14:paraId="074E11D9" w14:textId="2B539F2D" w:rsidR="00333171" w:rsidRPr="000D5F99" w:rsidRDefault="007E68ED" w:rsidP="000D5F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II. izmjene i dopune </w:t>
      </w:r>
      <w:r w:rsidR="005134F8" w:rsidRPr="000D5F99">
        <w:rPr>
          <w:rFonts w:ascii="Times" w:eastAsia="Times" w:hAnsi="Times" w:cs="Times"/>
          <w:iCs/>
          <w:sz w:val="24"/>
          <w:szCs w:val="24"/>
        </w:rPr>
        <w:t>Financijsk</w:t>
      </w:r>
      <w:r>
        <w:rPr>
          <w:rFonts w:ascii="Times" w:eastAsia="Times" w:hAnsi="Times" w:cs="Times"/>
          <w:iCs/>
          <w:sz w:val="24"/>
          <w:szCs w:val="24"/>
        </w:rPr>
        <w:t>og</w:t>
      </w:r>
      <w:r w:rsidR="005134F8" w:rsidRPr="000D5F99">
        <w:rPr>
          <w:rFonts w:ascii="Times" w:eastAsia="Times" w:hAnsi="Times" w:cs="Times"/>
          <w:iCs/>
          <w:sz w:val="24"/>
          <w:szCs w:val="24"/>
        </w:rPr>
        <w:t xml:space="preserve"> plan POU Pregrada za 202</w:t>
      </w:r>
      <w:r>
        <w:rPr>
          <w:rFonts w:ascii="Times" w:eastAsia="Times" w:hAnsi="Times" w:cs="Times"/>
          <w:iCs/>
          <w:sz w:val="24"/>
          <w:szCs w:val="24"/>
        </w:rPr>
        <w:t>3</w:t>
      </w:r>
      <w:r w:rsidR="005134F8" w:rsidRPr="000D5F99">
        <w:rPr>
          <w:rFonts w:ascii="Times" w:eastAsia="Times" w:hAnsi="Times" w:cs="Times"/>
          <w:iCs/>
          <w:sz w:val="24"/>
          <w:szCs w:val="24"/>
        </w:rPr>
        <w:t xml:space="preserve">. godinu </w:t>
      </w:r>
      <w:r w:rsidR="00333171" w:rsidRPr="000D5F99">
        <w:rPr>
          <w:rFonts w:ascii="Times" w:eastAsia="Times" w:hAnsi="Times" w:cs="Times"/>
          <w:iCs/>
          <w:sz w:val="24"/>
          <w:szCs w:val="24"/>
        </w:rPr>
        <w:t>prihvaćen</w:t>
      </w:r>
      <w:r>
        <w:rPr>
          <w:rFonts w:ascii="Times" w:eastAsia="Times" w:hAnsi="Times" w:cs="Times"/>
          <w:iCs/>
          <w:sz w:val="24"/>
          <w:szCs w:val="24"/>
        </w:rPr>
        <w:t>e</w:t>
      </w:r>
      <w:r w:rsidR="00333171" w:rsidRPr="000D5F99">
        <w:rPr>
          <w:rFonts w:ascii="Times" w:eastAsia="Times" w:hAnsi="Times" w:cs="Times"/>
          <w:iCs/>
          <w:sz w:val="24"/>
          <w:szCs w:val="24"/>
        </w:rPr>
        <w:t xml:space="preserve"> </w:t>
      </w:r>
      <w:r>
        <w:rPr>
          <w:rFonts w:ascii="Times" w:eastAsia="Times" w:hAnsi="Times" w:cs="Times"/>
          <w:iCs/>
          <w:sz w:val="24"/>
          <w:szCs w:val="24"/>
        </w:rPr>
        <w:t>su</w:t>
      </w:r>
      <w:r w:rsidR="00FC4B37">
        <w:rPr>
          <w:rFonts w:ascii="Times" w:eastAsia="Times" w:hAnsi="Times" w:cs="Times"/>
          <w:iCs/>
          <w:sz w:val="24"/>
          <w:szCs w:val="24"/>
        </w:rPr>
        <w:t xml:space="preserve"> </w:t>
      </w:r>
      <w:r w:rsidR="00333171" w:rsidRPr="000D5F99">
        <w:rPr>
          <w:rFonts w:ascii="Times" w:eastAsia="Times" w:hAnsi="Times" w:cs="Times"/>
          <w:iCs/>
          <w:sz w:val="24"/>
          <w:szCs w:val="24"/>
        </w:rPr>
        <w:t>jednoglasno.</w:t>
      </w:r>
      <w:r w:rsidR="005134F8" w:rsidRPr="000D5F99">
        <w:rPr>
          <w:rFonts w:ascii="Times" w:eastAsia="Times" w:hAnsi="Times" w:cs="Times"/>
          <w:iCs/>
          <w:sz w:val="24"/>
          <w:szCs w:val="24"/>
        </w:rPr>
        <w:t xml:space="preserve"> </w:t>
      </w:r>
    </w:p>
    <w:p w14:paraId="367A2DAF" w14:textId="77777777" w:rsidR="00FB4656" w:rsidRPr="00326EF8" w:rsidRDefault="00FB4656" w:rsidP="003331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iCs/>
          <w:color w:val="FF0000"/>
          <w:sz w:val="24"/>
          <w:szCs w:val="24"/>
        </w:rPr>
      </w:pPr>
    </w:p>
    <w:p w14:paraId="137E1FB0" w14:textId="3CA1DF75" w:rsidR="009607E6" w:rsidRDefault="009607E6" w:rsidP="009607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>AD – 2</w:t>
      </w:r>
    </w:p>
    <w:p w14:paraId="2CE3B253" w14:textId="0DC02DF1" w:rsidR="00A3232D" w:rsidRPr="00CA2787" w:rsidRDefault="000631FE" w:rsidP="00CA27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" w:eastAsia="Times" w:hAnsi="Times" w:cs="Times"/>
          <w:iCs/>
          <w:sz w:val="24"/>
          <w:szCs w:val="24"/>
        </w:rPr>
      </w:pPr>
      <w:r w:rsidRPr="008F4AE3">
        <w:rPr>
          <w:rFonts w:ascii="Times" w:eastAsia="Times" w:hAnsi="Times" w:cs="Times"/>
          <w:iCs/>
          <w:sz w:val="24"/>
          <w:szCs w:val="24"/>
        </w:rPr>
        <w:t xml:space="preserve">Ravnatelj Učilišta </w:t>
      </w:r>
      <w:r w:rsidR="00330108" w:rsidRPr="008F4AE3">
        <w:rPr>
          <w:rFonts w:ascii="Times" w:eastAsia="Times" w:hAnsi="Times" w:cs="Times"/>
          <w:iCs/>
          <w:sz w:val="24"/>
          <w:szCs w:val="24"/>
        </w:rPr>
        <w:t xml:space="preserve">Upravnom je vijeću </w:t>
      </w:r>
      <w:r w:rsidR="00714B11" w:rsidRPr="008F4AE3">
        <w:rPr>
          <w:rFonts w:ascii="Times" w:eastAsia="Times" w:hAnsi="Times" w:cs="Times"/>
          <w:iCs/>
          <w:sz w:val="24"/>
          <w:szCs w:val="24"/>
        </w:rPr>
        <w:t xml:space="preserve">ukratko </w:t>
      </w:r>
      <w:r w:rsidR="00AE3FCA" w:rsidRPr="008F4AE3">
        <w:rPr>
          <w:rFonts w:ascii="Times" w:eastAsia="Times" w:hAnsi="Times" w:cs="Times"/>
          <w:iCs/>
          <w:sz w:val="24"/>
          <w:szCs w:val="24"/>
        </w:rPr>
        <w:t xml:space="preserve">je </w:t>
      </w:r>
      <w:r w:rsidR="00C07F4E" w:rsidRPr="00C07F4E">
        <w:rPr>
          <w:rFonts w:ascii="Times" w:eastAsia="Times" w:hAnsi="Times" w:cs="Times"/>
          <w:iCs/>
          <w:sz w:val="24"/>
          <w:szCs w:val="24"/>
        </w:rPr>
        <w:t>predstavio Financijsk</w:t>
      </w:r>
      <w:r w:rsidR="00C07F4E">
        <w:rPr>
          <w:rFonts w:ascii="Times" w:eastAsia="Times" w:hAnsi="Times" w:cs="Times"/>
          <w:iCs/>
          <w:sz w:val="24"/>
          <w:szCs w:val="24"/>
        </w:rPr>
        <w:t>i</w:t>
      </w:r>
      <w:r w:rsidR="00C07F4E" w:rsidRPr="00C07F4E">
        <w:rPr>
          <w:rFonts w:ascii="Times" w:eastAsia="Times" w:hAnsi="Times" w:cs="Times"/>
          <w:iCs/>
          <w:sz w:val="24"/>
          <w:szCs w:val="24"/>
        </w:rPr>
        <w:t xml:space="preserve"> plan </w:t>
      </w:r>
      <w:r w:rsidR="00FC4B37">
        <w:rPr>
          <w:rFonts w:ascii="Times" w:eastAsia="Times" w:hAnsi="Times" w:cs="Times"/>
          <w:iCs/>
          <w:sz w:val="24"/>
          <w:szCs w:val="24"/>
        </w:rPr>
        <w:t xml:space="preserve">POU Pregrada </w:t>
      </w:r>
      <w:r w:rsidR="00C07F4E" w:rsidRPr="00C07F4E">
        <w:rPr>
          <w:rFonts w:ascii="Times" w:eastAsia="Times" w:hAnsi="Times" w:cs="Times"/>
          <w:iCs/>
          <w:sz w:val="24"/>
          <w:szCs w:val="24"/>
        </w:rPr>
        <w:t>za 202</w:t>
      </w:r>
      <w:r w:rsidR="00C07F4E">
        <w:rPr>
          <w:rFonts w:ascii="Times" w:eastAsia="Times" w:hAnsi="Times" w:cs="Times"/>
          <w:iCs/>
          <w:sz w:val="24"/>
          <w:szCs w:val="24"/>
        </w:rPr>
        <w:t>4</w:t>
      </w:r>
      <w:r w:rsidR="00C07F4E" w:rsidRPr="00C07F4E">
        <w:rPr>
          <w:rFonts w:ascii="Times" w:eastAsia="Times" w:hAnsi="Times" w:cs="Times"/>
          <w:iCs/>
          <w:sz w:val="24"/>
          <w:szCs w:val="24"/>
        </w:rPr>
        <w:t>. godinu. Prijedlog ov</w:t>
      </w:r>
      <w:r w:rsidR="00C07F4E">
        <w:rPr>
          <w:rFonts w:ascii="Times" w:eastAsia="Times" w:hAnsi="Times" w:cs="Times"/>
          <w:iCs/>
          <w:sz w:val="24"/>
          <w:szCs w:val="24"/>
        </w:rPr>
        <w:t>og plana</w:t>
      </w:r>
      <w:r w:rsidR="00C07F4E" w:rsidRPr="00C07F4E">
        <w:rPr>
          <w:rFonts w:ascii="Times" w:eastAsia="Times" w:hAnsi="Times" w:cs="Times"/>
          <w:iCs/>
          <w:sz w:val="24"/>
          <w:szCs w:val="24"/>
        </w:rPr>
        <w:t xml:space="preserve"> gradsko vijeće Grada Pregrade prihvatilo je na sjednici održanoj 14. prosinca 2023.</w:t>
      </w:r>
      <w:r w:rsidR="00320B6E">
        <w:rPr>
          <w:rFonts w:ascii="Times" w:eastAsia="Times" w:hAnsi="Times" w:cs="Times"/>
          <w:iCs/>
          <w:sz w:val="24"/>
          <w:szCs w:val="24"/>
        </w:rPr>
        <w:t xml:space="preserve"> </w:t>
      </w:r>
      <w:r w:rsidR="00CA2787">
        <w:rPr>
          <w:rFonts w:ascii="Times" w:eastAsia="Times" w:hAnsi="Times" w:cs="Times"/>
          <w:iCs/>
          <w:sz w:val="24"/>
          <w:szCs w:val="24"/>
        </w:rPr>
        <w:t xml:space="preserve">godine. </w:t>
      </w:r>
      <w:r w:rsidR="00320B6E">
        <w:rPr>
          <w:rFonts w:ascii="Times" w:eastAsia="Times" w:hAnsi="Times" w:cs="Times"/>
          <w:iCs/>
          <w:sz w:val="24"/>
          <w:szCs w:val="24"/>
        </w:rPr>
        <w:t>Fin</w:t>
      </w:r>
      <w:r w:rsidR="006D57C3">
        <w:rPr>
          <w:rFonts w:ascii="Times" w:eastAsia="Times" w:hAnsi="Times" w:cs="Times"/>
          <w:iCs/>
          <w:sz w:val="24"/>
          <w:szCs w:val="24"/>
        </w:rPr>
        <w:t>ancijski</w:t>
      </w:r>
      <w:r w:rsidR="00CA2787">
        <w:rPr>
          <w:rFonts w:ascii="Times" w:eastAsia="Times" w:hAnsi="Times" w:cs="Times"/>
          <w:iCs/>
          <w:sz w:val="24"/>
          <w:szCs w:val="24"/>
        </w:rPr>
        <w:t xml:space="preserve"> </w:t>
      </w:r>
      <w:r w:rsidR="00320B6E">
        <w:rPr>
          <w:rFonts w:ascii="Times" w:eastAsia="Times" w:hAnsi="Times" w:cs="Times"/>
          <w:iCs/>
          <w:sz w:val="24"/>
          <w:szCs w:val="24"/>
        </w:rPr>
        <w:t xml:space="preserve">plan za 2024. godinu značajno </w:t>
      </w:r>
      <w:r w:rsidR="00CA2787">
        <w:rPr>
          <w:rFonts w:ascii="Times" w:eastAsia="Times" w:hAnsi="Times" w:cs="Times"/>
          <w:iCs/>
          <w:sz w:val="24"/>
          <w:szCs w:val="24"/>
        </w:rPr>
        <w:t xml:space="preserve">je </w:t>
      </w:r>
      <w:r w:rsidR="00320B6E">
        <w:rPr>
          <w:rFonts w:ascii="Times" w:eastAsia="Times" w:hAnsi="Times" w:cs="Times"/>
          <w:iCs/>
          <w:sz w:val="24"/>
          <w:szCs w:val="24"/>
        </w:rPr>
        <w:t>veći</w:t>
      </w:r>
      <w:r w:rsidR="00E113C2">
        <w:rPr>
          <w:rFonts w:ascii="Times" w:eastAsia="Times" w:hAnsi="Times" w:cs="Times"/>
          <w:iCs/>
          <w:sz w:val="24"/>
          <w:szCs w:val="24"/>
        </w:rPr>
        <w:t xml:space="preserve"> u odnosu na prošlu godinu. Glavni izvor financiranja su</w:t>
      </w:r>
      <w:r w:rsidR="0091267A">
        <w:rPr>
          <w:rFonts w:ascii="Times" w:eastAsia="Times" w:hAnsi="Times" w:cs="Times"/>
          <w:iCs/>
          <w:sz w:val="24"/>
          <w:szCs w:val="24"/>
        </w:rPr>
        <w:t xml:space="preserve"> i</w:t>
      </w:r>
      <w:r w:rsidR="00E113C2">
        <w:rPr>
          <w:rFonts w:ascii="Times" w:eastAsia="Times" w:hAnsi="Times" w:cs="Times"/>
          <w:iCs/>
          <w:sz w:val="24"/>
          <w:szCs w:val="24"/>
        </w:rPr>
        <w:t xml:space="preserve"> dalje sredstva Grada Pregrade. </w:t>
      </w:r>
      <w:r w:rsidR="001F241F">
        <w:rPr>
          <w:rFonts w:ascii="Times" w:eastAsia="Times" w:hAnsi="Times" w:cs="Times"/>
          <w:iCs/>
          <w:sz w:val="24"/>
          <w:szCs w:val="24"/>
        </w:rPr>
        <w:t>Planirani su vlast</w:t>
      </w:r>
      <w:r w:rsidR="0091267A">
        <w:rPr>
          <w:rFonts w:ascii="Times" w:eastAsia="Times" w:hAnsi="Times" w:cs="Times"/>
          <w:iCs/>
          <w:sz w:val="24"/>
          <w:szCs w:val="24"/>
        </w:rPr>
        <w:t>i</w:t>
      </w:r>
      <w:r w:rsidR="001F241F">
        <w:rPr>
          <w:rFonts w:ascii="Times" w:eastAsia="Times" w:hAnsi="Times" w:cs="Times"/>
          <w:iCs/>
          <w:sz w:val="24"/>
          <w:szCs w:val="24"/>
        </w:rPr>
        <w:t>ti prihod</w:t>
      </w:r>
      <w:r w:rsidR="0091267A">
        <w:rPr>
          <w:rFonts w:ascii="Times" w:eastAsia="Times" w:hAnsi="Times" w:cs="Times"/>
          <w:iCs/>
          <w:sz w:val="24"/>
          <w:szCs w:val="24"/>
        </w:rPr>
        <w:t>i</w:t>
      </w:r>
      <w:r w:rsidR="001F241F">
        <w:rPr>
          <w:rFonts w:ascii="Times" w:eastAsia="Times" w:hAnsi="Times" w:cs="Times"/>
          <w:iCs/>
          <w:sz w:val="24"/>
          <w:szCs w:val="24"/>
        </w:rPr>
        <w:t xml:space="preserve"> (planirano pripojenje Muzeja) te prihodi na temelju natječaja </w:t>
      </w:r>
      <w:r w:rsidR="0091267A">
        <w:rPr>
          <w:rFonts w:ascii="Times" w:eastAsia="Times" w:hAnsi="Times" w:cs="Times"/>
          <w:iCs/>
          <w:sz w:val="24"/>
          <w:szCs w:val="24"/>
        </w:rPr>
        <w:t xml:space="preserve">i javnih poziva za potrebe u kulturi </w:t>
      </w:r>
      <w:r w:rsidR="001F241F">
        <w:rPr>
          <w:rFonts w:ascii="Times" w:eastAsia="Times" w:hAnsi="Times" w:cs="Times"/>
          <w:iCs/>
          <w:sz w:val="24"/>
          <w:szCs w:val="24"/>
        </w:rPr>
        <w:t>Ministar</w:t>
      </w:r>
      <w:r w:rsidR="00A95F5A">
        <w:rPr>
          <w:rFonts w:ascii="Times" w:eastAsia="Times" w:hAnsi="Times" w:cs="Times"/>
          <w:iCs/>
          <w:sz w:val="24"/>
          <w:szCs w:val="24"/>
        </w:rPr>
        <w:t>st</w:t>
      </w:r>
      <w:r w:rsidR="001F241F">
        <w:rPr>
          <w:rFonts w:ascii="Times" w:eastAsia="Times" w:hAnsi="Times" w:cs="Times"/>
          <w:iCs/>
          <w:sz w:val="24"/>
          <w:szCs w:val="24"/>
        </w:rPr>
        <w:t>va kulture</w:t>
      </w:r>
      <w:r w:rsidR="0091267A">
        <w:rPr>
          <w:rFonts w:ascii="Times" w:eastAsia="Times" w:hAnsi="Times" w:cs="Times"/>
          <w:iCs/>
          <w:sz w:val="24"/>
          <w:szCs w:val="24"/>
        </w:rPr>
        <w:t xml:space="preserve"> i medija RH</w:t>
      </w:r>
      <w:r w:rsidR="001F241F">
        <w:rPr>
          <w:rFonts w:ascii="Times" w:eastAsia="Times" w:hAnsi="Times" w:cs="Times"/>
          <w:iCs/>
          <w:sz w:val="24"/>
          <w:szCs w:val="24"/>
        </w:rPr>
        <w:t xml:space="preserve"> i </w:t>
      </w:r>
      <w:r w:rsidR="00A95F5A">
        <w:rPr>
          <w:rFonts w:ascii="Times" w:eastAsia="Times" w:hAnsi="Times" w:cs="Times"/>
          <w:iCs/>
          <w:sz w:val="24"/>
          <w:szCs w:val="24"/>
        </w:rPr>
        <w:t>K</w:t>
      </w:r>
      <w:r w:rsidR="001F241F">
        <w:rPr>
          <w:rFonts w:ascii="Times" w:eastAsia="Times" w:hAnsi="Times" w:cs="Times"/>
          <w:iCs/>
          <w:sz w:val="24"/>
          <w:szCs w:val="24"/>
        </w:rPr>
        <w:t xml:space="preserve">rapinsko-zagorske županije </w:t>
      </w:r>
      <w:r w:rsidR="005C346E">
        <w:rPr>
          <w:rFonts w:ascii="Times" w:eastAsia="Times" w:hAnsi="Times" w:cs="Times"/>
          <w:iCs/>
          <w:sz w:val="24"/>
          <w:szCs w:val="24"/>
        </w:rPr>
        <w:t>usmjereni na</w:t>
      </w:r>
      <w:r w:rsidR="00A95F5A">
        <w:rPr>
          <w:rFonts w:ascii="Times" w:eastAsia="Times" w:hAnsi="Times" w:cs="Times"/>
          <w:iCs/>
          <w:sz w:val="24"/>
          <w:szCs w:val="24"/>
        </w:rPr>
        <w:t xml:space="preserve"> potrebe nabave informatičke opreme te sredstva za vanjskog suradnika koji bi vodio programe za polaznike. </w:t>
      </w:r>
      <w:r w:rsidR="005B098C">
        <w:rPr>
          <w:rFonts w:ascii="Times" w:eastAsia="Times" w:hAnsi="Times" w:cs="Times"/>
          <w:iCs/>
          <w:sz w:val="24"/>
          <w:szCs w:val="24"/>
        </w:rPr>
        <w:t>Na rashodovnoj strani najveća stavka su troškovi plaće za tri zaposlene osobe</w:t>
      </w:r>
      <w:r w:rsidR="00B84D1C">
        <w:rPr>
          <w:rFonts w:ascii="Times" w:eastAsia="Times" w:hAnsi="Times" w:cs="Times"/>
          <w:iCs/>
          <w:sz w:val="24"/>
          <w:szCs w:val="24"/>
        </w:rPr>
        <w:t xml:space="preserve"> (ravnatelj, viša stručna suradnica, stručna suradnica).</w:t>
      </w:r>
      <w:r w:rsidR="00B47A97">
        <w:rPr>
          <w:rFonts w:ascii="Times" w:eastAsia="Times" w:hAnsi="Times" w:cs="Times"/>
          <w:iCs/>
          <w:sz w:val="24"/>
          <w:szCs w:val="24"/>
        </w:rPr>
        <w:t xml:space="preserve"> U privitku Financijskog plana za 2024. godinu nalazi se i obrazloženje. </w:t>
      </w:r>
    </w:p>
    <w:p w14:paraId="22E0A537" w14:textId="20AF2143" w:rsidR="002725F1" w:rsidRPr="000A15CB" w:rsidRDefault="000A15CB" w:rsidP="009607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 w:rsidRPr="000A15CB">
        <w:rPr>
          <w:rFonts w:ascii="Times" w:eastAsia="Times" w:hAnsi="Times" w:cs="Times"/>
          <w:iCs/>
          <w:sz w:val="24"/>
          <w:szCs w:val="24"/>
        </w:rPr>
        <w:tab/>
        <w:t xml:space="preserve">Financijski plan POU Pregrada za 2024. godinu usvojen je jednoglasno. </w:t>
      </w:r>
      <w:r w:rsidR="00CA2787">
        <w:rPr>
          <w:rFonts w:ascii="Times" w:eastAsia="Times" w:hAnsi="Times" w:cs="Times"/>
          <w:iCs/>
          <w:sz w:val="24"/>
          <w:szCs w:val="24"/>
        </w:rPr>
        <w:t xml:space="preserve"> </w:t>
      </w:r>
    </w:p>
    <w:p w14:paraId="64B833EA" w14:textId="77777777" w:rsidR="002725F1" w:rsidRPr="00326EF8" w:rsidRDefault="002725F1" w:rsidP="009607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color w:val="FF0000"/>
          <w:sz w:val="24"/>
          <w:szCs w:val="24"/>
        </w:rPr>
      </w:pPr>
    </w:p>
    <w:p w14:paraId="4128D9DE" w14:textId="37230182" w:rsidR="00E06D4E" w:rsidRDefault="00E06D4E" w:rsidP="00E06D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AD – 3 </w:t>
      </w:r>
    </w:p>
    <w:p w14:paraId="393B468F" w14:textId="1F743629" w:rsidR="00A35AAB" w:rsidRDefault="00E9781E" w:rsidP="00ED41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Pod točkom </w:t>
      </w:r>
      <w:r w:rsidR="005C346E">
        <w:rPr>
          <w:rFonts w:ascii="Times" w:eastAsia="Times" w:hAnsi="Times" w:cs="Times"/>
          <w:iCs/>
          <w:sz w:val="24"/>
          <w:szCs w:val="24"/>
        </w:rPr>
        <w:t xml:space="preserve">3 </w:t>
      </w:r>
      <w:r w:rsidR="000A15CB">
        <w:rPr>
          <w:rFonts w:ascii="Times" w:eastAsia="Times" w:hAnsi="Times" w:cs="Times"/>
          <w:iCs/>
          <w:sz w:val="24"/>
          <w:szCs w:val="24"/>
        </w:rPr>
        <w:t xml:space="preserve">ravnatelj Učilišta predstavio je </w:t>
      </w:r>
      <w:r w:rsidR="005C346E">
        <w:rPr>
          <w:rFonts w:ascii="Times" w:eastAsia="Times" w:hAnsi="Times" w:cs="Times"/>
          <w:iCs/>
          <w:sz w:val="24"/>
          <w:szCs w:val="24"/>
        </w:rPr>
        <w:t>G</w:t>
      </w:r>
      <w:r w:rsidR="00FC4B37">
        <w:rPr>
          <w:rFonts w:ascii="Times" w:eastAsia="Times" w:hAnsi="Times" w:cs="Times"/>
          <w:iCs/>
          <w:sz w:val="24"/>
          <w:szCs w:val="24"/>
        </w:rPr>
        <w:t xml:space="preserve">odišnji </w:t>
      </w:r>
      <w:r w:rsidR="007473BE">
        <w:rPr>
          <w:rFonts w:ascii="Times" w:eastAsia="Times" w:hAnsi="Times" w:cs="Times"/>
          <w:iCs/>
          <w:sz w:val="24"/>
          <w:szCs w:val="24"/>
        </w:rPr>
        <w:t>program rada i razvoja</w:t>
      </w:r>
      <w:r w:rsidR="000A15CB">
        <w:rPr>
          <w:rFonts w:ascii="Times" w:eastAsia="Times" w:hAnsi="Times" w:cs="Times"/>
          <w:iCs/>
          <w:sz w:val="24"/>
          <w:szCs w:val="24"/>
        </w:rPr>
        <w:t xml:space="preserve"> POU Pregrada za narednu 2024. godinu. </w:t>
      </w:r>
      <w:r w:rsidR="003A1687">
        <w:rPr>
          <w:rFonts w:ascii="Times" w:eastAsia="Times" w:hAnsi="Times" w:cs="Times"/>
          <w:iCs/>
          <w:sz w:val="24"/>
          <w:szCs w:val="24"/>
        </w:rPr>
        <w:t xml:space="preserve">U uvodnom dijelu predstavljeni su operativni aspekti rada Učilišta. U 2024. godini </w:t>
      </w:r>
      <w:r w:rsidR="00802972">
        <w:rPr>
          <w:rFonts w:ascii="Times" w:eastAsia="Times" w:hAnsi="Times" w:cs="Times"/>
          <w:iCs/>
          <w:sz w:val="24"/>
          <w:szCs w:val="24"/>
        </w:rPr>
        <w:t xml:space="preserve">potrebno je </w:t>
      </w:r>
      <w:r w:rsidR="005C346E">
        <w:rPr>
          <w:rFonts w:ascii="Times" w:eastAsia="Times" w:hAnsi="Times" w:cs="Times"/>
          <w:iCs/>
          <w:sz w:val="24"/>
          <w:szCs w:val="24"/>
        </w:rPr>
        <w:t>donijeti</w:t>
      </w:r>
      <w:r w:rsidR="00802972">
        <w:rPr>
          <w:rFonts w:ascii="Times" w:eastAsia="Times" w:hAnsi="Times" w:cs="Times"/>
          <w:iCs/>
          <w:sz w:val="24"/>
          <w:szCs w:val="24"/>
        </w:rPr>
        <w:t xml:space="preserve"> </w:t>
      </w:r>
      <w:r w:rsidR="005C346E">
        <w:rPr>
          <w:rFonts w:ascii="Times" w:eastAsia="Times" w:hAnsi="Times" w:cs="Times"/>
          <w:iCs/>
          <w:sz w:val="24"/>
          <w:szCs w:val="24"/>
        </w:rPr>
        <w:t>pre</w:t>
      </w:r>
      <w:r w:rsidR="00802972">
        <w:rPr>
          <w:rFonts w:ascii="Times" w:eastAsia="Times" w:hAnsi="Times" w:cs="Times"/>
          <w:iCs/>
          <w:sz w:val="24"/>
          <w:szCs w:val="24"/>
        </w:rPr>
        <w:t>ostale potrebn</w:t>
      </w:r>
      <w:r w:rsidR="005C346E">
        <w:rPr>
          <w:rFonts w:ascii="Times" w:eastAsia="Times" w:hAnsi="Times" w:cs="Times"/>
          <w:iCs/>
          <w:sz w:val="24"/>
          <w:szCs w:val="24"/>
        </w:rPr>
        <w:t>e</w:t>
      </w:r>
      <w:r w:rsidR="00802972">
        <w:rPr>
          <w:rFonts w:ascii="Times" w:eastAsia="Times" w:hAnsi="Times" w:cs="Times"/>
          <w:iCs/>
          <w:sz w:val="24"/>
          <w:szCs w:val="24"/>
        </w:rPr>
        <w:t xml:space="preserve"> akte, izraditi natpisnu ploču</w:t>
      </w:r>
      <w:r w:rsidR="000A6A36">
        <w:rPr>
          <w:rFonts w:ascii="Times" w:eastAsia="Times" w:hAnsi="Times" w:cs="Times"/>
          <w:iCs/>
          <w:sz w:val="24"/>
          <w:szCs w:val="24"/>
        </w:rPr>
        <w:t xml:space="preserve"> s grbom Republike Hrvatske i potom tražiti suglasnost za izradu pečata s grbom Republike </w:t>
      </w:r>
      <w:r w:rsidR="00F56968">
        <w:rPr>
          <w:rFonts w:ascii="Times" w:eastAsia="Times" w:hAnsi="Times" w:cs="Times"/>
          <w:iCs/>
          <w:sz w:val="24"/>
          <w:szCs w:val="24"/>
        </w:rPr>
        <w:t>H</w:t>
      </w:r>
      <w:r w:rsidR="000A6A36">
        <w:rPr>
          <w:rFonts w:ascii="Times" w:eastAsia="Times" w:hAnsi="Times" w:cs="Times"/>
          <w:iCs/>
          <w:sz w:val="24"/>
          <w:szCs w:val="24"/>
        </w:rPr>
        <w:t>rvatske</w:t>
      </w:r>
      <w:r w:rsidR="00802972">
        <w:rPr>
          <w:rFonts w:ascii="Times" w:eastAsia="Times" w:hAnsi="Times" w:cs="Times"/>
          <w:iCs/>
          <w:sz w:val="24"/>
          <w:szCs w:val="24"/>
        </w:rPr>
        <w:t xml:space="preserve"> te ishodovati sve potrebne suglasnosti za pripojenje Muzeja Učilištu</w:t>
      </w:r>
      <w:r w:rsidR="00F56968">
        <w:rPr>
          <w:rFonts w:ascii="Times" w:eastAsia="Times" w:hAnsi="Times" w:cs="Times"/>
          <w:iCs/>
          <w:sz w:val="24"/>
          <w:szCs w:val="24"/>
        </w:rPr>
        <w:t xml:space="preserve">. U 2024. godine Učilište će se prijavljivati na otvorene pozive i natječaje kako bi osiguralo dodatna sredstva </w:t>
      </w:r>
      <w:r w:rsidR="00B8219B">
        <w:rPr>
          <w:rFonts w:ascii="Times" w:eastAsia="Times" w:hAnsi="Times" w:cs="Times"/>
          <w:iCs/>
          <w:sz w:val="24"/>
          <w:szCs w:val="24"/>
        </w:rPr>
        <w:t>za provođenje projekata</w:t>
      </w:r>
      <w:r w:rsidR="002C6334">
        <w:rPr>
          <w:rFonts w:ascii="Times" w:eastAsia="Times" w:hAnsi="Times" w:cs="Times"/>
          <w:iCs/>
          <w:sz w:val="24"/>
          <w:szCs w:val="24"/>
        </w:rPr>
        <w:t>. V</w:t>
      </w:r>
      <w:r w:rsidR="005D5791">
        <w:rPr>
          <w:rFonts w:ascii="Times" w:eastAsia="Times" w:hAnsi="Times" w:cs="Times"/>
          <w:iCs/>
          <w:sz w:val="24"/>
          <w:szCs w:val="24"/>
        </w:rPr>
        <w:t>eć su prijavljeni projekti Ministar</w:t>
      </w:r>
      <w:r w:rsidR="002C6334">
        <w:rPr>
          <w:rFonts w:ascii="Times" w:eastAsia="Times" w:hAnsi="Times" w:cs="Times"/>
          <w:iCs/>
          <w:sz w:val="24"/>
          <w:szCs w:val="24"/>
        </w:rPr>
        <w:t>st</w:t>
      </w:r>
      <w:r w:rsidR="005D5791">
        <w:rPr>
          <w:rFonts w:ascii="Times" w:eastAsia="Times" w:hAnsi="Times" w:cs="Times"/>
          <w:iCs/>
          <w:sz w:val="24"/>
          <w:szCs w:val="24"/>
        </w:rPr>
        <w:t>vu kulture i medija te K</w:t>
      </w:r>
      <w:r w:rsidR="002C6334">
        <w:rPr>
          <w:rFonts w:ascii="Times" w:eastAsia="Times" w:hAnsi="Times" w:cs="Times"/>
          <w:iCs/>
          <w:sz w:val="24"/>
          <w:szCs w:val="24"/>
        </w:rPr>
        <w:t>rapinsko-zagorskoj županiji</w:t>
      </w:r>
      <w:r w:rsidR="005D5791">
        <w:rPr>
          <w:rFonts w:ascii="Times" w:eastAsia="Times" w:hAnsi="Times" w:cs="Times"/>
          <w:iCs/>
          <w:sz w:val="24"/>
          <w:szCs w:val="24"/>
        </w:rPr>
        <w:t xml:space="preserve">, a </w:t>
      </w:r>
      <w:r w:rsidR="002C6334">
        <w:rPr>
          <w:rFonts w:ascii="Times" w:eastAsia="Times" w:hAnsi="Times" w:cs="Times"/>
          <w:iCs/>
          <w:sz w:val="24"/>
          <w:szCs w:val="24"/>
        </w:rPr>
        <w:t>početkom godine trebala bi uslije</w:t>
      </w:r>
      <w:r w:rsidR="00523115">
        <w:rPr>
          <w:rFonts w:ascii="Times" w:eastAsia="Times" w:hAnsi="Times" w:cs="Times"/>
          <w:iCs/>
          <w:sz w:val="24"/>
          <w:szCs w:val="24"/>
        </w:rPr>
        <w:t>diti</w:t>
      </w:r>
      <w:r w:rsidR="005D5791">
        <w:rPr>
          <w:rFonts w:ascii="Times" w:eastAsia="Times" w:hAnsi="Times" w:cs="Times"/>
          <w:iCs/>
          <w:sz w:val="24"/>
          <w:szCs w:val="24"/>
        </w:rPr>
        <w:t xml:space="preserve"> prijava projekta u sklopu programa INTERREG HR – SLO</w:t>
      </w:r>
      <w:r w:rsidR="00523115">
        <w:rPr>
          <w:rFonts w:ascii="Times" w:eastAsia="Times" w:hAnsi="Times" w:cs="Times"/>
          <w:iCs/>
          <w:sz w:val="24"/>
          <w:szCs w:val="24"/>
        </w:rPr>
        <w:t xml:space="preserve"> 2021-2027</w:t>
      </w:r>
      <w:r w:rsidR="005D5791">
        <w:rPr>
          <w:rFonts w:ascii="Times" w:eastAsia="Times" w:hAnsi="Times" w:cs="Times"/>
          <w:iCs/>
          <w:sz w:val="24"/>
          <w:szCs w:val="24"/>
        </w:rPr>
        <w:t>.</w:t>
      </w:r>
    </w:p>
    <w:p w14:paraId="198573CE" w14:textId="450E9B8B" w:rsidR="0017344A" w:rsidRDefault="005B0DA3" w:rsidP="00ED41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Što se tiče </w:t>
      </w:r>
      <w:r w:rsidR="00523115">
        <w:rPr>
          <w:rFonts w:ascii="Times" w:eastAsia="Times" w:hAnsi="Times" w:cs="Times"/>
          <w:iCs/>
          <w:sz w:val="24"/>
          <w:szCs w:val="24"/>
        </w:rPr>
        <w:t xml:space="preserve">obrazovnih </w:t>
      </w:r>
      <w:r>
        <w:rPr>
          <w:rFonts w:ascii="Times" w:eastAsia="Times" w:hAnsi="Times" w:cs="Times"/>
          <w:iCs/>
          <w:sz w:val="24"/>
          <w:szCs w:val="24"/>
        </w:rPr>
        <w:t>programa, provodit će se neformal</w:t>
      </w:r>
      <w:r w:rsidR="00523115">
        <w:rPr>
          <w:rFonts w:ascii="Times" w:eastAsia="Times" w:hAnsi="Times" w:cs="Times"/>
          <w:iCs/>
          <w:sz w:val="24"/>
          <w:szCs w:val="24"/>
        </w:rPr>
        <w:t>n</w:t>
      </w:r>
      <w:r>
        <w:rPr>
          <w:rFonts w:ascii="Times" w:eastAsia="Times" w:hAnsi="Times" w:cs="Times"/>
          <w:iCs/>
          <w:sz w:val="24"/>
          <w:szCs w:val="24"/>
        </w:rPr>
        <w:t>i programi obrazovanja (informatičke radionice</w:t>
      </w:r>
      <w:r w:rsidR="00523115">
        <w:rPr>
          <w:rFonts w:ascii="Times" w:eastAsia="Times" w:hAnsi="Times" w:cs="Times"/>
          <w:iCs/>
          <w:sz w:val="24"/>
          <w:szCs w:val="24"/>
        </w:rPr>
        <w:t xml:space="preserve"> za poboljšanje digitalnih kompetencija namijenjene osobama treće životne </w:t>
      </w:r>
      <w:r w:rsidR="00523115">
        <w:rPr>
          <w:rFonts w:ascii="Times" w:eastAsia="Times" w:hAnsi="Times" w:cs="Times"/>
          <w:iCs/>
          <w:sz w:val="24"/>
          <w:szCs w:val="24"/>
        </w:rPr>
        <w:lastRenderedPageBreak/>
        <w:t>dobi</w:t>
      </w:r>
      <w:r>
        <w:rPr>
          <w:rFonts w:ascii="Times" w:eastAsia="Times" w:hAnsi="Times" w:cs="Times"/>
          <w:iCs/>
          <w:sz w:val="24"/>
          <w:szCs w:val="24"/>
        </w:rPr>
        <w:t>, radi</w:t>
      </w:r>
      <w:r w:rsidR="00AC163B">
        <w:rPr>
          <w:rFonts w:ascii="Times" w:eastAsia="Times" w:hAnsi="Times" w:cs="Times"/>
          <w:iCs/>
          <w:sz w:val="24"/>
          <w:szCs w:val="24"/>
        </w:rPr>
        <w:t>onice</w:t>
      </w:r>
      <w:r>
        <w:rPr>
          <w:rFonts w:ascii="Times" w:eastAsia="Times" w:hAnsi="Times" w:cs="Times"/>
          <w:iCs/>
          <w:sz w:val="24"/>
          <w:szCs w:val="24"/>
        </w:rPr>
        <w:t xml:space="preserve"> „Smart City</w:t>
      </w:r>
      <w:r w:rsidR="004C0A15">
        <w:rPr>
          <w:rFonts w:ascii="Times" w:eastAsia="Times" w:hAnsi="Times" w:cs="Times"/>
          <w:iCs/>
          <w:sz w:val="24"/>
          <w:szCs w:val="24"/>
        </w:rPr>
        <w:t>“</w:t>
      </w:r>
      <w:r w:rsidR="00D51CB2">
        <w:rPr>
          <w:rFonts w:ascii="Times" w:eastAsia="Times" w:hAnsi="Times" w:cs="Times"/>
          <w:iCs/>
          <w:sz w:val="24"/>
          <w:szCs w:val="24"/>
        </w:rPr>
        <w:t xml:space="preserve"> kroz koje </w:t>
      </w:r>
      <w:r w:rsidR="003F720B">
        <w:rPr>
          <w:rFonts w:ascii="Times" w:eastAsia="Times" w:hAnsi="Times" w:cs="Times"/>
          <w:iCs/>
          <w:sz w:val="24"/>
          <w:szCs w:val="24"/>
        </w:rPr>
        <w:t xml:space="preserve">će se provoditi </w:t>
      </w:r>
      <w:r w:rsidR="00D51CB2">
        <w:rPr>
          <w:rFonts w:ascii="Times" w:eastAsia="Times" w:hAnsi="Times" w:cs="Times"/>
          <w:iCs/>
          <w:sz w:val="24"/>
          <w:szCs w:val="24"/>
        </w:rPr>
        <w:t>edukacije</w:t>
      </w:r>
      <w:r w:rsidR="003F720B">
        <w:rPr>
          <w:rFonts w:ascii="Times" w:eastAsia="Times" w:hAnsi="Times" w:cs="Times"/>
          <w:iCs/>
          <w:sz w:val="24"/>
          <w:szCs w:val="24"/>
        </w:rPr>
        <w:t xml:space="preserve"> za građane</w:t>
      </w:r>
      <w:r w:rsidR="00085ECB">
        <w:rPr>
          <w:rFonts w:ascii="Times" w:eastAsia="Times" w:hAnsi="Times" w:cs="Times"/>
          <w:iCs/>
          <w:sz w:val="24"/>
          <w:szCs w:val="24"/>
        </w:rPr>
        <w:t xml:space="preserve"> s ciljem upoznavanja web-platforme Grada </w:t>
      </w:r>
      <w:r w:rsidR="00D51CB2">
        <w:rPr>
          <w:rFonts w:ascii="Times" w:eastAsia="Times" w:hAnsi="Times" w:cs="Times"/>
          <w:iCs/>
          <w:sz w:val="24"/>
          <w:szCs w:val="24"/>
        </w:rPr>
        <w:t xml:space="preserve">Pregrade </w:t>
      </w:r>
      <w:r w:rsidR="00085ECB">
        <w:rPr>
          <w:rFonts w:ascii="Times" w:eastAsia="Times" w:hAnsi="Times" w:cs="Times"/>
          <w:iCs/>
          <w:sz w:val="24"/>
          <w:szCs w:val="24"/>
        </w:rPr>
        <w:t xml:space="preserve">i </w:t>
      </w:r>
      <w:r w:rsidR="00D51CB2">
        <w:rPr>
          <w:rFonts w:ascii="Times" w:eastAsia="Times" w:hAnsi="Times" w:cs="Times"/>
          <w:iCs/>
          <w:sz w:val="24"/>
          <w:szCs w:val="24"/>
        </w:rPr>
        <w:t xml:space="preserve">načina </w:t>
      </w:r>
      <w:r w:rsidR="00085ECB">
        <w:rPr>
          <w:rFonts w:ascii="Times" w:eastAsia="Times" w:hAnsi="Times" w:cs="Times"/>
          <w:iCs/>
          <w:sz w:val="24"/>
          <w:szCs w:val="24"/>
        </w:rPr>
        <w:t>kako pristupati dostupnim podacima</w:t>
      </w:r>
      <w:r w:rsidR="00B2213D">
        <w:rPr>
          <w:rFonts w:ascii="Times" w:eastAsia="Times" w:hAnsi="Times" w:cs="Times"/>
          <w:iCs/>
          <w:sz w:val="24"/>
          <w:szCs w:val="24"/>
        </w:rPr>
        <w:t xml:space="preserve"> kako bi građani bili aktivnije uključeni u rad Grada</w:t>
      </w:r>
      <w:r w:rsidR="004C0A15">
        <w:rPr>
          <w:rFonts w:ascii="Times" w:eastAsia="Times" w:hAnsi="Times" w:cs="Times"/>
          <w:iCs/>
          <w:sz w:val="24"/>
          <w:szCs w:val="24"/>
        </w:rPr>
        <w:t>, itd.)</w:t>
      </w:r>
      <w:r w:rsidR="001308C5">
        <w:rPr>
          <w:rFonts w:ascii="Times" w:eastAsia="Times" w:hAnsi="Times" w:cs="Times"/>
          <w:iCs/>
          <w:sz w:val="24"/>
          <w:szCs w:val="24"/>
        </w:rPr>
        <w:t>.</w:t>
      </w:r>
      <w:r w:rsidR="004C0A15">
        <w:rPr>
          <w:rFonts w:ascii="Times" w:eastAsia="Times" w:hAnsi="Times" w:cs="Times"/>
          <w:iCs/>
          <w:sz w:val="24"/>
          <w:szCs w:val="24"/>
        </w:rPr>
        <w:t xml:space="preserve"> </w:t>
      </w:r>
      <w:r w:rsidR="00FC45D9">
        <w:rPr>
          <w:rFonts w:ascii="Times" w:eastAsia="Times" w:hAnsi="Times" w:cs="Times"/>
          <w:iCs/>
          <w:sz w:val="24"/>
          <w:szCs w:val="24"/>
        </w:rPr>
        <w:t xml:space="preserve">U 2024. godini potrebno je </w:t>
      </w:r>
      <w:r w:rsidR="004C0A15">
        <w:rPr>
          <w:rFonts w:ascii="Times" w:eastAsia="Times" w:hAnsi="Times" w:cs="Times"/>
          <w:iCs/>
          <w:sz w:val="24"/>
          <w:szCs w:val="24"/>
        </w:rPr>
        <w:t xml:space="preserve">provesti istraživanje tržišta kako bismo vidjeli potrebe polaznika. </w:t>
      </w:r>
      <w:r w:rsidR="00FC45D9">
        <w:rPr>
          <w:rFonts w:ascii="Times" w:eastAsia="Times" w:hAnsi="Times" w:cs="Times"/>
          <w:iCs/>
          <w:sz w:val="24"/>
          <w:szCs w:val="24"/>
        </w:rPr>
        <w:t xml:space="preserve">Provodit će se usavršavanje zaposlenika u području obrazovanja odraslih. Na polju kulture nastavlja se suradnja s našim gradskim ustanovama, ali i srodnim ustanovama u okolici. </w:t>
      </w:r>
      <w:r w:rsidR="00E62F66">
        <w:rPr>
          <w:rFonts w:ascii="Times" w:eastAsia="Times" w:hAnsi="Times" w:cs="Times"/>
          <w:iCs/>
          <w:sz w:val="24"/>
          <w:szCs w:val="24"/>
        </w:rPr>
        <w:t xml:space="preserve">Učilište će se aktivno </w:t>
      </w:r>
      <w:r w:rsidR="00D51CB2">
        <w:rPr>
          <w:rFonts w:ascii="Times" w:eastAsia="Times" w:hAnsi="Times" w:cs="Times"/>
          <w:iCs/>
          <w:sz w:val="24"/>
          <w:szCs w:val="24"/>
        </w:rPr>
        <w:t>uključivati u</w:t>
      </w:r>
      <w:r w:rsidR="00E62F66">
        <w:rPr>
          <w:rFonts w:ascii="Times" w:eastAsia="Times" w:hAnsi="Times" w:cs="Times"/>
          <w:iCs/>
          <w:sz w:val="24"/>
          <w:szCs w:val="24"/>
        </w:rPr>
        <w:t xml:space="preserve"> sv</w:t>
      </w:r>
      <w:r w:rsidR="00D51CB2">
        <w:rPr>
          <w:rFonts w:ascii="Times" w:eastAsia="Times" w:hAnsi="Times" w:cs="Times"/>
          <w:iCs/>
          <w:sz w:val="24"/>
          <w:szCs w:val="24"/>
        </w:rPr>
        <w:t>e</w:t>
      </w:r>
      <w:r w:rsidR="00E62F66">
        <w:rPr>
          <w:rFonts w:ascii="Times" w:eastAsia="Times" w:hAnsi="Times" w:cs="Times"/>
          <w:iCs/>
          <w:sz w:val="24"/>
          <w:szCs w:val="24"/>
        </w:rPr>
        <w:t xml:space="preserve"> gradsk</w:t>
      </w:r>
      <w:r w:rsidR="00D51CB2">
        <w:rPr>
          <w:rFonts w:ascii="Times" w:eastAsia="Times" w:hAnsi="Times" w:cs="Times"/>
          <w:iCs/>
          <w:sz w:val="24"/>
          <w:szCs w:val="24"/>
        </w:rPr>
        <w:t>e</w:t>
      </w:r>
      <w:r w:rsidR="00E62F66">
        <w:rPr>
          <w:rFonts w:ascii="Times" w:eastAsia="Times" w:hAnsi="Times" w:cs="Times"/>
          <w:iCs/>
          <w:sz w:val="24"/>
          <w:szCs w:val="24"/>
        </w:rPr>
        <w:t xml:space="preserve"> manifestacij</w:t>
      </w:r>
      <w:r w:rsidR="00D51CB2">
        <w:rPr>
          <w:rFonts w:ascii="Times" w:eastAsia="Times" w:hAnsi="Times" w:cs="Times"/>
          <w:iCs/>
          <w:sz w:val="24"/>
          <w:szCs w:val="24"/>
        </w:rPr>
        <w:t>e</w:t>
      </w:r>
      <w:r w:rsidR="00E62F66">
        <w:rPr>
          <w:rFonts w:ascii="Times" w:eastAsia="Times" w:hAnsi="Times" w:cs="Times"/>
          <w:iCs/>
          <w:sz w:val="24"/>
          <w:szCs w:val="24"/>
        </w:rPr>
        <w:t xml:space="preserve">. </w:t>
      </w:r>
      <w:r w:rsidR="0017344A">
        <w:rPr>
          <w:rFonts w:ascii="Times" w:eastAsia="Times" w:hAnsi="Times" w:cs="Times"/>
          <w:iCs/>
          <w:sz w:val="24"/>
          <w:szCs w:val="24"/>
        </w:rPr>
        <w:t xml:space="preserve">Novost po pitanju organizacija događanja je „Fašnik u Pregradi“ </w:t>
      </w:r>
      <w:r w:rsidR="00ED4110">
        <w:rPr>
          <w:rFonts w:ascii="Times" w:eastAsia="Times" w:hAnsi="Times" w:cs="Times"/>
          <w:iCs/>
          <w:sz w:val="24"/>
          <w:szCs w:val="24"/>
        </w:rPr>
        <w:t xml:space="preserve">kojeg će organizirati Učilište u veljači. </w:t>
      </w:r>
    </w:p>
    <w:p w14:paraId="642D7BAE" w14:textId="329FBF4F" w:rsidR="00286BFD" w:rsidRDefault="00286BFD" w:rsidP="00ED41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Tomica Kolar traži </w:t>
      </w:r>
      <w:r w:rsidR="00AA019E">
        <w:rPr>
          <w:rFonts w:ascii="Times" w:eastAsia="Times" w:hAnsi="Times" w:cs="Times"/>
          <w:iCs/>
          <w:sz w:val="24"/>
          <w:szCs w:val="24"/>
        </w:rPr>
        <w:t xml:space="preserve">kratko </w:t>
      </w:r>
      <w:r>
        <w:rPr>
          <w:rFonts w:ascii="Times" w:eastAsia="Times" w:hAnsi="Times" w:cs="Times"/>
          <w:iCs/>
          <w:sz w:val="24"/>
          <w:szCs w:val="24"/>
        </w:rPr>
        <w:t>pojašnjene o radionicama „Smart City“</w:t>
      </w:r>
      <w:r w:rsidR="004954EA">
        <w:rPr>
          <w:rFonts w:ascii="Times" w:eastAsia="Times" w:hAnsi="Times" w:cs="Times"/>
          <w:iCs/>
          <w:sz w:val="24"/>
          <w:szCs w:val="24"/>
        </w:rPr>
        <w:t>. Ravnatelj ukratko ponavlja gore navedeno pojaš</w:t>
      </w:r>
      <w:r w:rsidR="003044D3">
        <w:rPr>
          <w:rFonts w:ascii="Times" w:eastAsia="Times" w:hAnsi="Times" w:cs="Times"/>
          <w:iCs/>
          <w:sz w:val="24"/>
          <w:szCs w:val="24"/>
        </w:rPr>
        <w:t>n</w:t>
      </w:r>
      <w:r w:rsidR="004954EA">
        <w:rPr>
          <w:rFonts w:ascii="Times" w:eastAsia="Times" w:hAnsi="Times" w:cs="Times"/>
          <w:iCs/>
          <w:sz w:val="24"/>
          <w:szCs w:val="24"/>
        </w:rPr>
        <w:t xml:space="preserve">jenje. </w:t>
      </w:r>
      <w:r>
        <w:rPr>
          <w:rFonts w:ascii="Times" w:eastAsia="Times" w:hAnsi="Times" w:cs="Times"/>
          <w:iCs/>
          <w:sz w:val="24"/>
          <w:szCs w:val="24"/>
        </w:rPr>
        <w:t xml:space="preserve">Zdravka Žiger postavlja pitanje </w:t>
      </w:r>
      <w:r w:rsidR="009741BF">
        <w:rPr>
          <w:rFonts w:ascii="Times" w:eastAsia="Times" w:hAnsi="Times" w:cs="Times"/>
          <w:iCs/>
          <w:sz w:val="24"/>
          <w:szCs w:val="24"/>
        </w:rPr>
        <w:t xml:space="preserve">koliko će se POU Pregrada morati uključiti u </w:t>
      </w:r>
      <w:r w:rsidR="004954EA">
        <w:rPr>
          <w:rFonts w:ascii="Times" w:eastAsia="Times" w:hAnsi="Times" w:cs="Times"/>
          <w:iCs/>
          <w:sz w:val="24"/>
          <w:szCs w:val="24"/>
        </w:rPr>
        <w:t xml:space="preserve"> manifestaciju „</w:t>
      </w:r>
      <w:r w:rsidR="009741BF">
        <w:rPr>
          <w:rFonts w:ascii="Times" w:eastAsia="Times" w:hAnsi="Times" w:cs="Times"/>
          <w:iCs/>
          <w:sz w:val="24"/>
          <w:szCs w:val="24"/>
        </w:rPr>
        <w:t>Branje grojzdja</w:t>
      </w:r>
      <w:r w:rsidR="004954EA">
        <w:rPr>
          <w:rFonts w:ascii="Times" w:eastAsia="Times" w:hAnsi="Times" w:cs="Times"/>
          <w:iCs/>
          <w:sz w:val="24"/>
          <w:szCs w:val="24"/>
        </w:rPr>
        <w:t>“</w:t>
      </w:r>
      <w:r w:rsidR="009741BF">
        <w:rPr>
          <w:rFonts w:ascii="Times" w:eastAsia="Times" w:hAnsi="Times" w:cs="Times"/>
          <w:iCs/>
          <w:sz w:val="24"/>
          <w:szCs w:val="24"/>
        </w:rPr>
        <w:t>. Ravnatelj pojaš</w:t>
      </w:r>
      <w:r w:rsidR="00AA019E">
        <w:rPr>
          <w:rFonts w:ascii="Times" w:eastAsia="Times" w:hAnsi="Times" w:cs="Times"/>
          <w:iCs/>
          <w:sz w:val="24"/>
          <w:szCs w:val="24"/>
        </w:rPr>
        <w:t>n</w:t>
      </w:r>
      <w:r w:rsidR="009741BF">
        <w:rPr>
          <w:rFonts w:ascii="Times" w:eastAsia="Times" w:hAnsi="Times" w:cs="Times"/>
          <w:iCs/>
          <w:sz w:val="24"/>
          <w:szCs w:val="24"/>
        </w:rPr>
        <w:t xml:space="preserve">java da će veliki koncerti i događanja i dalje biti </w:t>
      </w:r>
      <w:r w:rsidR="00E2425F">
        <w:rPr>
          <w:rFonts w:ascii="Times" w:eastAsia="Times" w:hAnsi="Times" w:cs="Times"/>
          <w:iCs/>
          <w:sz w:val="24"/>
          <w:szCs w:val="24"/>
        </w:rPr>
        <w:t xml:space="preserve">u nadležnosti Tursitičke zajednice Srce Zagorja, a da će manje koncerte organizirati Učilište. </w:t>
      </w:r>
      <w:r w:rsidR="00A87790">
        <w:rPr>
          <w:rFonts w:ascii="Times" w:eastAsia="Times" w:hAnsi="Times" w:cs="Times"/>
          <w:iCs/>
          <w:sz w:val="24"/>
          <w:szCs w:val="24"/>
        </w:rPr>
        <w:t xml:space="preserve">Napominje da </w:t>
      </w:r>
      <w:r w:rsidR="009E352D">
        <w:rPr>
          <w:rFonts w:ascii="Times" w:eastAsia="Times" w:hAnsi="Times" w:cs="Times"/>
          <w:iCs/>
          <w:sz w:val="24"/>
          <w:szCs w:val="24"/>
        </w:rPr>
        <w:t xml:space="preserve">Učilište nema </w:t>
      </w:r>
      <w:r w:rsidR="00A87790">
        <w:rPr>
          <w:rFonts w:ascii="Times" w:eastAsia="Times" w:hAnsi="Times" w:cs="Times"/>
          <w:iCs/>
          <w:sz w:val="24"/>
          <w:szCs w:val="24"/>
        </w:rPr>
        <w:t>kapaciteta za prov</w:t>
      </w:r>
      <w:r w:rsidR="004954EA">
        <w:rPr>
          <w:rFonts w:ascii="Times" w:eastAsia="Times" w:hAnsi="Times" w:cs="Times"/>
          <w:iCs/>
          <w:sz w:val="24"/>
          <w:szCs w:val="24"/>
        </w:rPr>
        <w:t>o</w:t>
      </w:r>
      <w:r w:rsidR="00A87790">
        <w:rPr>
          <w:rFonts w:ascii="Times" w:eastAsia="Times" w:hAnsi="Times" w:cs="Times"/>
          <w:iCs/>
          <w:sz w:val="24"/>
          <w:szCs w:val="24"/>
        </w:rPr>
        <w:t xml:space="preserve">đenje tih velikih događanja te da treba imati na umu da u Muzeju više nema zaposlenih, ali da zaposlenici Učilišta </w:t>
      </w:r>
      <w:r w:rsidR="004954EA">
        <w:rPr>
          <w:rFonts w:ascii="Times" w:eastAsia="Times" w:hAnsi="Times" w:cs="Times"/>
          <w:iCs/>
          <w:sz w:val="24"/>
          <w:szCs w:val="24"/>
        </w:rPr>
        <w:t xml:space="preserve">pripremaju i </w:t>
      </w:r>
      <w:r w:rsidR="00F74456">
        <w:rPr>
          <w:rFonts w:ascii="Times" w:eastAsia="Times" w:hAnsi="Times" w:cs="Times"/>
          <w:iCs/>
          <w:sz w:val="24"/>
          <w:szCs w:val="24"/>
        </w:rPr>
        <w:t xml:space="preserve">odrađuju programe koji se u Muzeju moraju odvijati. Ukratko je Upravnom vijeću predstavio planirani program Noći muzeja </w:t>
      </w:r>
      <w:r w:rsidR="00375D86">
        <w:rPr>
          <w:rFonts w:ascii="Times" w:eastAsia="Times" w:hAnsi="Times" w:cs="Times"/>
          <w:iCs/>
          <w:sz w:val="24"/>
          <w:szCs w:val="24"/>
        </w:rPr>
        <w:t xml:space="preserve">koji će se odvijati </w:t>
      </w:r>
      <w:r w:rsidR="00F74456">
        <w:rPr>
          <w:rFonts w:ascii="Times" w:eastAsia="Times" w:hAnsi="Times" w:cs="Times"/>
          <w:iCs/>
          <w:sz w:val="24"/>
          <w:szCs w:val="24"/>
        </w:rPr>
        <w:t>26. siječnja 202</w:t>
      </w:r>
      <w:r w:rsidR="004A333D">
        <w:rPr>
          <w:rFonts w:ascii="Times" w:eastAsia="Times" w:hAnsi="Times" w:cs="Times"/>
          <w:iCs/>
          <w:sz w:val="24"/>
          <w:szCs w:val="24"/>
        </w:rPr>
        <w:t>4</w:t>
      </w:r>
      <w:r w:rsidR="00F74456">
        <w:rPr>
          <w:rFonts w:ascii="Times" w:eastAsia="Times" w:hAnsi="Times" w:cs="Times"/>
          <w:iCs/>
          <w:sz w:val="24"/>
          <w:szCs w:val="24"/>
        </w:rPr>
        <w:t>.</w:t>
      </w:r>
      <w:r w:rsidR="004A333D">
        <w:rPr>
          <w:rFonts w:ascii="Times" w:eastAsia="Times" w:hAnsi="Times" w:cs="Times"/>
          <w:iCs/>
          <w:sz w:val="24"/>
          <w:szCs w:val="24"/>
        </w:rPr>
        <w:t xml:space="preserve"> godine</w:t>
      </w:r>
      <w:r w:rsidR="00F74456">
        <w:rPr>
          <w:rFonts w:ascii="Times" w:eastAsia="Times" w:hAnsi="Times" w:cs="Times"/>
          <w:iCs/>
          <w:sz w:val="24"/>
          <w:szCs w:val="24"/>
        </w:rPr>
        <w:t xml:space="preserve"> (izložba radova </w:t>
      </w:r>
      <w:r w:rsidR="00F6525C">
        <w:rPr>
          <w:rFonts w:ascii="Times" w:eastAsia="Times" w:hAnsi="Times" w:cs="Times"/>
          <w:iCs/>
          <w:sz w:val="24"/>
          <w:szCs w:val="24"/>
        </w:rPr>
        <w:t xml:space="preserve">učenika iz </w:t>
      </w:r>
      <w:r w:rsidR="00F74456">
        <w:rPr>
          <w:rFonts w:ascii="Times" w:eastAsia="Times" w:hAnsi="Times" w:cs="Times"/>
          <w:iCs/>
          <w:sz w:val="24"/>
          <w:szCs w:val="24"/>
        </w:rPr>
        <w:t>Učeničkog doma Pregrada, predavanje Deniver</w:t>
      </w:r>
      <w:r w:rsidR="00375D86">
        <w:rPr>
          <w:rFonts w:ascii="Times" w:eastAsia="Times" w:hAnsi="Times" w:cs="Times"/>
          <w:iCs/>
          <w:sz w:val="24"/>
          <w:szCs w:val="24"/>
        </w:rPr>
        <w:t>a</w:t>
      </w:r>
      <w:r w:rsidR="00F74456">
        <w:rPr>
          <w:rFonts w:ascii="Times" w:eastAsia="Times" w:hAnsi="Times" w:cs="Times"/>
          <w:iCs/>
          <w:sz w:val="24"/>
          <w:szCs w:val="24"/>
        </w:rPr>
        <w:t xml:space="preserve"> </w:t>
      </w:r>
      <w:r w:rsidR="00375D86">
        <w:rPr>
          <w:rFonts w:ascii="Times" w:eastAsia="Times" w:hAnsi="Times" w:cs="Times"/>
          <w:iCs/>
          <w:sz w:val="24"/>
          <w:szCs w:val="24"/>
        </w:rPr>
        <w:t>Vukelića i koncert Daniela Halužana i vokalistice</w:t>
      </w:r>
      <w:r w:rsidR="00F6525C">
        <w:rPr>
          <w:rFonts w:ascii="Times" w:eastAsia="Times" w:hAnsi="Times" w:cs="Times"/>
          <w:iCs/>
          <w:sz w:val="24"/>
          <w:szCs w:val="24"/>
        </w:rPr>
        <w:t xml:space="preserve"> te potencijalni program za djecu u zbirkama</w:t>
      </w:r>
      <w:r w:rsidR="00375D86">
        <w:rPr>
          <w:rFonts w:ascii="Times" w:eastAsia="Times" w:hAnsi="Times" w:cs="Times"/>
          <w:iCs/>
          <w:sz w:val="24"/>
          <w:szCs w:val="24"/>
        </w:rPr>
        <w:t xml:space="preserve">). </w:t>
      </w:r>
    </w:p>
    <w:p w14:paraId="2A120B78" w14:textId="73EE3467" w:rsidR="00174DB4" w:rsidRDefault="00174DB4" w:rsidP="00ED41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Tomica Kolar postavlja pitanje </w:t>
      </w:r>
      <w:r w:rsidR="003972D3">
        <w:rPr>
          <w:rFonts w:ascii="Times" w:eastAsia="Times" w:hAnsi="Times" w:cs="Times"/>
          <w:iCs/>
          <w:sz w:val="24"/>
          <w:szCs w:val="24"/>
        </w:rPr>
        <w:t>hoće li Učilište samo</w:t>
      </w:r>
      <w:r w:rsidR="00C9559D">
        <w:rPr>
          <w:rFonts w:ascii="Times" w:eastAsia="Times" w:hAnsi="Times" w:cs="Times"/>
          <w:iCs/>
          <w:sz w:val="24"/>
          <w:szCs w:val="24"/>
        </w:rPr>
        <w:t>stalno</w:t>
      </w:r>
      <w:r w:rsidR="003972D3">
        <w:rPr>
          <w:rFonts w:ascii="Times" w:eastAsia="Times" w:hAnsi="Times" w:cs="Times"/>
          <w:iCs/>
          <w:sz w:val="24"/>
          <w:szCs w:val="24"/>
        </w:rPr>
        <w:t xml:space="preserve"> organizirati </w:t>
      </w:r>
      <w:r w:rsidR="00C9559D">
        <w:rPr>
          <w:rFonts w:ascii="Times" w:eastAsia="Times" w:hAnsi="Times" w:cs="Times"/>
          <w:iCs/>
          <w:sz w:val="24"/>
          <w:szCs w:val="24"/>
        </w:rPr>
        <w:t>„</w:t>
      </w:r>
      <w:r w:rsidR="003972D3">
        <w:rPr>
          <w:rFonts w:ascii="Times" w:eastAsia="Times" w:hAnsi="Times" w:cs="Times"/>
          <w:iCs/>
          <w:sz w:val="24"/>
          <w:szCs w:val="24"/>
        </w:rPr>
        <w:t>Fašnik u Pregradi</w:t>
      </w:r>
      <w:r w:rsidR="00C9559D">
        <w:rPr>
          <w:rFonts w:ascii="Times" w:eastAsia="Times" w:hAnsi="Times" w:cs="Times"/>
          <w:iCs/>
          <w:sz w:val="24"/>
          <w:szCs w:val="24"/>
        </w:rPr>
        <w:t>“</w:t>
      </w:r>
      <w:r w:rsidR="003972D3">
        <w:rPr>
          <w:rFonts w:ascii="Times" w:eastAsia="Times" w:hAnsi="Times" w:cs="Times"/>
          <w:iCs/>
          <w:sz w:val="24"/>
          <w:szCs w:val="24"/>
        </w:rPr>
        <w:t xml:space="preserve"> ili ima potporu TZ</w:t>
      </w:r>
      <w:r w:rsidR="00C9559D">
        <w:rPr>
          <w:rFonts w:ascii="Times" w:eastAsia="Times" w:hAnsi="Times" w:cs="Times"/>
          <w:iCs/>
          <w:sz w:val="24"/>
          <w:szCs w:val="24"/>
        </w:rPr>
        <w:t xml:space="preserve"> Srce Zagorja</w:t>
      </w:r>
      <w:r w:rsidR="003972D3">
        <w:rPr>
          <w:rFonts w:ascii="Times" w:eastAsia="Times" w:hAnsi="Times" w:cs="Times"/>
          <w:iCs/>
          <w:sz w:val="24"/>
          <w:szCs w:val="24"/>
        </w:rPr>
        <w:t xml:space="preserve">. Ravnatelj pojašnjava želje grada da se to organizira, ali smatra da je izglednije da će Učilište </w:t>
      </w:r>
      <w:r w:rsidR="00F7159D">
        <w:rPr>
          <w:rFonts w:ascii="Times" w:eastAsia="Times" w:hAnsi="Times" w:cs="Times"/>
          <w:iCs/>
          <w:sz w:val="24"/>
          <w:szCs w:val="24"/>
        </w:rPr>
        <w:t xml:space="preserve">vjerojatno samo organizirati, međutim koncept još nije razrađen. </w:t>
      </w:r>
      <w:r w:rsidR="00C9559D">
        <w:rPr>
          <w:rFonts w:ascii="Times" w:eastAsia="Times" w:hAnsi="Times" w:cs="Times"/>
          <w:iCs/>
          <w:sz w:val="24"/>
          <w:szCs w:val="24"/>
        </w:rPr>
        <w:t xml:space="preserve">Grad je izrazio želju da </w:t>
      </w:r>
      <w:r w:rsidR="00DE3F1A">
        <w:rPr>
          <w:rFonts w:ascii="Times" w:eastAsia="Times" w:hAnsi="Times" w:cs="Times"/>
          <w:iCs/>
          <w:sz w:val="24"/>
          <w:szCs w:val="24"/>
        </w:rPr>
        <w:t>u fašničkom vikendu</w:t>
      </w:r>
      <w:r w:rsidR="00AA019E">
        <w:rPr>
          <w:rFonts w:ascii="Times" w:eastAsia="Times" w:hAnsi="Times" w:cs="Times"/>
          <w:iCs/>
          <w:sz w:val="24"/>
          <w:szCs w:val="24"/>
        </w:rPr>
        <w:t xml:space="preserve"> možda </w:t>
      </w:r>
      <w:r w:rsidR="00DE3F1A">
        <w:rPr>
          <w:rFonts w:ascii="Times" w:eastAsia="Times" w:hAnsi="Times" w:cs="Times"/>
          <w:iCs/>
          <w:sz w:val="24"/>
          <w:szCs w:val="24"/>
        </w:rPr>
        <w:t xml:space="preserve">bude </w:t>
      </w:r>
      <w:r w:rsidR="00AA019E">
        <w:rPr>
          <w:rFonts w:ascii="Times" w:eastAsia="Times" w:hAnsi="Times" w:cs="Times"/>
          <w:iCs/>
          <w:sz w:val="24"/>
          <w:szCs w:val="24"/>
        </w:rPr>
        <w:t xml:space="preserve">više događanja, </w:t>
      </w:r>
      <w:r w:rsidR="00DE3F1A">
        <w:rPr>
          <w:rFonts w:ascii="Times" w:eastAsia="Times" w:hAnsi="Times" w:cs="Times"/>
          <w:iCs/>
          <w:sz w:val="24"/>
          <w:szCs w:val="24"/>
        </w:rPr>
        <w:t xml:space="preserve">a </w:t>
      </w:r>
      <w:r w:rsidR="00AA019E">
        <w:rPr>
          <w:rFonts w:ascii="Times" w:eastAsia="Times" w:hAnsi="Times" w:cs="Times"/>
          <w:iCs/>
          <w:sz w:val="24"/>
          <w:szCs w:val="24"/>
        </w:rPr>
        <w:t>ne samo povork</w:t>
      </w:r>
      <w:r w:rsidR="00DE3F1A">
        <w:rPr>
          <w:rFonts w:ascii="Times" w:eastAsia="Times" w:hAnsi="Times" w:cs="Times"/>
          <w:iCs/>
          <w:sz w:val="24"/>
          <w:szCs w:val="24"/>
        </w:rPr>
        <w:t>a</w:t>
      </w:r>
      <w:r w:rsidR="00AA019E">
        <w:rPr>
          <w:rFonts w:ascii="Times" w:eastAsia="Times" w:hAnsi="Times" w:cs="Times"/>
          <w:iCs/>
          <w:sz w:val="24"/>
          <w:szCs w:val="24"/>
        </w:rPr>
        <w:t xml:space="preserve">. </w:t>
      </w:r>
      <w:r w:rsidR="00D51839">
        <w:rPr>
          <w:rFonts w:ascii="Times" w:eastAsia="Times" w:hAnsi="Times" w:cs="Times"/>
          <w:iCs/>
          <w:sz w:val="24"/>
          <w:szCs w:val="24"/>
        </w:rPr>
        <w:t xml:space="preserve">Zdravka Žiger </w:t>
      </w:r>
      <w:r w:rsidR="00566FF4">
        <w:rPr>
          <w:rFonts w:ascii="Times" w:eastAsia="Times" w:hAnsi="Times" w:cs="Times"/>
          <w:iCs/>
          <w:sz w:val="24"/>
          <w:szCs w:val="24"/>
        </w:rPr>
        <w:t xml:space="preserve">boji se da se događanja ne razvodne, previše događanja može imati kontra efekt. </w:t>
      </w:r>
      <w:r w:rsidR="005A6014">
        <w:rPr>
          <w:rFonts w:ascii="Times" w:eastAsia="Times" w:hAnsi="Times" w:cs="Times"/>
          <w:iCs/>
          <w:sz w:val="24"/>
          <w:szCs w:val="24"/>
        </w:rPr>
        <w:t>Ravnatelj napominje da postoji mogućnost od</w:t>
      </w:r>
      <w:r w:rsidR="00CB4FA2">
        <w:rPr>
          <w:rFonts w:ascii="Times" w:eastAsia="Times" w:hAnsi="Times" w:cs="Times"/>
          <w:iCs/>
          <w:sz w:val="24"/>
          <w:szCs w:val="24"/>
        </w:rPr>
        <w:t>r</w:t>
      </w:r>
      <w:r w:rsidR="005A6014">
        <w:rPr>
          <w:rFonts w:ascii="Times" w:eastAsia="Times" w:hAnsi="Times" w:cs="Times"/>
          <w:iCs/>
          <w:sz w:val="24"/>
          <w:szCs w:val="24"/>
        </w:rPr>
        <w:t>eđenog nagradnog fonda za grupe koji bi došl</w:t>
      </w:r>
      <w:r w:rsidR="00CB4FA2">
        <w:rPr>
          <w:rFonts w:ascii="Times" w:eastAsia="Times" w:hAnsi="Times" w:cs="Times"/>
          <w:iCs/>
          <w:sz w:val="24"/>
          <w:szCs w:val="24"/>
        </w:rPr>
        <w:t>e</w:t>
      </w:r>
      <w:r w:rsidR="00067C83">
        <w:rPr>
          <w:rFonts w:ascii="Times" w:eastAsia="Times" w:hAnsi="Times" w:cs="Times"/>
          <w:iCs/>
          <w:sz w:val="24"/>
          <w:szCs w:val="24"/>
        </w:rPr>
        <w:t xml:space="preserve">, međutim svakako treba razraditi koncept s Gradom i TZ. </w:t>
      </w:r>
      <w:r w:rsidR="00CB4FA2">
        <w:rPr>
          <w:rFonts w:ascii="Times" w:eastAsia="Times" w:hAnsi="Times" w:cs="Times"/>
          <w:iCs/>
          <w:sz w:val="24"/>
          <w:szCs w:val="24"/>
        </w:rPr>
        <w:t xml:space="preserve">Postoji mogućnost i tiska nekog fašničkog lista u nekom malom obliku, ali to sve ovisi o </w:t>
      </w:r>
      <w:r w:rsidR="00DE3F1A">
        <w:rPr>
          <w:rFonts w:ascii="Times" w:eastAsia="Times" w:hAnsi="Times" w:cs="Times"/>
          <w:iCs/>
          <w:sz w:val="24"/>
          <w:szCs w:val="24"/>
        </w:rPr>
        <w:t>raspoloživim sredstvima</w:t>
      </w:r>
      <w:r w:rsidR="00CB4FA2">
        <w:rPr>
          <w:rFonts w:ascii="Times" w:eastAsia="Times" w:hAnsi="Times" w:cs="Times"/>
          <w:iCs/>
          <w:sz w:val="24"/>
          <w:szCs w:val="24"/>
        </w:rPr>
        <w:t xml:space="preserve">. </w:t>
      </w:r>
      <w:r w:rsidR="00E43ECA">
        <w:rPr>
          <w:rFonts w:ascii="Times" w:eastAsia="Times" w:hAnsi="Times" w:cs="Times"/>
          <w:iCs/>
          <w:sz w:val="24"/>
          <w:szCs w:val="24"/>
        </w:rPr>
        <w:t>Tomica Kolar smatra da je bolje da djeca i odrasli budu zaj</w:t>
      </w:r>
      <w:r w:rsidR="00DE3F1A">
        <w:rPr>
          <w:rFonts w:ascii="Times" w:eastAsia="Times" w:hAnsi="Times" w:cs="Times"/>
          <w:iCs/>
          <w:sz w:val="24"/>
          <w:szCs w:val="24"/>
        </w:rPr>
        <w:t>e</w:t>
      </w:r>
      <w:r w:rsidR="00E43ECA">
        <w:rPr>
          <w:rFonts w:ascii="Times" w:eastAsia="Times" w:hAnsi="Times" w:cs="Times"/>
          <w:iCs/>
          <w:sz w:val="24"/>
          <w:szCs w:val="24"/>
        </w:rPr>
        <w:t xml:space="preserve">dno u povorci. </w:t>
      </w:r>
    </w:p>
    <w:p w14:paraId="2E22913C" w14:textId="685BF7CA" w:rsidR="000A15CB" w:rsidRDefault="007473BE" w:rsidP="004367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>Godišnji program rada i razvoja</w:t>
      </w:r>
      <w:r w:rsidR="000A15CB" w:rsidRPr="000A15CB">
        <w:rPr>
          <w:rFonts w:ascii="Times" w:eastAsia="Times" w:hAnsi="Times" w:cs="Times"/>
          <w:iCs/>
          <w:sz w:val="24"/>
          <w:szCs w:val="24"/>
        </w:rPr>
        <w:t xml:space="preserve"> POU Pregrada za 2024. godinu usvojen je jednoglasno.</w:t>
      </w:r>
    </w:p>
    <w:p w14:paraId="40272EBE" w14:textId="77777777" w:rsidR="000A15CB" w:rsidRDefault="000A15CB" w:rsidP="004367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rFonts w:ascii="Times" w:eastAsia="Times" w:hAnsi="Times" w:cs="Times"/>
          <w:iCs/>
          <w:sz w:val="24"/>
          <w:szCs w:val="24"/>
        </w:rPr>
      </w:pPr>
    </w:p>
    <w:p w14:paraId="368C352F" w14:textId="5FAFF23D" w:rsidR="000A15CB" w:rsidRDefault="000A15CB" w:rsidP="000A15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>AD – 4</w:t>
      </w:r>
    </w:p>
    <w:p w14:paraId="156B0637" w14:textId="57543A12" w:rsidR="000A15CB" w:rsidRDefault="000A15CB" w:rsidP="008C2E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ab/>
        <w:t>Pod točkom razno</w:t>
      </w:r>
      <w:r w:rsidR="007341FD">
        <w:rPr>
          <w:rFonts w:ascii="Times" w:eastAsia="Times" w:hAnsi="Times" w:cs="Times"/>
          <w:iCs/>
          <w:sz w:val="24"/>
          <w:szCs w:val="24"/>
        </w:rPr>
        <w:t xml:space="preserve"> </w:t>
      </w:r>
      <w:r w:rsidR="00FA3894">
        <w:rPr>
          <w:rFonts w:ascii="Times" w:eastAsia="Times" w:hAnsi="Times" w:cs="Times"/>
          <w:iCs/>
          <w:sz w:val="24"/>
          <w:szCs w:val="24"/>
        </w:rPr>
        <w:t xml:space="preserve">Zdravka Žiger čestita </w:t>
      </w:r>
      <w:r w:rsidR="00F54AFA">
        <w:rPr>
          <w:rFonts w:ascii="Times" w:eastAsia="Times" w:hAnsi="Times" w:cs="Times"/>
          <w:iCs/>
          <w:sz w:val="24"/>
          <w:szCs w:val="24"/>
        </w:rPr>
        <w:t>r</w:t>
      </w:r>
      <w:r w:rsidR="00E32665">
        <w:rPr>
          <w:rFonts w:ascii="Times" w:eastAsia="Times" w:hAnsi="Times" w:cs="Times"/>
          <w:iCs/>
          <w:sz w:val="24"/>
          <w:szCs w:val="24"/>
        </w:rPr>
        <w:t xml:space="preserve">avnatelju i </w:t>
      </w:r>
      <w:r w:rsidR="00F54AFA">
        <w:rPr>
          <w:rFonts w:ascii="Times" w:eastAsia="Times" w:hAnsi="Times" w:cs="Times"/>
          <w:iCs/>
          <w:sz w:val="24"/>
          <w:szCs w:val="24"/>
        </w:rPr>
        <w:t>G</w:t>
      </w:r>
      <w:r w:rsidR="00E32665">
        <w:rPr>
          <w:rFonts w:ascii="Times" w:eastAsia="Times" w:hAnsi="Times" w:cs="Times"/>
          <w:iCs/>
          <w:sz w:val="24"/>
          <w:szCs w:val="24"/>
        </w:rPr>
        <w:t xml:space="preserve">radu na potpisivanju ugovora o energetskoj obnovi kuće </w:t>
      </w:r>
      <w:r w:rsidR="00F54AFA">
        <w:rPr>
          <w:rFonts w:ascii="Times" w:eastAsia="Times" w:hAnsi="Times" w:cs="Times"/>
          <w:iCs/>
          <w:sz w:val="24"/>
          <w:szCs w:val="24"/>
        </w:rPr>
        <w:t>J</w:t>
      </w:r>
      <w:r w:rsidR="00E32665">
        <w:rPr>
          <w:rFonts w:ascii="Times" w:eastAsia="Times" w:hAnsi="Times" w:cs="Times"/>
          <w:iCs/>
          <w:sz w:val="24"/>
          <w:szCs w:val="24"/>
        </w:rPr>
        <w:t>anka Leskovara</w:t>
      </w:r>
      <w:r w:rsidR="00F54AFA">
        <w:rPr>
          <w:rFonts w:ascii="Times" w:eastAsia="Times" w:hAnsi="Times" w:cs="Times"/>
          <w:iCs/>
          <w:sz w:val="24"/>
          <w:szCs w:val="24"/>
        </w:rPr>
        <w:t xml:space="preserve">. </w:t>
      </w:r>
      <w:r w:rsidR="000C31E7">
        <w:rPr>
          <w:rFonts w:ascii="Times" w:eastAsia="Times" w:hAnsi="Times" w:cs="Times"/>
          <w:iCs/>
          <w:sz w:val="24"/>
          <w:szCs w:val="24"/>
        </w:rPr>
        <w:t>Ravnatelj napominje da su tim ugovorom osigurana velika sredst</w:t>
      </w:r>
      <w:r w:rsidR="00280059">
        <w:rPr>
          <w:rFonts w:ascii="Times" w:eastAsia="Times" w:hAnsi="Times" w:cs="Times"/>
          <w:iCs/>
          <w:sz w:val="24"/>
          <w:szCs w:val="24"/>
        </w:rPr>
        <w:t xml:space="preserve">va </w:t>
      </w:r>
      <w:r w:rsidR="000C31E7">
        <w:rPr>
          <w:rFonts w:ascii="Times" w:eastAsia="Times" w:hAnsi="Times" w:cs="Times"/>
          <w:iCs/>
          <w:sz w:val="24"/>
          <w:szCs w:val="24"/>
        </w:rPr>
        <w:t>za Pregradu</w:t>
      </w:r>
      <w:r w:rsidR="000C1237">
        <w:rPr>
          <w:rFonts w:ascii="Times" w:eastAsia="Times" w:hAnsi="Times" w:cs="Times"/>
          <w:iCs/>
          <w:sz w:val="24"/>
          <w:szCs w:val="24"/>
        </w:rPr>
        <w:t xml:space="preserve"> te će biti pokriveni svi završni radovi u kući </w:t>
      </w:r>
      <w:r w:rsidR="005D37E4">
        <w:rPr>
          <w:rFonts w:ascii="Times" w:eastAsia="Times" w:hAnsi="Times" w:cs="Times"/>
          <w:iCs/>
          <w:sz w:val="24"/>
          <w:szCs w:val="24"/>
        </w:rPr>
        <w:t>J</w:t>
      </w:r>
      <w:r w:rsidR="000C1237">
        <w:rPr>
          <w:rFonts w:ascii="Times" w:eastAsia="Times" w:hAnsi="Times" w:cs="Times"/>
          <w:iCs/>
          <w:sz w:val="24"/>
          <w:szCs w:val="24"/>
        </w:rPr>
        <w:t xml:space="preserve">anka Leskovara, kao i </w:t>
      </w:r>
      <w:r w:rsidR="008C2E52">
        <w:rPr>
          <w:rFonts w:ascii="Times" w:eastAsia="Times" w:hAnsi="Times" w:cs="Times"/>
          <w:iCs/>
          <w:sz w:val="24"/>
          <w:szCs w:val="24"/>
        </w:rPr>
        <w:t xml:space="preserve">kompletno uređenje </w:t>
      </w:r>
      <w:r w:rsidR="000C1237">
        <w:rPr>
          <w:rFonts w:ascii="Times" w:eastAsia="Times" w:hAnsi="Times" w:cs="Times"/>
          <w:iCs/>
          <w:sz w:val="24"/>
          <w:szCs w:val="24"/>
        </w:rPr>
        <w:t>okoli</w:t>
      </w:r>
      <w:r w:rsidR="008C2E52">
        <w:rPr>
          <w:rFonts w:ascii="Times" w:eastAsia="Times" w:hAnsi="Times" w:cs="Times"/>
          <w:iCs/>
          <w:sz w:val="24"/>
          <w:szCs w:val="24"/>
        </w:rPr>
        <w:t xml:space="preserve">ša. </w:t>
      </w:r>
      <w:r w:rsidR="00B21710">
        <w:rPr>
          <w:rFonts w:ascii="Times" w:eastAsia="Times" w:hAnsi="Times" w:cs="Times"/>
          <w:iCs/>
          <w:sz w:val="24"/>
          <w:szCs w:val="24"/>
        </w:rPr>
        <w:t xml:space="preserve">To omogućava da kroz godinu dana kuća bude spremna za opremanje muzejskog postava. </w:t>
      </w:r>
    </w:p>
    <w:p w14:paraId="598381EC" w14:textId="0EC169F7" w:rsidR="00DE3F1A" w:rsidRDefault="00DE3F1A" w:rsidP="008C2E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Drugih pitanja i prijedloga nije bilo. </w:t>
      </w:r>
    </w:p>
    <w:p w14:paraId="5E870E34" w14:textId="77777777" w:rsidR="00335184" w:rsidRDefault="00335184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</w:p>
    <w:p w14:paraId="07DEFC69" w14:textId="0D1EF46C" w:rsidR="007D5EBC" w:rsidRPr="007D5EBC" w:rsidRDefault="00B410A9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lastRenderedPageBreak/>
        <w:t>Sjednica je završila</w:t>
      </w:r>
      <w:r w:rsidR="003C173F">
        <w:rPr>
          <w:rFonts w:ascii="Times" w:eastAsia="Times" w:hAnsi="Times" w:cs="Times"/>
          <w:iCs/>
          <w:sz w:val="24"/>
          <w:szCs w:val="24"/>
        </w:rPr>
        <w:t xml:space="preserve"> u </w:t>
      </w:r>
      <w:r w:rsidR="003A18CA">
        <w:rPr>
          <w:rFonts w:ascii="Times" w:eastAsia="Times" w:hAnsi="Times" w:cs="Times"/>
          <w:iCs/>
          <w:sz w:val="24"/>
          <w:szCs w:val="24"/>
        </w:rPr>
        <w:t>9</w:t>
      </w:r>
      <w:r w:rsidR="004D0F2A">
        <w:rPr>
          <w:rFonts w:ascii="Times" w:eastAsia="Times" w:hAnsi="Times" w:cs="Times"/>
          <w:iCs/>
          <w:sz w:val="24"/>
          <w:szCs w:val="24"/>
        </w:rPr>
        <w:t xml:space="preserve">:50 </w:t>
      </w:r>
      <w:r w:rsidR="002725F1">
        <w:rPr>
          <w:rFonts w:ascii="Times" w:eastAsia="Times" w:hAnsi="Times" w:cs="Times"/>
          <w:iCs/>
          <w:sz w:val="24"/>
          <w:szCs w:val="24"/>
        </w:rPr>
        <w:t>sati</w:t>
      </w:r>
      <w:r w:rsidR="00786DA5" w:rsidRPr="00EF725D">
        <w:rPr>
          <w:rFonts w:ascii="Times" w:eastAsia="Times" w:hAnsi="Times" w:cs="Times"/>
          <w:iCs/>
          <w:sz w:val="24"/>
          <w:szCs w:val="24"/>
        </w:rPr>
        <w:t xml:space="preserve">. </w:t>
      </w:r>
    </w:p>
    <w:p w14:paraId="4A48D837" w14:textId="77777777" w:rsidR="00013D9F" w:rsidRDefault="00013D9F" w:rsidP="00013D9F">
      <w:pPr>
        <w:rPr>
          <w:rFonts w:ascii="Times New Roman" w:hAnsi="Times New Roman" w:cs="Times New Roman"/>
          <w:sz w:val="24"/>
          <w:szCs w:val="24"/>
        </w:rPr>
      </w:pPr>
    </w:p>
    <w:p w14:paraId="3341CA45" w14:textId="77777777" w:rsidR="008D0E1D" w:rsidRPr="007D5EBC" w:rsidRDefault="008D0E1D" w:rsidP="00013D9F">
      <w:pPr>
        <w:rPr>
          <w:rFonts w:ascii="Times New Roman" w:hAnsi="Times New Roman" w:cs="Times New Roman"/>
          <w:sz w:val="24"/>
          <w:szCs w:val="24"/>
        </w:rPr>
      </w:pPr>
    </w:p>
    <w:p w14:paraId="7D9DD427" w14:textId="05E3E853" w:rsidR="003733D3" w:rsidRPr="0092399F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sz w:val="24"/>
          <w:szCs w:val="24"/>
        </w:rPr>
      </w:pP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="003C173F">
        <w:rPr>
          <w:rFonts w:ascii="Times" w:eastAsia="Times" w:hAnsi="Times" w:cs="Times"/>
          <w:sz w:val="24"/>
          <w:szCs w:val="24"/>
        </w:rPr>
        <w:t>PREDSJEDNICA UPRAVNOG VIJEĆA</w:t>
      </w:r>
    </w:p>
    <w:p w14:paraId="1369DD8B" w14:textId="77777777" w:rsidR="00DE3F1A" w:rsidRDefault="00DE3F1A" w:rsidP="003245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sz w:val="24"/>
          <w:szCs w:val="24"/>
        </w:rPr>
      </w:pPr>
    </w:p>
    <w:p w14:paraId="1C99571C" w14:textId="2D0AD3BE" w:rsidR="003733D3" w:rsidRPr="0092399F" w:rsidRDefault="003733D3" w:rsidP="003245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sz w:val="24"/>
          <w:szCs w:val="24"/>
        </w:rPr>
      </w:pP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i/>
          <w:iCs/>
          <w:sz w:val="24"/>
          <w:szCs w:val="24"/>
        </w:rPr>
        <w:tab/>
      </w:r>
      <w:r w:rsidR="003C173F">
        <w:rPr>
          <w:rFonts w:ascii="Times" w:eastAsia="Times" w:hAnsi="Times" w:cs="Times"/>
          <w:i/>
          <w:iCs/>
          <w:sz w:val="24"/>
          <w:szCs w:val="24"/>
        </w:rPr>
        <w:t xml:space="preserve">Zdravka Žiger, prof. </w:t>
      </w:r>
    </w:p>
    <w:p w14:paraId="3A6C89B9" w14:textId="77777777" w:rsidR="00DE3F1A" w:rsidRDefault="00DE3F1A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sz w:val="20"/>
          <w:szCs w:val="20"/>
        </w:rPr>
      </w:pPr>
    </w:p>
    <w:p w14:paraId="41AF8CDC" w14:textId="5F64D5D7" w:rsidR="003733D3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Dostaviti:</w:t>
      </w:r>
    </w:p>
    <w:p w14:paraId="06BBBCE6" w14:textId="5167D618" w:rsidR="003733D3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1. </w:t>
      </w:r>
      <w:r w:rsidR="001123EE">
        <w:rPr>
          <w:rFonts w:ascii="Times" w:eastAsia="Times" w:hAnsi="Times" w:cs="Times"/>
          <w:sz w:val="20"/>
          <w:szCs w:val="20"/>
        </w:rPr>
        <w:t>Naslovu</w:t>
      </w:r>
      <w:r>
        <w:rPr>
          <w:rFonts w:ascii="Times" w:eastAsia="Times" w:hAnsi="Times" w:cs="Times"/>
          <w:sz w:val="20"/>
          <w:szCs w:val="20"/>
        </w:rPr>
        <w:t>.</w:t>
      </w:r>
    </w:p>
    <w:p w14:paraId="0456578F" w14:textId="183AB1F1" w:rsidR="002E454C" w:rsidRPr="00765367" w:rsidRDefault="003733D3" w:rsidP="007653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" w:eastAsia="Times" w:hAnsi="Times" w:cs="Times"/>
          <w:sz w:val="20"/>
          <w:szCs w:val="20"/>
        </w:rPr>
        <w:sectPr w:rsidR="002E454C" w:rsidRPr="00765367" w:rsidSect="00183A4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268" w:right="1134" w:bottom="1440" w:left="1134" w:header="624" w:footer="709" w:gutter="0"/>
          <w:cols w:space="708"/>
          <w:titlePg/>
          <w:docGrid w:linePitch="360"/>
        </w:sectPr>
      </w:pPr>
      <w:r>
        <w:rPr>
          <w:rFonts w:ascii="Times" w:eastAsia="Times" w:hAnsi="Times" w:cs="Times"/>
          <w:sz w:val="20"/>
          <w:szCs w:val="20"/>
        </w:rPr>
        <w:t>2. Pismohrana, ovdje</w:t>
      </w:r>
      <w:r w:rsidR="00512593">
        <w:rPr>
          <w:rFonts w:ascii="Times" w:eastAsia="Times" w:hAnsi="Times" w:cs="Times"/>
          <w:sz w:val="20"/>
          <w:szCs w:val="20"/>
        </w:rPr>
        <w:t xml:space="preserve">.  </w:t>
      </w:r>
    </w:p>
    <w:p w14:paraId="7F69B1DB" w14:textId="77777777" w:rsidR="009122E4" w:rsidRDefault="009122E4" w:rsidP="00432830"/>
    <w:sectPr w:rsidR="009122E4" w:rsidSect="00183A43">
      <w:headerReference w:type="first" r:id="rId16"/>
      <w:pgSz w:w="11906" w:h="16838"/>
      <w:pgMar w:top="1440" w:right="1134" w:bottom="1440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2F34F" w14:textId="77777777" w:rsidR="00183A43" w:rsidRDefault="00183A43" w:rsidP="000D7E73">
      <w:pPr>
        <w:spacing w:after="0" w:line="240" w:lineRule="auto"/>
      </w:pPr>
      <w:r>
        <w:separator/>
      </w:r>
    </w:p>
  </w:endnote>
  <w:endnote w:type="continuationSeparator" w:id="0">
    <w:p w14:paraId="6BD7DE7F" w14:textId="77777777" w:rsidR="00183A43" w:rsidRDefault="00183A43" w:rsidP="000D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exend">
    <w:altName w:val="Calibri"/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B6E79" w14:textId="77777777" w:rsidR="003D0C6C" w:rsidRDefault="003D0C6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5BC2" w14:textId="77777777" w:rsidR="003D0C6C" w:rsidRDefault="003D0C6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9C3C5" w14:textId="77777777" w:rsidR="003D0C6C" w:rsidRDefault="003D0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B4888" w14:textId="77777777" w:rsidR="00183A43" w:rsidRDefault="00183A43" w:rsidP="000D7E73">
      <w:pPr>
        <w:spacing w:after="0" w:line="240" w:lineRule="auto"/>
      </w:pPr>
      <w:r>
        <w:separator/>
      </w:r>
    </w:p>
  </w:footnote>
  <w:footnote w:type="continuationSeparator" w:id="0">
    <w:p w14:paraId="2494E195" w14:textId="77777777" w:rsidR="00183A43" w:rsidRDefault="00183A43" w:rsidP="000D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BEDCF" w14:textId="77777777" w:rsidR="003D0C6C" w:rsidRDefault="003D0C6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7D32F" w14:textId="77777777" w:rsidR="000D7E73" w:rsidRDefault="002E454C">
    <w:pPr>
      <w:pStyle w:val="Zaglavlj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1EF423C" wp14:editId="12CCBE3C">
          <wp:simplePos x="0" y="0"/>
          <wp:positionH relativeFrom="margin">
            <wp:align>left</wp:align>
          </wp:positionH>
          <wp:positionV relativeFrom="paragraph">
            <wp:posOffset>-81915</wp:posOffset>
          </wp:positionV>
          <wp:extent cx="492760" cy="190500"/>
          <wp:effectExtent l="0" t="0" r="2540" b="0"/>
          <wp:wrapNone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3AAAD62" wp14:editId="55CA5B2C">
              <wp:simplePos x="0" y="0"/>
              <wp:positionH relativeFrom="margin">
                <wp:posOffset>4442460</wp:posOffset>
              </wp:positionH>
              <wp:positionV relativeFrom="paragraph">
                <wp:posOffset>-81915</wp:posOffset>
              </wp:positionV>
              <wp:extent cx="1962150" cy="238125"/>
              <wp:effectExtent l="0" t="0" r="0" b="9525"/>
              <wp:wrapSquare wrapText="bothSides"/>
              <wp:docPr id="8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1C46A5" w14:textId="77777777" w:rsidR="002E454C" w:rsidRPr="00E30DFB" w:rsidRDefault="002E454C" w:rsidP="002E454C">
                          <w:pPr>
                            <w:spacing w:line="240" w:lineRule="auto"/>
                            <w:rPr>
                              <w:rFonts w:ascii="Lexend" w:hAnsi="Lexen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exend" w:hAnsi="Lexend"/>
                              <w:sz w:val="16"/>
                              <w:szCs w:val="16"/>
                            </w:rPr>
                            <w:t>Pučko otvoreno učilište Pregrada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AD62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49.8pt;margin-top:-6.45pt;width:154.5pt;height:18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" stroked="f">
              <v:textbox>
                <w:txbxContent>
                  <w:p w14:paraId="271C46A5" w14:textId="77777777" w:rsidR="002E454C" w:rsidRPr="00E30DFB" w:rsidRDefault="002E454C" w:rsidP="002E454C">
                    <w:pPr>
                      <w:spacing w:line="240" w:lineRule="auto"/>
                      <w:rPr>
                        <w:rFonts w:ascii="Lexend" w:hAnsi="Lexend"/>
                        <w:sz w:val="16"/>
                        <w:szCs w:val="16"/>
                      </w:rPr>
                    </w:pPr>
                    <w:r>
                      <w:rPr>
                        <w:rFonts w:ascii="Lexend" w:hAnsi="Lexend"/>
                        <w:sz w:val="16"/>
                        <w:szCs w:val="16"/>
                      </w:rPr>
                      <w:t>Pučko otvoreno učilište Pregrada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A5DB57F" w14:textId="77777777" w:rsidR="000D7E73" w:rsidRDefault="000D7E7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67AA8" w14:textId="77777777" w:rsidR="00E42C9E" w:rsidRDefault="009122E4">
    <w:pPr>
      <w:pStyle w:val="Zaglavlje"/>
    </w:pPr>
    <w:r>
      <w:rPr>
        <w:noProof/>
      </w:rPr>
      <w:drawing>
        <wp:anchor distT="0" distB="0" distL="114300" distR="114300" simplePos="0" relativeHeight="251674624" behindDoc="0" locked="0" layoutInCell="1" allowOverlap="1" wp14:anchorId="4F188744" wp14:editId="011FA9E9">
          <wp:simplePos x="0" y="0"/>
          <wp:positionH relativeFrom="margin">
            <wp:posOffset>51207</wp:posOffset>
          </wp:positionH>
          <wp:positionV relativeFrom="paragraph">
            <wp:posOffset>-40894</wp:posOffset>
          </wp:positionV>
          <wp:extent cx="3171404" cy="851500"/>
          <wp:effectExtent l="0" t="0" r="0" b="0"/>
          <wp:wrapNone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1404" cy="85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420C23" wp14:editId="33D8893C">
              <wp:simplePos x="0" y="0"/>
              <wp:positionH relativeFrom="margin">
                <wp:posOffset>4910455</wp:posOffset>
              </wp:positionH>
              <wp:positionV relativeFrom="paragraph">
                <wp:posOffset>16510</wp:posOffset>
              </wp:positionV>
              <wp:extent cx="1495425" cy="1200150"/>
              <wp:effectExtent l="0" t="0" r="9525" b="0"/>
              <wp:wrapSquare wrapText="bothSides"/>
              <wp:docPr id="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8FFDD4" w14:textId="77777777" w:rsidR="00E42C9E" w:rsidRPr="002E454C" w:rsidRDefault="00E42C9E" w:rsidP="00E42C9E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Trg Gospe Kunagorske 3,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  <w:t>HR-49218 Pregrada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000000" w:themeColor="text1"/>
                              <w:sz w:val="14"/>
                              <w:szCs w:val="14"/>
                            </w:rPr>
                            <w:t>OIB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62928882154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T  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+385 49 376 122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>M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+385 99 376 1222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E-MAIL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pou@pregrada.hr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20C2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6.65pt;margin-top:1.3pt;width:117.7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" stroked="f">
              <v:textbox>
                <w:txbxContent>
                  <w:p w14:paraId="588FFDD4" w14:textId="77777777" w:rsidR="00E42C9E" w:rsidRPr="002E454C" w:rsidRDefault="00E42C9E" w:rsidP="00E42C9E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Trg Gospe Kunagorske 3,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  <w:t>HR-49218 Pregrada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000000" w:themeColor="text1"/>
                        <w:sz w:val="14"/>
                        <w:szCs w:val="14"/>
                      </w:rPr>
                      <w:t>OIB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62928882154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T  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+385 49 376 122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>M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+385 99 376 1222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E-MAIL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pou@pregrada.hr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A38EF" w14:textId="77777777" w:rsidR="002E454C" w:rsidRDefault="002E454C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15159991" wp14:editId="78B11030">
              <wp:simplePos x="0" y="0"/>
              <wp:positionH relativeFrom="margin">
                <wp:posOffset>4537710</wp:posOffset>
              </wp:positionH>
              <wp:positionV relativeFrom="paragraph">
                <wp:posOffset>6985</wp:posOffset>
              </wp:positionV>
              <wp:extent cx="1962150" cy="238125"/>
              <wp:effectExtent l="0" t="0" r="0" b="9525"/>
              <wp:wrapSquare wrapText="bothSides"/>
              <wp:docPr id="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6183B" w14:textId="77777777" w:rsidR="002E454C" w:rsidRPr="002E454C" w:rsidRDefault="002E454C" w:rsidP="002E454C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Pučko otvoreno učilište Pregrada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5999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57.3pt;margin-top:.55pt;width:154.5pt;height:18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" stroked="f">
              <v:textbox>
                <w:txbxContent>
                  <w:p w14:paraId="3796183B" w14:textId="77777777" w:rsidR="002E454C" w:rsidRPr="002E454C" w:rsidRDefault="002E454C" w:rsidP="002E454C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Pučko otvoreno učilište Pregrada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3BC6EA56" wp14:editId="5918CA78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492760" cy="190500"/>
          <wp:effectExtent l="0" t="0" r="254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2775A2"/>
    <w:multiLevelType w:val="hybridMultilevel"/>
    <w:tmpl w:val="012064C0"/>
    <w:lvl w:ilvl="0" w:tplc="1E82C7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06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03"/>
    <w:rsid w:val="000068F8"/>
    <w:rsid w:val="00006C04"/>
    <w:rsid w:val="00013D9F"/>
    <w:rsid w:val="00014F5F"/>
    <w:rsid w:val="00022F66"/>
    <w:rsid w:val="0002350F"/>
    <w:rsid w:val="00024395"/>
    <w:rsid w:val="00030B05"/>
    <w:rsid w:val="00035512"/>
    <w:rsid w:val="000376DF"/>
    <w:rsid w:val="000573E4"/>
    <w:rsid w:val="000631FE"/>
    <w:rsid w:val="000642C4"/>
    <w:rsid w:val="00067C83"/>
    <w:rsid w:val="00076DFD"/>
    <w:rsid w:val="0008289A"/>
    <w:rsid w:val="00085ECB"/>
    <w:rsid w:val="000862BE"/>
    <w:rsid w:val="0008765A"/>
    <w:rsid w:val="000A15CB"/>
    <w:rsid w:val="000A4010"/>
    <w:rsid w:val="000A6A36"/>
    <w:rsid w:val="000C03F3"/>
    <w:rsid w:val="000C0EB2"/>
    <w:rsid w:val="000C1237"/>
    <w:rsid w:val="000C31E7"/>
    <w:rsid w:val="000D4A9F"/>
    <w:rsid w:val="000D5F99"/>
    <w:rsid w:val="000D7E73"/>
    <w:rsid w:val="000E4174"/>
    <w:rsid w:val="000E5154"/>
    <w:rsid w:val="000F17D5"/>
    <w:rsid w:val="000F4EE7"/>
    <w:rsid w:val="00103771"/>
    <w:rsid w:val="001123EE"/>
    <w:rsid w:val="00115B90"/>
    <w:rsid w:val="00117227"/>
    <w:rsid w:val="001205CF"/>
    <w:rsid w:val="001308C5"/>
    <w:rsid w:val="00144187"/>
    <w:rsid w:val="001453EA"/>
    <w:rsid w:val="0017344A"/>
    <w:rsid w:val="00174DB4"/>
    <w:rsid w:val="00181F46"/>
    <w:rsid w:val="00183A43"/>
    <w:rsid w:val="001E2379"/>
    <w:rsid w:val="001E4864"/>
    <w:rsid w:val="001E6C78"/>
    <w:rsid w:val="001F241F"/>
    <w:rsid w:val="00217419"/>
    <w:rsid w:val="00217A38"/>
    <w:rsid w:val="002208C5"/>
    <w:rsid w:val="00221FC8"/>
    <w:rsid w:val="002352F2"/>
    <w:rsid w:val="002432FE"/>
    <w:rsid w:val="00256BA9"/>
    <w:rsid w:val="00263F32"/>
    <w:rsid w:val="00266B53"/>
    <w:rsid w:val="00270682"/>
    <w:rsid w:val="002725F1"/>
    <w:rsid w:val="00276884"/>
    <w:rsid w:val="00280059"/>
    <w:rsid w:val="002811AB"/>
    <w:rsid w:val="00286BFD"/>
    <w:rsid w:val="00292FEF"/>
    <w:rsid w:val="002A0593"/>
    <w:rsid w:val="002A4738"/>
    <w:rsid w:val="002B5F07"/>
    <w:rsid w:val="002B695D"/>
    <w:rsid w:val="002C3781"/>
    <w:rsid w:val="002C6334"/>
    <w:rsid w:val="002E454C"/>
    <w:rsid w:val="003044D3"/>
    <w:rsid w:val="00313270"/>
    <w:rsid w:val="00320B6E"/>
    <w:rsid w:val="00320DFF"/>
    <w:rsid w:val="00324555"/>
    <w:rsid w:val="00326EF8"/>
    <w:rsid w:val="003276C4"/>
    <w:rsid w:val="00330108"/>
    <w:rsid w:val="00333171"/>
    <w:rsid w:val="00335184"/>
    <w:rsid w:val="0035079A"/>
    <w:rsid w:val="003733D3"/>
    <w:rsid w:val="00374316"/>
    <w:rsid w:val="00375D86"/>
    <w:rsid w:val="0039025F"/>
    <w:rsid w:val="00392145"/>
    <w:rsid w:val="003972D3"/>
    <w:rsid w:val="003A1687"/>
    <w:rsid w:val="003A18CA"/>
    <w:rsid w:val="003A3692"/>
    <w:rsid w:val="003B4B79"/>
    <w:rsid w:val="003B6543"/>
    <w:rsid w:val="003B77CE"/>
    <w:rsid w:val="003C173F"/>
    <w:rsid w:val="003D0C6C"/>
    <w:rsid w:val="003D0C72"/>
    <w:rsid w:val="003D16F3"/>
    <w:rsid w:val="003F720B"/>
    <w:rsid w:val="00407BB9"/>
    <w:rsid w:val="00411FF6"/>
    <w:rsid w:val="00412975"/>
    <w:rsid w:val="00424D4A"/>
    <w:rsid w:val="004300BE"/>
    <w:rsid w:val="00432830"/>
    <w:rsid w:val="00434417"/>
    <w:rsid w:val="00436704"/>
    <w:rsid w:val="004410A4"/>
    <w:rsid w:val="004476FB"/>
    <w:rsid w:val="00447A31"/>
    <w:rsid w:val="004505D0"/>
    <w:rsid w:val="00453CAB"/>
    <w:rsid w:val="004778A1"/>
    <w:rsid w:val="0048080E"/>
    <w:rsid w:val="00484158"/>
    <w:rsid w:val="004954EA"/>
    <w:rsid w:val="00497C01"/>
    <w:rsid w:val="004A333D"/>
    <w:rsid w:val="004C0A15"/>
    <w:rsid w:val="004C4A00"/>
    <w:rsid w:val="004C5310"/>
    <w:rsid w:val="004C712F"/>
    <w:rsid w:val="004D0F2A"/>
    <w:rsid w:val="004D4419"/>
    <w:rsid w:val="004F3138"/>
    <w:rsid w:val="00504205"/>
    <w:rsid w:val="00511A6F"/>
    <w:rsid w:val="00512593"/>
    <w:rsid w:val="005134F8"/>
    <w:rsid w:val="00513D33"/>
    <w:rsid w:val="00516918"/>
    <w:rsid w:val="00522EBD"/>
    <w:rsid w:val="00523115"/>
    <w:rsid w:val="00535D90"/>
    <w:rsid w:val="00541C8B"/>
    <w:rsid w:val="00563D77"/>
    <w:rsid w:val="00566FF4"/>
    <w:rsid w:val="00583963"/>
    <w:rsid w:val="005A2B98"/>
    <w:rsid w:val="005A6014"/>
    <w:rsid w:val="005B098C"/>
    <w:rsid w:val="005B0DA3"/>
    <w:rsid w:val="005C346E"/>
    <w:rsid w:val="005D37E4"/>
    <w:rsid w:val="005D5791"/>
    <w:rsid w:val="005D682A"/>
    <w:rsid w:val="005F13F1"/>
    <w:rsid w:val="005F3574"/>
    <w:rsid w:val="005F5638"/>
    <w:rsid w:val="005F56BA"/>
    <w:rsid w:val="005F7830"/>
    <w:rsid w:val="006078B5"/>
    <w:rsid w:val="00617EAB"/>
    <w:rsid w:val="00632805"/>
    <w:rsid w:val="00646CB6"/>
    <w:rsid w:val="00654250"/>
    <w:rsid w:val="00665E5E"/>
    <w:rsid w:val="0067032F"/>
    <w:rsid w:val="00683B24"/>
    <w:rsid w:val="00695E19"/>
    <w:rsid w:val="006A5D90"/>
    <w:rsid w:val="006B1927"/>
    <w:rsid w:val="006B500D"/>
    <w:rsid w:val="006C7771"/>
    <w:rsid w:val="006D57C3"/>
    <w:rsid w:val="006E2AE9"/>
    <w:rsid w:val="00710ECE"/>
    <w:rsid w:val="00714B11"/>
    <w:rsid w:val="007273BB"/>
    <w:rsid w:val="0073361E"/>
    <w:rsid w:val="00733A92"/>
    <w:rsid w:val="007341FD"/>
    <w:rsid w:val="007473BE"/>
    <w:rsid w:val="00762FF1"/>
    <w:rsid w:val="0076474C"/>
    <w:rsid w:val="00765367"/>
    <w:rsid w:val="0078167C"/>
    <w:rsid w:val="0078638C"/>
    <w:rsid w:val="00786DA5"/>
    <w:rsid w:val="00791F74"/>
    <w:rsid w:val="007A3BD2"/>
    <w:rsid w:val="007A54C2"/>
    <w:rsid w:val="007B24A0"/>
    <w:rsid w:val="007C3430"/>
    <w:rsid w:val="007D5EBC"/>
    <w:rsid w:val="007E68ED"/>
    <w:rsid w:val="007F2714"/>
    <w:rsid w:val="007F4F63"/>
    <w:rsid w:val="00802972"/>
    <w:rsid w:val="00805213"/>
    <w:rsid w:val="00807E18"/>
    <w:rsid w:val="0082138F"/>
    <w:rsid w:val="008633E4"/>
    <w:rsid w:val="00873AC2"/>
    <w:rsid w:val="00876768"/>
    <w:rsid w:val="0089722E"/>
    <w:rsid w:val="008B3581"/>
    <w:rsid w:val="008B694D"/>
    <w:rsid w:val="008C2E52"/>
    <w:rsid w:val="008C6610"/>
    <w:rsid w:val="008D0E1D"/>
    <w:rsid w:val="008E18B3"/>
    <w:rsid w:val="008E43C5"/>
    <w:rsid w:val="008E5581"/>
    <w:rsid w:val="008F090D"/>
    <w:rsid w:val="008F2010"/>
    <w:rsid w:val="008F4AE3"/>
    <w:rsid w:val="008F5196"/>
    <w:rsid w:val="008F6AD8"/>
    <w:rsid w:val="008F715B"/>
    <w:rsid w:val="009036AF"/>
    <w:rsid w:val="009122E4"/>
    <w:rsid w:val="0091267A"/>
    <w:rsid w:val="00921618"/>
    <w:rsid w:val="0092399F"/>
    <w:rsid w:val="00933FB2"/>
    <w:rsid w:val="0095055E"/>
    <w:rsid w:val="009528B9"/>
    <w:rsid w:val="00953D95"/>
    <w:rsid w:val="009607E6"/>
    <w:rsid w:val="00963FA2"/>
    <w:rsid w:val="0096463C"/>
    <w:rsid w:val="009741BF"/>
    <w:rsid w:val="009B0112"/>
    <w:rsid w:val="009B29C2"/>
    <w:rsid w:val="009C0C45"/>
    <w:rsid w:val="009C4405"/>
    <w:rsid w:val="009C5CCF"/>
    <w:rsid w:val="009D2D04"/>
    <w:rsid w:val="009E053C"/>
    <w:rsid w:val="009E352D"/>
    <w:rsid w:val="009F3BD5"/>
    <w:rsid w:val="00A03FFA"/>
    <w:rsid w:val="00A04274"/>
    <w:rsid w:val="00A1043E"/>
    <w:rsid w:val="00A25289"/>
    <w:rsid w:val="00A3232D"/>
    <w:rsid w:val="00A34DA1"/>
    <w:rsid w:val="00A3550E"/>
    <w:rsid w:val="00A35AAB"/>
    <w:rsid w:val="00A41ACE"/>
    <w:rsid w:val="00A57EE6"/>
    <w:rsid w:val="00A87790"/>
    <w:rsid w:val="00A95F5A"/>
    <w:rsid w:val="00AA019E"/>
    <w:rsid w:val="00AA0850"/>
    <w:rsid w:val="00AB7DA3"/>
    <w:rsid w:val="00AC163B"/>
    <w:rsid w:val="00AD0B8B"/>
    <w:rsid w:val="00AE1DF5"/>
    <w:rsid w:val="00AE3FCA"/>
    <w:rsid w:val="00AE4958"/>
    <w:rsid w:val="00AF722C"/>
    <w:rsid w:val="00B10757"/>
    <w:rsid w:val="00B1275E"/>
    <w:rsid w:val="00B21710"/>
    <w:rsid w:val="00B2213D"/>
    <w:rsid w:val="00B32CF6"/>
    <w:rsid w:val="00B410A9"/>
    <w:rsid w:val="00B4304B"/>
    <w:rsid w:val="00B47A97"/>
    <w:rsid w:val="00B523A6"/>
    <w:rsid w:val="00B57978"/>
    <w:rsid w:val="00B62840"/>
    <w:rsid w:val="00B63EF6"/>
    <w:rsid w:val="00B65012"/>
    <w:rsid w:val="00B66724"/>
    <w:rsid w:val="00B768DB"/>
    <w:rsid w:val="00B80E0C"/>
    <w:rsid w:val="00B8219B"/>
    <w:rsid w:val="00B84D1C"/>
    <w:rsid w:val="00BB4C44"/>
    <w:rsid w:val="00BD364B"/>
    <w:rsid w:val="00BD385A"/>
    <w:rsid w:val="00BE6A48"/>
    <w:rsid w:val="00BF5049"/>
    <w:rsid w:val="00C036B5"/>
    <w:rsid w:val="00C0519B"/>
    <w:rsid w:val="00C07F4E"/>
    <w:rsid w:val="00C20E87"/>
    <w:rsid w:val="00C36B4E"/>
    <w:rsid w:val="00C45BC5"/>
    <w:rsid w:val="00C462C6"/>
    <w:rsid w:val="00C612A7"/>
    <w:rsid w:val="00C8574B"/>
    <w:rsid w:val="00C9559D"/>
    <w:rsid w:val="00CA2787"/>
    <w:rsid w:val="00CA685A"/>
    <w:rsid w:val="00CA76E3"/>
    <w:rsid w:val="00CB4FA2"/>
    <w:rsid w:val="00CC44FE"/>
    <w:rsid w:val="00CC48F1"/>
    <w:rsid w:val="00CE5FFB"/>
    <w:rsid w:val="00CF1ABF"/>
    <w:rsid w:val="00CF3577"/>
    <w:rsid w:val="00CF74F4"/>
    <w:rsid w:val="00D22E50"/>
    <w:rsid w:val="00D431E1"/>
    <w:rsid w:val="00D51839"/>
    <w:rsid w:val="00D51CB2"/>
    <w:rsid w:val="00D67CC8"/>
    <w:rsid w:val="00D70429"/>
    <w:rsid w:val="00D77CBA"/>
    <w:rsid w:val="00D91462"/>
    <w:rsid w:val="00D94C92"/>
    <w:rsid w:val="00DA2403"/>
    <w:rsid w:val="00DA324A"/>
    <w:rsid w:val="00DA6CB1"/>
    <w:rsid w:val="00DB2E2C"/>
    <w:rsid w:val="00DD3050"/>
    <w:rsid w:val="00DE3F1A"/>
    <w:rsid w:val="00DF0C65"/>
    <w:rsid w:val="00E03E07"/>
    <w:rsid w:val="00E064C5"/>
    <w:rsid w:val="00E06D4E"/>
    <w:rsid w:val="00E07A15"/>
    <w:rsid w:val="00E113C2"/>
    <w:rsid w:val="00E17D8B"/>
    <w:rsid w:val="00E2425F"/>
    <w:rsid w:val="00E251F5"/>
    <w:rsid w:val="00E30CA9"/>
    <w:rsid w:val="00E30DFB"/>
    <w:rsid w:val="00E32665"/>
    <w:rsid w:val="00E42C9E"/>
    <w:rsid w:val="00E43C38"/>
    <w:rsid w:val="00E43ECA"/>
    <w:rsid w:val="00E51923"/>
    <w:rsid w:val="00E57D67"/>
    <w:rsid w:val="00E62F66"/>
    <w:rsid w:val="00E71F18"/>
    <w:rsid w:val="00E90AC2"/>
    <w:rsid w:val="00E91BFC"/>
    <w:rsid w:val="00E93E60"/>
    <w:rsid w:val="00E9781E"/>
    <w:rsid w:val="00EB1801"/>
    <w:rsid w:val="00ED3FB0"/>
    <w:rsid w:val="00ED4110"/>
    <w:rsid w:val="00EE08BA"/>
    <w:rsid w:val="00EF30C3"/>
    <w:rsid w:val="00EF725D"/>
    <w:rsid w:val="00F13234"/>
    <w:rsid w:val="00F54AFA"/>
    <w:rsid w:val="00F56968"/>
    <w:rsid w:val="00F6059A"/>
    <w:rsid w:val="00F6525C"/>
    <w:rsid w:val="00F7159D"/>
    <w:rsid w:val="00F74456"/>
    <w:rsid w:val="00F76D04"/>
    <w:rsid w:val="00F84A8B"/>
    <w:rsid w:val="00FA23E1"/>
    <w:rsid w:val="00FA257D"/>
    <w:rsid w:val="00FA3894"/>
    <w:rsid w:val="00FB4656"/>
    <w:rsid w:val="00FC45D9"/>
    <w:rsid w:val="00FC4B37"/>
    <w:rsid w:val="00FD41AF"/>
    <w:rsid w:val="00FE7079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2C87A"/>
  <w15:chartTrackingRefBased/>
  <w15:docId w15:val="{04F88E7B-FB1F-4BEF-AE9C-C4722B93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E73"/>
  </w:style>
  <w:style w:type="paragraph" w:styleId="Podnoje">
    <w:name w:val="footer"/>
    <w:basedOn w:val="Normal"/>
    <w:link w:val="Podno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E73"/>
  </w:style>
  <w:style w:type="paragraph" w:styleId="Odlomakpopisa">
    <w:name w:val="List Paragraph"/>
    <w:basedOn w:val="Normal"/>
    <w:uiPriority w:val="34"/>
    <w:qFormat/>
    <w:rsid w:val="00E97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OUP_memorandum_predlozak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09CA4A4D05C145940396C2C1341F0C" ma:contentTypeVersion="13" ma:contentTypeDescription="Stvaranje novog dokumenta." ma:contentTypeScope="" ma:versionID="20de9bc5d5a553a7759a8132f76767da">
  <xsd:schema xmlns:xsd="http://www.w3.org/2001/XMLSchema" xmlns:xs="http://www.w3.org/2001/XMLSchema" xmlns:p="http://schemas.microsoft.com/office/2006/metadata/properties" xmlns:ns2="13dbeb58-f35e-4ed1-86b4-cca7812cdbd0" xmlns:ns3="0e14d938-83ef-4c4c-9017-355814bb39de" targetNamespace="http://schemas.microsoft.com/office/2006/metadata/properties" ma:root="true" ma:fieldsID="8740cb326963b2eff05abd4bbe1c3d65" ns2:_="" ns3:_="">
    <xsd:import namespace="13dbeb58-f35e-4ed1-86b4-cca7812cdbd0"/>
    <xsd:import namespace="0e14d938-83ef-4c4c-9017-355814bb39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eb58-f35e-4ed1-86b4-cca7812cdb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d938-83ef-4c4c-9017-355814bb39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2469818-4721-4932-b2c4-69ae38db52f1}" ma:internalName="TaxCatchAll" ma:showField="CatchAllData" ma:web="0e14d938-83ef-4c4c-9017-355814bb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eb58-f35e-4ed1-86b4-cca7812cdbd0">
      <Terms xmlns="http://schemas.microsoft.com/office/infopath/2007/PartnerControls"/>
    </lcf76f155ced4ddcb4097134ff3c332f>
    <TaxCatchAll xmlns="0e14d938-83ef-4c4c-9017-355814bb39de" xsi:nil="true"/>
    <MediaLengthInSeconds xmlns="13dbeb58-f35e-4ed1-86b4-cca7812cdbd0" xsi:nil="true"/>
  </documentManagement>
</p:properties>
</file>

<file path=customXml/itemProps1.xml><?xml version="1.0" encoding="utf-8"?>
<ds:datastoreItem xmlns:ds="http://schemas.openxmlformats.org/officeDocument/2006/customXml" ds:itemID="{40728623-7221-4979-9A46-693A6E5BD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4FBD30-77A3-4CDA-9EDD-D4DBBE80E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beb58-f35e-4ed1-86b4-cca7812cdbd0"/>
    <ds:schemaRef ds:uri="0e14d938-83ef-4c4c-9017-355814bb3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9D0935-2D8D-47E7-ACB8-39A466E4EE34}">
  <ds:schemaRefs>
    <ds:schemaRef ds:uri="http://schemas.microsoft.com/office/2006/metadata/properties"/>
    <ds:schemaRef ds:uri="http://schemas.microsoft.com/office/infopath/2007/PartnerControls"/>
    <ds:schemaRef ds:uri="13dbeb58-f35e-4ed1-86b4-cca7812cdbd0"/>
    <ds:schemaRef ds:uri="0e14d938-83ef-4c4c-9017-355814bb39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POUP_memorandum_predlozak</Template>
  <TotalTime>568</TotalTime>
  <Pages>5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Lucija Vrhovski</cp:lastModifiedBy>
  <cp:revision>292</cp:revision>
  <cp:lastPrinted>2022-10-11T09:22:00Z</cp:lastPrinted>
  <dcterms:created xsi:type="dcterms:W3CDTF">2023-03-09T11:28:00Z</dcterms:created>
  <dcterms:modified xsi:type="dcterms:W3CDTF">2024-04-11T13:18:00Z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0x0101006409CA4A4D05C145940396C2C1341F0C</vt:lpwstr>
  </property>
  <property fmtid="{D5CDD505-2E9C-101B-9397-08002B2CF9AE}" pid="3" name="Order">
    <vt:r8>8358000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