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03" w:rsidRDefault="00DD5B03" w:rsidP="00DA010A">
      <w:pPr>
        <w:rPr>
          <w:rFonts w:ascii="Calibri" w:eastAsia="Calibri" w:hAnsi="Calibri"/>
          <w:b/>
          <w:noProof/>
          <w:sz w:val="32"/>
          <w:szCs w:val="32"/>
          <w:lang w:val="en-US" w:eastAsia="en-US"/>
        </w:rPr>
      </w:pPr>
    </w:p>
    <w:p w:rsidR="00DD5B03" w:rsidRPr="00DD5B03" w:rsidRDefault="00DD5B03" w:rsidP="00DD5B03">
      <w:pPr>
        <w:rPr>
          <w:rFonts w:ascii="Calibri" w:eastAsia="Calibri" w:hAnsi="Calibri"/>
          <w:noProof/>
          <w:sz w:val="22"/>
          <w:szCs w:val="22"/>
          <w:lang w:val="en-US" w:eastAsia="en-US"/>
        </w:rPr>
      </w:pPr>
    </w:p>
    <w:p w:rsidR="00DD5B03" w:rsidRPr="00DD5B03" w:rsidRDefault="00DD5B03" w:rsidP="00DD5B03">
      <w:pPr>
        <w:rPr>
          <w:rFonts w:ascii="Calibri" w:eastAsia="Calibri" w:hAnsi="Calibri"/>
          <w:noProof/>
          <w:sz w:val="22"/>
          <w:szCs w:val="22"/>
          <w:lang w:val="en-US" w:eastAsia="en-US"/>
        </w:rPr>
      </w:pPr>
    </w:p>
    <w:p w:rsidR="00DD5B03" w:rsidRPr="00DD5B03" w:rsidRDefault="00DD5B03" w:rsidP="00DD5B03">
      <w:pPr>
        <w:rPr>
          <w:rFonts w:ascii="Calibri" w:eastAsia="Calibri" w:hAnsi="Calibri"/>
          <w:noProof/>
          <w:sz w:val="22"/>
          <w:szCs w:val="22"/>
          <w:lang w:val="en-US" w:eastAsia="en-US"/>
        </w:rPr>
      </w:pPr>
    </w:p>
    <w:p w:rsidR="00DD5B03" w:rsidRPr="00DD5B03" w:rsidRDefault="00DD5B03" w:rsidP="00DD5B03">
      <w:pPr>
        <w:rPr>
          <w:rFonts w:ascii="Calibri" w:eastAsia="Calibri" w:hAnsi="Calibri"/>
          <w:noProof/>
          <w:sz w:val="22"/>
          <w:szCs w:val="22"/>
          <w:lang w:val="en-US" w:eastAsia="en-US"/>
        </w:rPr>
      </w:pPr>
    </w:p>
    <w:p w:rsidR="00DD5B03" w:rsidRPr="00DD5B03" w:rsidRDefault="00DD5B03" w:rsidP="00DD5B03">
      <w:pPr>
        <w:rPr>
          <w:rFonts w:ascii="Calibri" w:eastAsia="Calibri" w:hAnsi="Calibri"/>
          <w:noProof/>
          <w:sz w:val="22"/>
          <w:szCs w:val="22"/>
          <w:lang w:val="en-US" w:eastAsia="en-US"/>
        </w:rPr>
      </w:pPr>
    </w:p>
    <w:p w:rsidR="00DD5B03" w:rsidRPr="00DD5B03" w:rsidRDefault="00DD5B03" w:rsidP="00DD5B03">
      <w:pPr>
        <w:rPr>
          <w:rFonts w:ascii="Calibri" w:eastAsia="Calibri" w:hAnsi="Calibri"/>
          <w:noProof/>
          <w:sz w:val="22"/>
          <w:szCs w:val="22"/>
          <w:lang w:val="en-US" w:eastAsia="en-US"/>
        </w:rPr>
      </w:pPr>
    </w:p>
    <w:p w:rsidR="00DD5B03" w:rsidRPr="00DD5B03" w:rsidRDefault="00DD5B03" w:rsidP="00DD5B03">
      <w:pPr>
        <w:rPr>
          <w:rFonts w:ascii="Calibri" w:eastAsia="Calibri" w:hAnsi="Calibri"/>
          <w:noProof/>
          <w:sz w:val="22"/>
          <w:szCs w:val="22"/>
          <w:lang w:val="en-US" w:eastAsia="en-US"/>
        </w:rPr>
      </w:pPr>
    </w:p>
    <w:p w:rsidR="00DD5B03" w:rsidRPr="00DD5B03" w:rsidRDefault="00DD5B03" w:rsidP="00DD5B03">
      <w:pPr>
        <w:rPr>
          <w:rFonts w:ascii="Calibri" w:eastAsia="Calibri" w:hAnsi="Calibri"/>
          <w:noProof/>
          <w:sz w:val="22"/>
          <w:szCs w:val="22"/>
          <w:lang w:val="en-US" w:eastAsia="en-US"/>
        </w:rPr>
      </w:pPr>
    </w:p>
    <w:p w:rsidR="00DD5B03" w:rsidRPr="00DD5B03" w:rsidRDefault="00DD5B03" w:rsidP="00DD5B03">
      <w:pPr>
        <w:rPr>
          <w:rFonts w:ascii="Calibri" w:eastAsia="Calibri" w:hAnsi="Calibri"/>
          <w:noProof/>
          <w:sz w:val="22"/>
          <w:szCs w:val="22"/>
          <w:lang w:val="en-US" w:eastAsia="en-US"/>
        </w:rPr>
      </w:pPr>
    </w:p>
    <w:p w:rsidR="00DD5B03" w:rsidRPr="00DD5B03" w:rsidRDefault="00DD5B03" w:rsidP="00DD5B03">
      <w:pPr>
        <w:rPr>
          <w:rFonts w:ascii="Calibri" w:eastAsia="Calibri" w:hAnsi="Calibri"/>
          <w:noProof/>
          <w:sz w:val="22"/>
          <w:szCs w:val="22"/>
          <w:lang w:val="en-US" w:eastAsia="en-US"/>
        </w:rPr>
      </w:pPr>
    </w:p>
    <w:p w:rsidR="00DD5B03" w:rsidRPr="00DD5B03" w:rsidRDefault="00DD5B03" w:rsidP="00DD5B03">
      <w:pPr>
        <w:rPr>
          <w:rFonts w:ascii="Calibri" w:eastAsia="Calibri" w:hAnsi="Calibri"/>
          <w:noProof/>
          <w:sz w:val="22"/>
          <w:szCs w:val="22"/>
          <w:lang w:val="en-US" w:eastAsia="en-US"/>
        </w:rPr>
      </w:pPr>
    </w:p>
    <w:p w:rsidR="00DD5B03" w:rsidRPr="00DD5B03" w:rsidRDefault="00DD5B03" w:rsidP="00DD5B03">
      <w:pPr>
        <w:rPr>
          <w:rFonts w:ascii="Calibri" w:eastAsia="Calibri" w:hAnsi="Calibri"/>
          <w:noProof/>
          <w:sz w:val="22"/>
          <w:szCs w:val="22"/>
          <w:lang w:val="en-US" w:eastAsia="en-US"/>
        </w:rPr>
      </w:pPr>
    </w:p>
    <w:p w:rsidR="00DD5B03" w:rsidRPr="00DD5B03" w:rsidRDefault="00DD5B03" w:rsidP="00DD5B03">
      <w:pPr>
        <w:rPr>
          <w:rFonts w:ascii="Calibri" w:eastAsia="Calibri" w:hAnsi="Calibri"/>
          <w:noProof/>
          <w:sz w:val="22"/>
          <w:szCs w:val="22"/>
          <w:lang w:val="en-US" w:eastAsia="en-US"/>
        </w:rPr>
      </w:pPr>
    </w:p>
    <w:p w:rsidR="00902331" w:rsidRDefault="00902331" w:rsidP="00DF3862">
      <w:pPr>
        <w:rPr>
          <w:rFonts w:ascii="Calibri" w:eastAsia="Calibri" w:hAnsi="Calibri"/>
          <w:b/>
          <w:noProof/>
          <w:sz w:val="32"/>
          <w:szCs w:val="32"/>
          <w:lang w:val="en-US" w:eastAsia="en-US"/>
        </w:rPr>
      </w:pPr>
    </w:p>
    <w:p w:rsidR="0060342B" w:rsidRDefault="0060342B" w:rsidP="00902331">
      <w:pPr>
        <w:jc w:val="center"/>
        <w:rPr>
          <w:rFonts w:ascii="Arial" w:eastAsia="Calibri" w:hAnsi="Arial" w:cs="Arial"/>
          <w:b/>
          <w:noProof/>
          <w:sz w:val="32"/>
          <w:szCs w:val="32"/>
          <w:lang w:val="en-US" w:eastAsia="en-US"/>
        </w:rPr>
      </w:pPr>
    </w:p>
    <w:p w:rsidR="0060342B" w:rsidRDefault="0060342B" w:rsidP="00902331">
      <w:pPr>
        <w:jc w:val="center"/>
        <w:rPr>
          <w:rFonts w:ascii="Arial" w:eastAsia="Calibri" w:hAnsi="Arial" w:cs="Arial"/>
          <w:b/>
          <w:noProof/>
          <w:sz w:val="32"/>
          <w:szCs w:val="32"/>
          <w:lang w:val="en-US" w:eastAsia="en-US"/>
        </w:rPr>
      </w:pPr>
    </w:p>
    <w:p w:rsidR="0060342B" w:rsidRDefault="0060342B" w:rsidP="00902331">
      <w:pPr>
        <w:jc w:val="center"/>
        <w:rPr>
          <w:rFonts w:ascii="Arial" w:eastAsia="Calibri" w:hAnsi="Arial" w:cs="Arial"/>
          <w:b/>
          <w:noProof/>
          <w:sz w:val="32"/>
          <w:szCs w:val="32"/>
          <w:lang w:val="en-US" w:eastAsia="en-US"/>
        </w:rPr>
      </w:pPr>
    </w:p>
    <w:p w:rsidR="0060342B" w:rsidRDefault="0060342B" w:rsidP="00902331">
      <w:pPr>
        <w:jc w:val="center"/>
        <w:rPr>
          <w:rFonts w:ascii="Arial" w:eastAsia="Calibri" w:hAnsi="Arial" w:cs="Arial"/>
          <w:b/>
          <w:noProof/>
          <w:sz w:val="32"/>
          <w:szCs w:val="32"/>
          <w:lang w:val="en-US" w:eastAsia="en-US"/>
        </w:rPr>
      </w:pPr>
    </w:p>
    <w:p w:rsidR="0060342B" w:rsidRDefault="0060342B" w:rsidP="00902331">
      <w:pPr>
        <w:jc w:val="center"/>
        <w:rPr>
          <w:rFonts w:ascii="Arial" w:eastAsia="Calibri" w:hAnsi="Arial" w:cs="Arial"/>
          <w:b/>
          <w:noProof/>
          <w:sz w:val="32"/>
          <w:szCs w:val="32"/>
          <w:lang w:val="en-US" w:eastAsia="en-US"/>
        </w:rPr>
      </w:pPr>
    </w:p>
    <w:p w:rsidR="0060342B" w:rsidRDefault="00744150" w:rsidP="0060342B">
      <w:pPr>
        <w:pStyle w:val="Title"/>
        <w:rPr>
          <w:rFonts w:eastAsia="Calibri"/>
          <w:noProof/>
          <w:lang w:val="en-US" w:eastAsia="en-US"/>
        </w:rPr>
      </w:pPr>
      <w:r>
        <w:rPr>
          <w:rFonts w:eastAsia="Calibri"/>
          <w:noProof/>
          <w:lang w:val="en-US" w:eastAsia="en-US"/>
        </w:rPr>
        <w:t>O</w:t>
      </w:r>
      <w:r w:rsidR="0060342B">
        <w:rPr>
          <w:rFonts w:eastAsia="Calibri"/>
          <w:noProof/>
          <w:lang w:val="en-US" w:eastAsia="en-US"/>
        </w:rPr>
        <w:t>premanje dječjeg igrališta</w:t>
      </w:r>
    </w:p>
    <w:p w:rsidR="0060342B" w:rsidRDefault="0060342B" w:rsidP="00902331">
      <w:pPr>
        <w:jc w:val="center"/>
        <w:rPr>
          <w:rFonts w:ascii="Arial" w:eastAsia="Calibri" w:hAnsi="Arial" w:cs="Arial"/>
          <w:b/>
          <w:noProof/>
          <w:sz w:val="32"/>
          <w:szCs w:val="32"/>
          <w:lang w:val="en-US" w:eastAsia="en-US"/>
        </w:rPr>
      </w:pPr>
    </w:p>
    <w:p w:rsidR="0060342B" w:rsidRDefault="0060342B" w:rsidP="00902331">
      <w:pPr>
        <w:jc w:val="center"/>
        <w:rPr>
          <w:rFonts w:ascii="Arial" w:eastAsia="Calibri" w:hAnsi="Arial" w:cs="Arial"/>
          <w:b/>
          <w:noProof/>
          <w:sz w:val="32"/>
          <w:szCs w:val="32"/>
          <w:lang w:val="en-US" w:eastAsia="en-US"/>
        </w:rPr>
      </w:pPr>
    </w:p>
    <w:p w:rsidR="0060342B" w:rsidRDefault="0060342B" w:rsidP="00902331">
      <w:pPr>
        <w:jc w:val="center"/>
        <w:rPr>
          <w:rFonts w:ascii="Arial" w:eastAsia="Calibri" w:hAnsi="Arial" w:cs="Arial"/>
          <w:b/>
          <w:noProof/>
          <w:sz w:val="32"/>
          <w:szCs w:val="32"/>
          <w:lang w:val="en-US" w:eastAsia="en-US"/>
        </w:rPr>
      </w:pPr>
    </w:p>
    <w:p w:rsidR="0060342B" w:rsidRDefault="0060342B" w:rsidP="00902331">
      <w:pPr>
        <w:jc w:val="center"/>
        <w:rPr>
          <w:rFonts w:ascii="Arial" w:eastAsia="Calibri" w:hAnsi="Arial" w:cs="Arial"/>
          <w:b/>
          <w:noProof/>
          <w:sz w:val="32"/>
          <w:szCs w:val="32"/>
          <w:lang w:val="en-US" w:eastAsia="en-US"/>
        </w:rPr>
      </w:pPr>
    </w:p>
    <w:p w:rsidR="00744150" w:rsidRDefault="00744150" w:rsidP="00902331">
      <w:pPr>
        <w:jc w:val="center"/>
        <w:rPr>
          <w:rFonts w:ascii="Arial" w:eastAsia="Calibri" w:hAnsi="Arial" w:cs="Arial"/>
          <w:b/>
          <w:noProof/>
          <w:sz w:val="32"/>
          <w:szCs w:val="32"/>
          <w:lang w:val="en-US" w:eastAsia="en-US"/>
        </w:rPr>
      </w:pPr>
    </w:p>
    <w:p w:rsidR="0060342B" w:rsidRDefault="0060342B" w:rsidP="00902331">
      <w:pPr>
        <w:jc w:val="center"/>
        <w:rPr>
          <w:rFonts w:ascii="Arial" w:eastAsia="Calibri" w:hAnsi="Arial" w:cs="Arial"/>
          <w:b/>
          <w:noProof/>
          <w:sz w:val="32"/>
          <w:szCs w:val="32"/>
          <w:lang w:val="en-US" w:eastAsia="en-US"/>
        </w:rPr>
      </w:pPr>
    </w:p>
    <w:p w:rsidR="00266921" w:rsidRDefault="00266921" w:rsidP="00744150">
      <w:pPr>
        <w:rPr>
          <w:rFonts w:ascii="Arial" w:eastAsia="Calibri" w:hAnsi="Arial" w:cs="Arial"/>
          <w:b/>
          <w:noProof/>
          <w:sz w:val="32"/>
          <w:szCs w:val="32"/>
          <w:lang w:val="en-US" w:eastAsia="en-US"/>
        </w:rPr>
      </w:pPr>
    </w:p>
    <w:p w:rsidR="00744150" w:rsidRDefault="00744150" w:rsidP="00744150">
      <w:pPr>
        <w:rPr>
          <w:rFonts w:ascii="Arial" w:eastAsia="Calibri" w:hAnsi="Arial" w:cs="Arial"/>
          <w:b/>
          <w:noProof/>
          <w:sz w:val="32"/>
          <w:szCs w:val="32"/>
          <w:lang w:val="en-US" w:eastAsia="en-US"/>
        </w:rPr>
      </w:pPr>
    </w:p>
    <w:p w:rsidR="00744150" w:rsidRDefault="00744150" w:rsidP="00744150">
      <w:pPr>
        <w:rPr>
          <w:rFonts w:ascii="Arial" w:eastAsia="Calibri" w:hAnsi="Arial" w:cs="Arial"/>
          <w:b/>
          <w:noProof/>
          <w:sz w:val="32"/>
          <w:szCs w:val="32"/>
          <w:lang w:val="en-US" w:eastAsia="en-US"/>
        </w:rPr>
      </w:pPr>
    </w:p>
    <w:p w:rsidR="00744150" w:rsidRDefault="00744150" w:rsidP="00744150">
      <w:pPr>
        <w:rPr>
          <w:rFonts w:ascii="Arial" w:eastAsia="Calibri" w:hAnsi="Arial" w:cs="Arial"/>
          <w:b/>
          <w:noProof/>
          <w:sz w:val="32"/>
          <w:szCs w:val="32"/>
          <w:lang w:val="en-US" w:eastAsia="en-US"/>
        </w:rPr>
      </w:pPr>
    </w:p>
    <w:p w:rsidR="00744150" w:rsidRDefault="00744150" w:rsidP="00744150">
      <w:pPr>
        <w:rPr>
          <w:rFonts w:ascii="Arial" w:eastAsia="Calibri" w:hAnsi="Arial" w:cs="Arial"/>
          <w:b/>
          <w:noProof/>
          <w:sz w:val="32"/>
          <w:szCs w:val="32"/>
          <w:lang w:val="en-US" w:eastAsia="en-US"/>
        </w:rPr>
      </w:pPr>
    </w:p>
    <w:p w:rsidR="00744150" w:rsidRDefault="00744150" w:rsidP="00744150">
      <w:pPr>
        <w:rPr>
          <w:rFonts w:ascii="Arial" w:eastAsia="Calibri" w:hAnsi="Arial" w:cs="Arial"/>
          <w:b/>
          <w:noProof/>
          <w:sz w:val="32"/>
          <w:szCs w:val="32"/>
          <w:lang w:val="en-US" w:eastAsia="en-US"/>
        </w:rPr>
      </w:pPr>
    </w:p>
    <w:p w:rsidR="00744150" w:rsidRDefault="00744150" w:rsidP="00744150">
      <w:pPr>
        <w:rPr>
          <w:rFonts w:ascii="Arial" w:eastAsia="Calibri" w:hAnsi="Arial" w:cs="Arial"/>
          <w:b/>
          <w:noProof/>
          <w:sz w:val="32"/>
          <w:szCs w:val="32"/>
          <w:lang w:val="en-US" w:eastAsia="en-US"/>
        </w:rPr>
      </w:pPr>
    </w:p>
    <w:p w:rsidR="00744150" w:rsidRDefault="00744150" w:rsidP="00744150">
      <w:pPr>
        <w:rPr>
          <w:rFonts w:ascii="Arial" w:eastAsia="Calibri" w:hAnsi="Arial" w:cs="Arial"/>
          <w:b/>
          <w:noProof/>
          <w:sz w:val="32"/>
          <w:szCs w:val="32"/>
          <w:lang w:val="en-US" w:eastAsia="en-US"/>
        </w:rPr>
      </w:pPr>
    </w:p>
    <w:p w:rsidR="00D700A7" w:rsidRDefault="00D700A7" w:rsidP="00902331">
      <w:pPr>
        <w:jc w:val="center"/>
        <w:rPr>
          <w:rFonts w:ascii="Arial" w:eastAsia="Calibri" w:hAnsi="Arial" w:cs="Arial"/>
          <w:b/>
          <w:noProof/>
          <w:sz w:val="32"/>
          <w:szCs w:val="32"/>
          <w:lang w:val="en-US" w:eastAsia="en-US"/>
        </w:rPr>
      </w:pPr>
    </w:p>
    <w:p w:rsidR="00D700A7" w:rsidRDefault="00D700A7" w:rsidP="00902331">
      <w:pPr>
        <w:jc w:val="center"/>
        <w:rPr>
          <w:rFonts w:ascii="Arial" w:eastAsia="Calibri" w:hAnsi="Arial" w:cs="Arial"/>
          <w:b/>
          <w:noProof/>
          <w:sz w:val="32"/>
          <w:szCs w:val="32"/>
          <w:lang w:val="en-US" w:eastAsia="en-US"/>
        </w:rPr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709"/>
        <w:gridCol w:w="709"/>
        <w:gridCol w:w="1417"/>
        <w:gridCol w:w="1701"/>
      </w:tblGrid>
      <w:tr w:rsidR="0060342B" w:rsidRPr="00DA010A" w:rsidTr="00C45D41">
        <w:trPr>
          <w:cantSplit/>
          <w:trHeight w:val="30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MINIMALNI TEHNIČKI UVIJETI</w:t>
            </w: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0342B" w:rsidRPr="00DA010A" w:rsidTr="00C45D41">
        <w:trPr>
          <w:cantSplit/>
          <w:trHeight w:val="30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Pr="005A1A42" w:rsidRDefault="0060342B" w:rsidP="0060342B">
            <w:pPr>
              <w:tabs>
                <w:tab w:val="left" w:pos="2037"/>
              </w:tabs>
              <w:ind w:left="176" w:right="12" w:hanging="284"/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</w:pPr>
            <w:r w:rsidRPr="005A1A42"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  <w:t xml:space="preserve"> Dokumentacija koju je potrebno priložiti uz ponudu:</w:t>
            </w:r>
          </w:p>
          <w:p w:rsidR="0060342B" w:rsidRPr="005A1A42" w:rsidRDefault="0060342B" w:rsidP="0060342B">
            <w:pPr>
              <w:tabs>
                <w:tab w:val="left" w:pos="2037"/>
              </w:tabs>
              <w:ind w:left="176" w:right="12" w:hanging="284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Pr="005A1A42" w:rsidRDefault="0060342B" w:rsidP="0060342B">
            <w:pPr>
              <w:tabs>
                <w:tab w:val="left" w:pos="2037"/>
              </w:tabs>
              <w:ind w:left="176" w:right="12" w:hanging="284"/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</w:pPr>
            <w:r w:rsidRPr="005A1A42"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  <w:t xml:space="preserve"> Ponuđač u svojoj ponudi treba dostaviti sljedeće dokumente kao dokaz tehničke sposobnosti:</w:t>
            </w:r>
          </w:p>
          <w:p w:rsidR="0060342B" w:rsidRPr="005A1A42" w:rsidRDefault="0060342B" w:rsidP="0060342B">
            <w:pPr>
              <w:tabs>
                <w:tab w:val="left" w:pos="2037"/>
              </w:tabs>
              <w:ind w:left="176" w:right="12" w:hanging="284"/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</w:pPr>
            <w:r w:rsidRPr="005A1A42"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  <w:t xml:space="preserve"> - Certifikat ISO 9001 </w:t>
            </w:r>
          </w:p>
          <w:p w:rsidR="0060342B" w:rsidRPr="005A1A42" w:rsidRDefault="0060342B" w:rsidP="0060342B">
            <w:pPr>
              <w:tabs>
                <w:tab w:val="left" w:pos="2037"/>
              </w:tabs>
              <w:ind w:left="176" w:right="12" w:hanging="284"/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</w:pPr>
            <w:r w:rsidRPr="005A1A42"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  <w:t xml:space="preserve"> - Certifikat ISO 14001 </w:t>
            </w:r>
          </w:p>
          <w:p w:rsidR="0060342B" w:rsidRPr="005A1A42" w:rsidRDefault="0060342B" w:rsidP="0060342B">
            <w:pPr>
              <w:tabs>
                <w:tab w:val="left" w:pos="2037"/>
              </w:tabs>
              <w:ind w:left="176" w:right="12" w:hanging="284"/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</w:pPr>
            <w:r w:rsidRPr="005A1A42"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  <w:t xml:space="preserve"> - Certifikat OHSAS 18001 </w:t>
            </w:r>
          </w:p>
          <w:p w:rsidR="0060342B" w:rsidRDefault="0060342B" w:rsidP="0060342B">
            <w:pPr>
              <w:tabs>
                <w:tab w:val="left" w:pos="2037"/>
              </w:tabs>
              <w:ind w:left="176" w:right="12" w:hanging="284"/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</w:pPr>
            <w:r w:rsidRPr="005A1A42"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  <w:t xml:space="preserve"> - Potvrde – atesti kojima se dokazuje sukladnosti proizvoda sa normom  HRN EN 1176:2008,  </w:t>
            </w:r>
          </w:p>
          <w:p w:rsidR="0060342B" w:rsidRPr="005A1A42" w:rsidRDefault="0060342B" w:rsidP="0060342B">
            <w:pPr>
              <w:tabs>
                <w:tab w:val="left" w:pos="2037"/>
              </w:tabs>
              <w:ind w:left="176" w:right="12" w:hanging="284"/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5A1A42"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  <w:t xml:space="preserve">atesti trebaju  pratiti </w:t>
            </w:r>
            <w:proofErr w:type="spellStart"/>
            <w:r w:rsidRPr="005A1A42"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  <w:t>sljedivost</w:t>
            </w:r>
            <w:proofErr w:type="spellEnd"/>
            <w:r w:rsidRPr="005A1A42"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  <w:t xml:space="preserve"> materijala u izvedbi.</w:t>
            </w:r>
          </w:p>
          <w:p w:rsidR="0060342B" w:rsidRPr="005A1A42" w:rsidRDefault="0060342B" w:rsidP="0060342B">
            <w:pPr>
              <w:tabs>
                <w:tab w:val="left" w:pos="2037"/>
              </w:tabs>
              <w:ind w:left="176" w:right="12" w:hanging="284"/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</w:pPr>
            <w:r w:rsidRPr="005A1A42"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  <w:t xml:space="preserve"> - Izjave o sukladnosti za svako igralo</w:t>
            </w:r>
          </w:p>
          <w:p w:rsidR="0060342B" w:rsidRPr="005A1A42" w:rsidRDefault="0060342B" w:rsidP="0060342B">
            <w:pPr>
              <w:tabs>
                <w:tab w:val="left" w:pos="2037"/>
              </w:tabs>
              <w:ind w:left="176" w:right="12" w:hanging="284"/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</w:pPr>
            <w:r w:rsidRPr="005A1A42"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  <w:t xml:space="preserve"> - Igrala moraju imati sve navedene certifikate i biti sigurna za uporabu</w:t>
            </w:r>
          </w:p>
          <w:p w:rsidR="0060342B" w:rsidRPr="005A1A42" w:rsidRDefault="0060342B" w:rsidP="0060342B">
            <w:pPr>
              <w:tabs>
                <w:tab w:val="left" w:pos="2037"/>
              </w:tabs>
              <w:ind w:left="176" w:right="12" w:hanging="284"/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Pr="005A1A42" w:rsidRDefault="0060342B" w:rsidP="0060342B">
            <w:pPr>
              <w:tabs>
                <w:tab w:val="left" w:pos="2037"/>
              </w:tabs>
              <w:ind w:left="176" w:right="12" w:hanging="284"/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</w:pPr>
            <w:r w:rsidRPr="005A1A42"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  <w:t xml:space="preserve"> Potrebno je dostaviti :</w:t>
            </w:r>
          </w:p>
          <w:p w:rsidR="0060342B" w:rsidRPr="00284EAE" w:rsidRDefault="0060342B" w:rsidP="0060342B">
            <w:pPr>
              <w:pStyle w:val="ListParagraph"/>
              <w:numPr>
                <w:ilvl w:val="0"/>
                <w:numId w:val="28"/>
              </w:numPr>
              <w:tabs>
                <w:tab w:val="left" w:pos="2037"/>
              </w:tabs>
              <w:ind w:right="12"/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</w:pPr>
            <w:r w:rsidRPr="00284EAE"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  <w:t>Tehnički opis</w:t>
            </w:r>
          </w:p>
          <w:p w:rsidR="0060342B" w:rsidRPr="005A1A42" w:rsidRDefault="0060342B" w:rsidP="0060342B">
            <w:pPr>
              <w:pStyle w:val="ListParagraph"/>
              <w:numPr>
                <w:ilvl w:val="0"/>
                <w:numId w:val="28"/>
              </w:numPr>
              <w:tabs>
                <w:tab w:val="left" w:pos="2037"/>
              </w:tabs>
              <w:ind w:right="12"/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</w:pPr>
            <w:r w:rsidRPr="005A1A42"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  <w:t>Nacrti sa dimenzijama i sigurnosnim zonama</w:t>
            </w:r>
          </w:p>
          <w:p w:rsidR="0060342B" w:rsidRPr="005A1A42" w:rsidRDefault="0060342B" w:rsidP="0060342B">
            <w:pPr>
              <w:pStyle w:val="ListParagraph"/>
              <w:numPr>
                <w:ilvl w:val="0"/>
                <w:numId w:val="28"/>
              </w:numPr>
              <w:tabs>
                <w:tab w:val="left" w:pos="2037"/>
              </w:tabs>
              <w:ind w:right="12"/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</w:pPr>
            <w:r w:rsidRPr="005A1A42"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  <w:t>Fotografije</w:t>
            </w: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66921" w:rsidRDefault="00266921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Pr="00DA010A" w:rsidRDefault="0060342B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02331" w:rsidRPr="00DA010A" w:rsidTr="00C415E5">
        <w:trPr>
          <w:cantSplit/>
          <w:trHeight w:val="309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2331" w:rsidRPr="00DA010A" w:rsidRDefault="00902331" w:rsidP="00C415E5">
            <w:pPr>
              <w:tabs>
                <w:tab w:val="left" w:pos="1605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A010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Red.</w:t>
            </w:r>
          </w:p>
          <w:p w:rsidR="00902331" w:rsidRPr="00DA010A" w:rsidRDefault="00902331" w:rsidP="00C415E5">
            <w:pPr>
              <w:tabs>
                <w:tab w:val="left" w:pos="1605"/>
              </w:tabs>
              <w:ind w:left="-108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b</w:t>
            </w:r>
            <w:r w:rsidRPr="00DA010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2331" w:rsidRPr="00DA010A" w:rsidRDefault="00902331" w:rsidP="00C415E5">
            <w:pPr>
              <w:tabs>
                <w:tab w:val="left" w:pos="1605"/>
              </w:tabs>
              <w:ind w:left="-108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A010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Naziv proizvoda – usluge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2331" w:rsidRPr="00DA010A" w:rsidRDefault="00902331" w:rsidP="00C415E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A010A">
              <w:rPr>
                <w:rFonts w:ascii="Arial" w:hAnsi="Arial" w:cs="Arial"/>
                <w:b/>
                <w:i/>
                <w:sz w:val="22"/>
                <w:szCs w:val="22"/>
              </w:rPr>
              <w:t>JMJ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2331" w:rsidRPr="00DA010A" w:rsidRDefault="00902331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A010A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Koli</w:t>
            </w:r>
            <w:proofErr w:type="spellEnd"/>
            <w:r w:rsidRPr="00DA010A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-</w:t>
            </w:r>
          </w:p>
          <w:p w:rsidR="00902331" w:rsidRPr="00DA010A" w:rsidRDefault="00902331" w:rsidP="00C415E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A010A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2331" w:rsidRPr="00EE6897" w:rsidRDefault="00902331" w:rsidP="00C415E5">
            <w:pPr>
              <w:tabs>
                <w:tab w:val="left" w:pos="2037"/>
              </w:tabs>
              <w:ind w:left="176" w:right="12" w:hanging="284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E6897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Jed.cijena</w:t>
            </w:r>
            <w:proofErr w:type="spellEnd"/>
          </w:p>
          <w:p w:rsidR="00902331" w:rsidRPr="00DA010A" w:rsidRDefault="00902331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EE6897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(u kn)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2331" w:rsidRPr="00DA010A" w:rsidRDefault="00902331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010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Iznos</w:t>
            </w:r>
          </w:p>
          <w:p w:rsidR="00902331" w:rsidRPr="00DA010A" w:rsidRDefault="00902331" w:rsidP="00C415E5">
            <w:pPr>
              <w:tabs>
                <w:tab w:val="left" w:pos="2037"/>
              </w:tabs>
              <w:ind w:left="176" w:right="12" w:hanging="284"/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DA010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 (u kn)</w:t>
            </w:r>
          </w:p>
        </w:tc>
      </w:tr>
      <w:tr w:rsidR="003F4DA6" w:rsidRPr="00D3548D" w:rsidTr="00C415E5">
        <w:trPr>
          <w:cantSplit/>
          <w:trHeight w:val="3409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F4DA6" w:rsidRDefault="0005520B" w:rsidP="00C415E5">
            <w:pPr>
              <w:tabs>
                <w:tab w:val="left" w:pos="1605"/>
              </w:tabs>
              <w:ind w:left="-108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3F4DA6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342B" w:rsidRDefault="0060342B" w:rsidP="0060342B">
            <w:pPr>
              <w:tabs>
                <w:tab w:val="left" w:pos="1605"/>
              </w:tabs>
              <w:ind w:left="-108"/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</w:pPr>
          </w:p>
          <w:p w:rsidR="0060342B" w:rsidRDefault="0060342B" w:rsidP="0060342B">
            <w:pPr>
              <w:tabs>
                <w:tab w:val="left" w:pos="1605"/>
              </w:tabs>
              <w:ind w:left="-108"/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5C1655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Kombinirano igralo </w:t>
            </w:r>
          </w:p>
          <w:p w:rsidR="0060342B" w:rsidRDefault="0060342B" w:rsidP="0060342B">
            <w:pPr>
              <w:tabs>
                <w:tab w:val="left" w:pos="1605"/>
              </w:tabs>
              <w:ind w:left="-108"/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</w:pPr>
          </w:p>
          <w:p w:rsidR="0060342B" w:rsidRDefault="0060342B" w:rsidP="0060342B">
            <w:pPr>
              <w:tabs>
                <w:tab w:val="left" w:pos="1605"/>
              </w:tabs>
              <w:ind w:left="-108"/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</w:pPr>
            <w:r w:rsidRPr="005C1655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Igralo ima konstrukciju izrađenu od </w:t>
            </w:r>
            <w:r w:rsidRPr="00992425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kvalitetnog  </w:t>
            </w:r>
            <w:r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troslojno </w:t>
            </w:r>
            <w:proofErr w:type="spellStart"/>
            <w:r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lameliranog</w:t>
            </w:r>
            <w:proofErr w:type="spellEnd"/>
            <w:r w:rsidRPr="00992425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 drveta</w:t>
            </w:r>
            <w: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koje je bojano</w:t>
            </w:r>
            <w:r w:rsidRPr="005C1655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pokrivnim ekološkim bojama.  Drveni dijelovi igrala stolarski  su obrađeni i zaobljenih bridova, što povećava sigurnost djece od mogućih ozljeda. Konstrukcija se montira na metalne </w:t>
            </w:r>
            <w:r w:rsidRPr="00992425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pocinčane </w:t>
            </w:r>
            <w:proofErr w:type="spellStart"/>
            <w:r w:rsidRPr="00992425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ankere</w:t>
            </w:r>
            <w:proofErr w:type="spellEnd"/>
            <w:r w:rsidRPr="00992425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5C1655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koji se temelje u tlo, tako da  drveni dijelovi nisu u doticaju sa zemljom.</w:t>
            </w:r>
            <w:r w:rsidRPr="005C1655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  </w:t>
            </w:r>
          </w:p>
          <w:p w:rsidR="0060342B" w:rsidRPr="005C1655" w:rsidRDefault="0060342B" w:rsidP="0060342B">
            <w:pPr>
              <w:tabs>
                <w:tab w:val="left" w:pos="1605"/>
              </w:tabs>
              <w:ind w:left="-108"/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</w:pPr>
          </w:p>
          <w:p w:rsidR="0060342B" w:rsidRPr="005C1655" w:rsidRDefault="0060342B" w:rsidP="0060342B">
            <w:pPr>
              <w:tabs>
                <w:tab w:val="left" w:pos="1605"/>
              </w:tabs>
              <w:ind w:left="-1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5C1655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Igralo se sastoji od:</w:t>
            </w:r>
          </w:p>
          <w:p w:rsidR="0060342B" w:rsidRPr="005C1655" w:rsidRDefault="0060342B" w:rsidP="0060342B">
            <w:pPr>
              <w:tabs>
                <w:tab w:val="left" w:pos="1605"/>
              </w:tabs>
              <w:ind w:left="-1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5C1655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- tornja sa krovom,</w:t>
            </w:r>
          </w:p>
          <w:p w:rsidR="0060342B" w:rsidRPr="005C1655" w:rsidRDefault="0060342B" w:rsidP="0060342B">
            <w:pPr>
              <w:tabs>
                <w:tab w:val="left" w:pos="1605"/>
              </w:tabs>
              <w:ind w:left="-1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5C1655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- stepenica sa rukohvatom ,  </w:t>
            </w:r>
          </w:p>
          <w:p w:rsidR="0060342B" w:rsidRPr="005C1655" w:rsidRDefault="0060342B" w:rsidP="0060342B">
            <w:pPr>
              <w:tabs>
                <w:tab w:val="left" w:pos="1605"/>
              </w:tabs>
              <w:ind w:left="-1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5C1655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-korita tobogana dužine 240cm ,</w:t>
            </w:r>
          </w:p>
          <w:p w:rsidR="0060342B" w:rsidRPr="005C1655" w:rsidRDefault="0060342B" w:rsidP="0060342B">
            <w:pPr>
              <w:tabs>
                <w:tab w:val="left" w:pos="1605"/>
              </w:tabs>
              <w:ind w:left="-1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5C1655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- mreže u drvenom okviru , </w:t>
            </w:r>
          </w:p>
          <w:p w:rsidR="0060342B" w:rsidRDefault="0060342B" w:rsidP="0060342B">
            <w:pPr>
              <w:tabs>
                <w:tab w:val="left" w:pos="1605"/>
              </w:tabs>
              <w:ind w:left="-108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5C1655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-</w:t>
            </w:r>
            <w:proofErr w:type="spellStart"/>
            <w:r w:rsidRPr="005C1655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visilica</w:t>
            </w:r>
            <w:proofErr w:type="spellEnd"/>
            <w:r w:rsidRPr="005C1655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i</w:t>
            </w:r>
            <w: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mornarskih ljestve</w:t>
            </w:r>
          </w:p>
          <w:p w:rsidR="0060342B" w:rsidRDefault="0060342B" w:rsidP="0060342B">
            <w:pPr>
              <w:tabs>
                <w:tab w:val="left" w:pos="1605"/>
              </w:tabs>
              <w:ind w:left="-108"/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</w:pPr>
          </w:p>
          <w:p w:rsidR="0060342B" w:rsidRDefault="0060342B" w:rsidP="0060342B">
            <w:pPr>
              <w:tabs>
                <w:tab w:val="left" w:pos="1605"/>
              </w:tabs>
              <w:ind w:left="-108"/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MATERIJALI:</w:t>
            </w:r>
          </w:p>
          <w:p w:rsidR="0060342B" w:rsidRDefault="0060342B" w:rsidP="0060342B">
            <w:pPr>
              <w:pStyle w:val="ListParagraph"/>
              <w:numPr>
                <w:ilvl w:val="0"/>
                <w:numId w:val="29"/>
              </w:numPr>
              <w:tabs>
                <w:tab w:val="left" w:pos="1605"/>
              </w:tabs>
              <w:rPr>
                <w:rFonts w:ascii="Calibri" w:hAnsi="Calibri" w:cs="Arial"/>
                <w:i/>
                <w:sz w:val="22"/>
                <w:szCs w:val="20"/>
              </w:rPr>
            </w:pPr>
            <w:r>
              <w:rPr>
                <w:rFonts w:ascii="Calibri" w:hAnsi="Calibri" w:cs="Arial"/>
                <w:i/>
                <w:sz w:val="22"/>
                <w:szCs w:val="20"/>
              </w:rPr>
              <w:t>Troslojno lamelirane grede</w:t>
            </w:r>
          </w:p>
          <w:p w:rsidR="0060342B" w:rsidRDefault="0060342B" w:rsidP="0060342B">
            <w:pPr>
              <w:pStyle w:val="ListParagraph"/>
              <w:numPr>
                <w:ilvl w:val="0"/>
                <w:numId w:val="29"/>
              </w:numPr>
              <w:tabs>
                <w:tab w:val="left" w:pos="1605"/>
              </w:tabs>
              <w:rPr>
                <w:rFonts w:ascii="Calibri" w:hAnsi="Calibri" w:cs="Arial"/>
                <w:i/>
                <w:sz w:val="22"/>
                <w:szCs w:val="20"/>
              </w:rPr>
            </w:pPr>
            <w:r>
              <w:rPr>
                <w:rFonts w:ascii="Calibri" w:hAnsi="Calibri" w:cs="Arial"/>
                <w:i/>
                <w:sz w:val="22"/>
                <w:szCs w:val="20"/>
              </w:rPr>
              <w:t>PE ploče troslojne u dvije boje, UV stabilne</w:t>
            </w:r>
          </w:p>
          <w:p w:rsidR="0060342B" w:rsidRDefault="0060342B" w:rsidP="0060342B">
            <w:pPr>
              <w:pStyle w:val="ListParagraph"/>
              <w:numPr>
                <w:ilvl w:val="0"/>
                <w:numId w:val="29"/>
              </w:numPr>
              <w:tabs>
                <w:tab w:val="left" w:pos="1605"/>
              </w:tabs>
              <w:rPr>
                <w:rFonts w:ascii="Calibri" w:hAnsi="Calibri" w:cs="Arial"/>
                <w:i/>
                <w:sz w:val="22"/>
                <w:szCs w:val="20"/>
              </w:rPr>
            </w:pPr>
            <w:r>
              <w:rPr>
                <w:rFonts w:ascii="Calibri" w:hAnsi="Calibri" w:cs="Arial"/>
                <w:i/>
                <w:sz w:val="22"/>
                <w:szCs w:val="20"/>
              </w:rPr>
              <w:t xml:space="preserve">Korito tobogana od </w:t>
            </w:r>
            <w:proofErr w:type="spellStart"/>
            <w:r>
              <w:rPr>
                <w:rFonts w:ascii="Calibri" w:hAnsi="Calibri" w:cs="Arial"/>
                <w:i/>
                <w:sz w:val="22"/>
                <w:szCs w:val="20"/>
              </w:rPr>
              <w:t>poliestera</w:t>
            </w:r>
            <w:proofErr w:type="spellEnd"/>
          </w:p>
          <w:p w:rsidR="0060342B" w:rsidRDefault="0060342B" w:rsidP="0060342B">
            <w:pPr>
              <w:pStyle w:val="ListParagraph"/>
              <w:numPr>
                <w:ilvl w:val="0"/>
                <w:numId w:val="29"/>
              </w:numPr>
              <w:tabs>
                <w:tab w:val="left" w:pos="1605"/>
              </w:tabs>
              <w:rPr>
                <w:rFonts w:ascii="Calibri" w:hAnsi="Calibri" w:cs="Arial"/>
                <w:i/>
                <w:sz w:val="22"/>
                <w:szCs w:val="20"/>
              </w:rPr>
            </w:pPr>
            <w:r>
              <w:rPr>
                <w:rFonts w:ascii="Calibri" w:hAnsi="Calibri" w:cs="Arial"/>
                <w:i/>
                <w:sz w:val="22"/>
                <w:szCs w:val="20"/>
              </w:rPr>
              <w:t xml:space="preserve">Čelični pocinčani </w:t>
            </w:r>
            <w:proofErr w:type="spellStart"/>
            <w:r>
              <w:rPr>
                <w:rFonts w:ascii="Calibri" w:hAnsi="Calibri" w:cs="Arial"/>
                <w:i/>
                <w:sz w:val="22"/>
                <w:szCs w:val="20"/>
              </w:rPr>
              <w:t>ankeri</w:t>
            </w:r>
            <w:proofErr w:type="spellEnd"/>
          </w:p>
          <w:p w:rsidR="0060342B" w:rsidRDefault="0060342B" w:rsidP="0060342B">
            <w:pPr>
              <w:pStyle w:val="ListParagraph"/>
              <w:numPr>
                <w:ilvl w:val="0"/>
                <w:numId w:val="29"/>
              </w:numPr>
              <w:tabs>
                <w:tab w:val="left" w:pos="1605"/>
              </w:tabs>
              <w:rPr>
                <w:rFonts w:ascii="Calibri" w:hAnsi="Calibri" w:cs="Arial"/>
                <w:i/>
                <w:sz w:val="22"/>
                <w:szCs w:val="20"/>
              </w:rPr>
            </w:pPr>
            <w:r>
              <w:rPr>
                <w:rFonts w:ascii="Calibri" w:hAnsi="Calibri" w:cs="Arial"/>
                <w:i/>
                <w:sz w:val="22"/>
                <w:szCs w:val="20"/>
              </w:rPr>
              <w:t>Mreža od čeličnih sajli opletena užetom u boji</w:t>
            </w: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>U ponudi priložiti za igralo:</w:t>
            </w: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- atest kojim se dokazuje sukladnost proizvoda  sa   </w:t>
            </w: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  normom HRN EN 1176:2008 te atesti trebaju dokazati </w:t>
            </w:r>
            <w:proofErr w:type="spellStart"/>
            <w:r w:rsidRPr="00F455F2">
              <w:rPr>
                <w:rFonts w:ascii="Calibri" w:hAnsi="Calibri"/>
                <w:i/>
                <w:sz w:val="22"/>
                <w:szCs w:val="22"/>
              </w:rPr>
              <w:t>sljedivost</w:t>
            </w:r>
            <w:proofErr w:type="spellEnd"/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 materijala.</w:t>
            </w: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>- izjavu o sukladnosti</w:t>
            </w:r>
            <w:r w:rsidRPr="00F455F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F455F2">
              <w:rPr>
                <w:rFonts w:ascii="Calibri" w:hAnsi="Calibri"/>
                <w:i/>
                <w:sz w:val="22"/>
                <w:szCs w:val="22"/>
              </w:rPr>
              <w:t>sa normom</w:t>
            </w:r>
            <w:r w:rsidRPr="00F455F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F455F2">
              <w:rPr>
                <w:rFonts w:ascii="Calibri" w:hAnsi="Calibri"/>
                <w:i/>
                <w:sz w:val="22"/>
                <w:szCs w:val="22"/>
              </w:rPr>
              <w:t>HRN EN 1176:2008</w:t>
            </w: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  Sprava mora biti izrađena prema ISO normama ISO 9001, ISO 14001, OHSAS 18001.</w:t>
            </w:r>
          </w:p>
          <w:p w:rsidR="0060342B" w:rsidRDefault="0060342B" w:rsidP="0060342B">
            <w:pPr>
              <w:tabs>
                <w:tab w:val="left" w:pos="1605"/>
              </w:tabs>
              <w:ind w:left="-108"/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  </w:t>
            </w:r>
            <w:r w:rsidRPr="00F455F2">
              <w:rPr>
                <w:rFonts w:ascii="Calibri" w:hAnsi="Calibri"/>
                <w:i/>
                <w:sz w:val="22"/>
                <w:szCs w:val="22"/>
              </w:rPr>
              <w:t>Dostaviti ateste, certifikate, tehnički opis, nacrt, fotografiju</w:t>
            </w:r>
          </w:p>
          <w:p w:rsidR="003F4DA6" w:rsidRPr="00F042ED" w:rsidRDefault="003F4DA6" w:rsidP="0060342B">
            <w:pPr>
              <w:ind w:hanging="74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F4DA6" w:rsidRDefault="00166411" w:rsidP="00C41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F4DA6" w:rsidRDefault="00166411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F4DA6" w:rsidRPr="00D3548D" w:rsidRDefault="003F4DA6" w:rsidP="00C415E5">
            <w:pPr>
              <w:pStyle w:val="BodyText"/>
              <w:tabs>
                <w:tab w:val="left" w:pos="1605"/>
              </w:tabs>
              <w:jc w:val="right"/>
              <w:rPr>
                <w:i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F4DA6" w:rsidRPr="00D3548D" w:rsidRDefault="003F4DA6" w:rsidP="00C415E5">
            <w:pPr>
              <w:pStyle w:val="BodyText"/>
              <w:tabs>
                <w:tab w:val="left" w:pos="1605"/>
              </w:tabs>
              <w:jc w:val="right"/>
              <w:rPr>
                <w:iCs/>
                <w:color w:val="auto"/>
              </w:rPr>
            </w:pPr>
          </w:p>
        </w:tc>
      </w:tr>
      <w:tr w:rsidR="0005520B" w:rsidRPr="00D3548D" w:rsidTr="00C415E5">
        <w:trPr>
          <w:cantSplit/>
          <w:trHeight w:val="3409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5520B" w:rsidRDefault="0005520B" w:rsidP="00C415E5">
            <w:pPr>
              <w:tabs>
                <w:tab w:val="left" w:pos="1605"/>
              </w:tabs>
              <w:ind w:left="-108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342B" w:rsidRDefault="0060342B" w:rsidP="0060342B">
            <w:pPr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</w:pPr>
          </w:p>
          <w:p w:rsidR="0060342B" w:rsidRDefault="0060342B" w:rsidP="0060342B">
            <w:pPr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  <w:t xml:space="preserve">Vrtuljak </w:t>
            </w:r>
          </w:p>
          <w:p w:rsidR="0060342B" w:rsidRPr="00A721E1" w:rsidRDefault="0060342B" w:rsidP="0060342B">
            <w:pPr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</w:pPr>
          </w:p>
          <w:p w:rsidR="0060342B" w:rsidRPr="00F455F2" w:rsidRDefault="0060342B" w:rsidP="0060342B">
            <w:pPr>
              <w:ind w:left="-108"/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  <w:t xml:space="preserve">Osnovna konstrukcija izvedena od metalnih profila,   završno plastificiranjem. Ploha za stajanje izrađena  </w:t>
            </w:r>
          </w:p>
          <w:p w:rsidR="0060342B" w:rsidRPr="00F455F2" w:rsidRDefault="0060342B" w:rsidP="0060342B">
            <w:pPr>
              <w:ind w:left="-108"/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  <w:t xml:space="preserve"> od  aluminijskog rebrastog </w:t>
            </w:r>
            <w:proofErr w:type="spellStart"/>
            <w:r w:rsidRPr="00F455F2"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  <w:t>protukliznog</w:t>
            </w:r>
            <w:proofErr w:type="spellEnd"/>
            <w:r w:rsidRPr="00F455F2"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  <w:t xml:space="preserve"> lima. Klupice  vrtuljka izrađene su od troslojnih i u dvije boje PE  </w:t>
            </w:r>
          </w:p>
          <w:p w:rsidR="0060342B" w:rsidRPr="00F455F2" w:rsidRDefault="0060342B" w:rsidP="0060342B">
            <w:pPr>
              <w:ind w:left="-108"/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  <w:t xml:space="preserve"> ploča  debljine 19 mm. Svi rubovi ploha su zaobljeni u  radijusu  min. 10 mm, a prednji rub prema sredini </w:t>
            </w:r>
          </w:p>
          <w:p w:rsidR="0060342B" w:rsidRDefault="0060342B" w:rsidP="0060342B">
            <w:pPr>
              <w:ind w:left="-108"/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  <w:t xml:space="preserve"> vrtuljka treba  biti valovito izrađen sa valovima  radijusa od 55 mm.  Ploča je po cijelom obodu </w:t>
            </w:r>
          </w:p>
          <w:p w:rsidR="0060342B" w:rsidRDefault="0060342B" w:rsidP="0060342B">
            <w:pPr>
              <w:ind w:left="-108"/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  <w:t xml:space="preserve"> </w:t>
            </w:r>
            <w:r w:rsidRPr="00F455F2"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  <w:t xml:space="preserve"> valovito izrađena sa valovima  u radijusu 55 mm za  bolji prihvat i lakše korištenje.  Vrtuljak  predviđen </w:t>
            </w:r>
            <w:r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  <w:t xml:space="preserve"> </w:t>
            </w:r>
          </w:p>
          <w:p w:rsidR="0060342B" w:rsidRPr="00F455F2" w:rsidRDefault="0060342B" w:rsidP="0060342B">
            <w:pPr>
              <w:ind w:left="-108"/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  <w:t xml:space="preserve">  </w:t>
            </w:r>
            <w:r w:rsidRPr="00F455F2"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  <w:t xml:space="preserve">za igru više djece koja se  prilikom vrtnje  oslanjaju za trostruku cijev okruglog  presjeka. </w:t>
            </w:r>
          </w:p>
          <w:p w:rsidR="0060342B" w:rsidRPr="00F455F2" w:rsidRDefault="0060342B" w:rsidP="0060342B">
            <w:pPr>
              <w:ind w:left="-108"/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  <w:t xml:space="preserve"> Vrtuljak se temelji </w:t>
            </w:r>
            <w:proofErr w:type="spellStart"/>
            <w:r w:rsidRPr="00F455F2"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  <w:t>ankerima</w:t>
            </w:r>
            <w:proofErr w:type="spellEnd"/>
            <w:r w:rsidRPr="00F455F2"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  <w:t xml:space="preserve"> u betonski temelj.</w:t>
            </w:r>
          </w:p>
          <w:p w:rsidR="0060342B" w:rsidRPr="00F455F2" w:rsidRDefault="0060342B" w:rsidP="0060342B">
            <w:pPr>
              <w:ind w:left="-108"/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</w:pPr>
          </w:p>
          <w:p w:rsidR="0060342B" w:rsidRPr="00F455F2" w:rsidRDefault="0060342B" w:rsidP="0060342B">
            <w:pPr>
              <w:ind w:left="-108"/>
              <w:rPr>
                <w:rFonts w:ascii="Calibri" w:hAnsi="Calibri"/>
                <w:b/>
                <w:i/>
                <w:iCs/>
                <w:color w:val="333333"/>
                <w:sz w:val="22"/>
                <w:szCs w:val="22"/>
              </w:rPr>
            </w:pPr>
            <w:r w:rsidRPr="00F455F2">
              <w:rPr>
                <w:rFonts w:ascii="Calibri" w:hAnsi="Calibri"/>
                <w:b/>
                <w:i/>
                <w:iCs/>
                <w:color w:val="333333"/>
                <w:sz w:val="22"/>
                <w:szCs w:val="22"/>
              </w:rPr>
              <w:t xml:space="preserve">MATERIJALI: </w:t>
            </w:r>
          </w:p>
          <w:p w:rsidR="0060342B" w:rsidRPr="00F455F2" w:rsidRDefault="0060342B" w:rsidP="0060342B">
            <w:pPr>
              <w:ind w:left="-108"/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  <w:t>-Čelični profili</w:t>
            </w:r>
          </w:p>
          <w:p w:rsidR="0060342B" w:rsidRPr="00F455F2" w:rsidRDefault="0060342B" w:rsidP="0060342B">
            <w:pPr>
              <w:ind w:left="-108"/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  <w:t xml:space="preserve">-Aluminijski rebrasti </w:t>
            </w:r>
            <w:proofErr w:type="spellStart"/>
            <w:r w:rsidRPr="00F455F2"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  <w:t>protuklizni</w:t>
            </w:r>
            <w:proofErr w:type="spellEnd"/>
            <w:r w:rsidRPr="00F455F2"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  <w:t xml:space="preserve"> lim</w:t>
            </w:r>
          </w:p>
          <w:p w:rsidR="0060342B" w:rsidRPr="00F455F2" w:rsidRDefault="0060342B" w:rsidP="0060342B">
            <w:pPr>
              <w:ind w:left="-108"/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iCs/>
                <w:color w:val="333333"/>
                <w:sz w:val="22"/>
                <w:szCs w:val="22"/>
              </w:rPr>
              <w:t>-PE ploče, troslojne u dvije boje 19mm</w:t>
            </w:r>
          </w:p>
          <w:p w:rsidR="0060342B" w:rsidRDefault="0060342B" w:rsidP="0060342B">
            <w:pPr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</w:pP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>U ponudi priložiti za igralo:</w:t>
            </w: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- atest kojim se dokazuje sukladnost proizvoda  sa   </w:t>
            </w: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  normom HRN EN 1176:2008 te atesti trebaju dokazati </w:t>
            </w:r>
            <w:proofErr w:type="spellStart"/>
            <w:r w:rsidRPr="00F455F2">
              <w:rPr>
                <w:rFonts w:ascii="Calibri" w:hAnsi="Calibri"/>
                <w:i/>
                <w:sz w:val="22"/>
                <w:szCs w:val="22"/>
              </w:rPr>
              <w:t>sljedivost</w:t>
            </w:r>
            <w:proofErr w:type="spellEnd"/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 materijala.</w:t>
            </w: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>- izjavu o sukladnosti</w:t>
            </w:r>
            <w:r w:rsidRPr="00F455F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F455F2">
              <w:rPr>
                <w:rFonts w:ascii="Calibri" w:hAnsi="Calibri"/>
                <w:i/>
                <w:sz w:val="22"/>
                <w:szCs w:val="22"/>
              </w:rPr>
              <w:t>sa normom</w:t>
            </w:r>
            <w:r w:rsidRPr="00F455F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F455F2">
              <w:rPr>
                <w:rFonts w:ascii="Calibri" w:hAnsi="Calibri"/>
                <w:i/>
                <w:sz w:val="22"/>
                <w:szCs w:val="22"/>
              </w:rPr>
              <w:t>HRN EN 1176:2008</w:t>
            </w: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  Sprava mora biti izrađena prema ISO normama ISO 9001, ISO 14001, OHSAS 18001.</w:t>
            </w:r>
          </w:p>
          <w:p w:rsidR="0060342B" w:rsidRPr="00A721E1" w:rsidRDefault="0060342B" w:rsidP="0060342B">
            <w:pPr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 Dostaviti ateste, certifikate, tehnički opis, nacrt, fotografiju</w:t>
            </w:r>
          </w:p>
          <w:p w:rsidR="00874ABA" w:rsidRPr="00A721E1" w:rsidRDefault="00874ABA" w:rsidP="00874ABA">
            <w:pPr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</w:pPr>
          </w:p>
          <w:p w:rsidR="00874ABA" w:rsidRDefault="00874ABA" w:rsidP="0060342B">
            <w:pPr>
              <w:jc w:val="center"/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</w:pPr>
          </w:p>
          <w:p w:rsidR="0005520B" w:rsidRDefault="0005520B" w:rsidP="0005520B">
            <w:pPr>
              <w:tabs>
                <w:tab w:val="left" w:pos="1605"/>
              </w:tabs>
              <w:ind w:left="-108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:rsidR="0005520B" w:rsidRPr="005C1655" w:rsidRDefault="0005520B" w:rsidP="00F478AA">
            <w:pPr>
              <w:tabs>
                <w:tab w:val="left" w:pos="1605"/>
              </w:tabs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5520B" w:rsidRDefault="00F478AA" w:rsidP="00C41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5520B" w:rsidRDefault="00F478AA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5520B" w:rsidRDefault="0005520B" w:rsidP="00C415E5">
            <w:pPr>
              <w:pStyle w:val="BodyText"/>
              <w:tabs>
                <w:tab w:val="left" w:pos="1605"/>
              </w:tabs>
              <w:jc w:val="right"/>
              <w:rPr>
                <w:i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5520B" w:rsidRDefault="0005520B" w:rsidP="00C415E5">
            <w:pPr>
              <w:pStyle w:val="BodyText"/>
              <w:tabs>
                <w:tab w:val="left" w:pos="1605"/>
              </w:tabs>
              <w:jc w:val="right"/>
              <w:rPr>
                <w:iCs/>
                <w:color w:val="auto"/>
              </w:rPr>
            </w:pPr>
          </w:p>
        </w:tc>
      </w:tr>
      <w:tr w:rsidR="00874ABA" w:rsidRPr="00D3548D" w:rsidTr="00C415E5">
        <w:trPr>
          <w:cantSplit/>
          <w:trHeight w:val="3409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74ABA" w:rsidRDefault="00874ABA" w:rsidP="00C415E5">
            <w:pPr>
              <w:tabs>
                <w:tab w:val="left" w:pos="1605"/>
              </w:tabs>
              <w:ind w:left="-108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342B" w:rsidRDefault="0060342B" w:rsidP="0060342B">
            <w:pPr>
              <w:tabs>
                <w:tab w:val="left" w:pos="1605"/>
              </w:tabs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</w:pPr>
          </w:p>
          <w:p w:rsidR="0060342B" w:rsidRDefault="0060342B" w:rsidP="0060342B">
            <w:pPr>
              <w:tabs>
                <w:tab w:val="left" w:pos="1605"/>
              </w:tabs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Tobogan spiralni</w:t>
            </w:r>
          </w:p>
          <w:p w:rsidR="0060342B" w:rsidRDefault="0060342B" w:rsidP="0060342B">
            <w:pPr>
              <w:tabs>
                <w:tab w:val="left" w:pos="1605"/>
              </w:tabs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</w:pPr>
          </w:p>
          <w:p w:rsidR="0060342B" w:rsidRDefault="0060342B" w:rsidP="0060342B">
            <w:pPr>
              <w:tabs>
                <w:tab w:val="left" w:pos="1605"/>
              </w:tabs>
              <w:rPr>
                <w:rFonts w:ascii="Calibri" w:hAnsi="Calibri" w:cs="Arial"/>
                <w:i/>
                <w:sz w:val="22"/>
                <w:szCs w:val="20"/>
              </w:rPr>
            </w:pPr>
            <w:r>
              <w:rPr>
                <w:rFonts w:ascii="Calibri" w:hAnsi="Calibri" w:cs="Arial"/>
                <w:i/>
                <w:sz w:val="22"/>
                <w:szCs w:val="20"/>
              </w:rPr>
              <w:t xml:space="preserve">Konstrukcija tobogana </w:t>
            </w:r>
            <w:r w:rsidRPr="00AB0AB8">
              <w:rPr>
                <w:rFonts w:ascii="Calibri" w:hAnsi="Calibri" w:cs="Arial"/>
                <w:b/>
                <w:i/>
                <w:sz w:val="22"/>
                <w:szCs w:val="20"/>
              </w:rPr>
              <w:t xml:space="preserve">izrađena je od troslojno </w:t>
            </w:r>
            <w:proofErr w:type="spellStart"/>
            <w:r w:rsidRPr="00AB0AB8">
              <w:rPr>
                <w:rFonts w:ascii="Calibri" w:hAnsi="Calibri" w:cs="Arial"/>
                <w:b/>
                <w:i/>
                <w:sz w:val="22"/>
                <w:szCs w:val="20"/>
              </w:rPr>
              <w:t>lameliranih</w:t>
            </w:r>
            <w:proofErr w:type="spellEnd"/>
            <w:r w:rsidRPr="00AB0AB8">
              <w:rPr>
                <w:rFonts w:ascii="Calibri" w:hAnsi="Calibri" w:cs="Arial"/>
                <w:b/>
                <w:i/>
                <w:sz w:val="22"/>
                <w:szCs w:val="20"/>
              </w:rPr>
              <w:t xml:space="preserve"> greda. </w:t>
            </w:r>
            <w:r w:rsidRPr="00CB264A">
              <w:rPr>
                <w:rFonts w:ascii="Calibri" w:hAnsi="Calibri" w:cs="Arial"/>
                <w:i/>
                <w:sz w:val="22"/>
                <w:szCs w:val="20"/>
              </w:rPr>
              <w:t xml:space="preserve">Tobogan se sastoji od drvenog postolja - tornja, stepenica sa rukohvatom i </w:t>
            </w:r>
            <w:proofErr w:type="spellStart"/>
            <w:r w:rsidRPr="00CB264A">
              <w:rPr>
                <w:rFonts w:ascii="Calibri" w:hAnsi="Calibri" w:cs="Arial"/>
                <w:i/>
                <w:sz w:val="22"/>
                <w:szCs w:val="20"/>
              </w:rPr>
              <w:t>podesta</w:t>
            </w:r>
            <w:proofErr w:type="spellEnd"/>
            <w:r w:rsidRPr="00CB264A">
              <w:rPr>
                <w:rFonts w:ascii="Calibri" w:hAnsi="Calibri" w:cs="Arial"/>
                <w:i/>
                <w:sz w:val="22"/>
                <w:szCs w:val="20"/>
              </w:rPr>
              <w:t xml:space="preserve"> na koji se oslanja korito tobogana. Na dvije bočne strane tornja postavljene</w:t>
            </w:r>
            <w:r>
              <w:rPr>
                <w:rFonts w:ascii="Calibri" w:hAnsi="Calibri" w:cs="Arial"/>
                <w:i/>
                <w:sz w:val="22"/>
                <w:szCs w:val="20"/>
              </w:rPr>
              <w:t xml:space="preserve"> su dekorativne pločaste ograde.</w:t>
            </w:r>
          </w:p>
          <w:p w:rsidR="0060342B" w:rsidRDefault="0060342B" w:rsidP="0060342B">
            <w:pPr>
              <w:tabs>
                <w:tab w:val="left" w:pos="1605"/>
              </w:tabs>
              <w:rPr>
                <w:rFonts w:ascii="Calibri" w:hAnsi="Calibri" w:cs="Arial"/>
                <w:i/>
                <w:sz w:val="22"/>
                <w:szCs w:val="20"/>
              </w:rPr>
            </w:pPr>
          </w:p>
          <w:p w:rsidR="0060342B" w:rsidRPr="003D2B9F" w:rsidRDefault="0060342B" w:rsidP="0060342B">
            <w:pPr>
              <w:tabs>
                <w:tab w:val="left" w:pos="1605"/>
              </w:tabs>
              <w:rPr>
                <w:rFonts w:ascii="Calibri" w:hAnsi="Calibri" w:cs="Arial"/>
                <w:b/>
                <w:i/>
                <w:sz w:val="22"/>
                <w:szCs w:val="20"/>
              </w:rPr>
            </w:pPr>
            <w:r w:rsidRPr="003D2B9F">
              <w:rPr>
                <w:rFonts w:ascii="Calibri" w:hAnsi="Calibri" w:cs="Arial"/>
                <w:b/>
                <w:i/>
                <w:sz w:val="22"/>
                <w:szCs w:val="20"/>
              </w:rPr>
              <w:t>MATERIJALI:</w:t>
            </w:r>
          </w:p>
          <w:p w:rsidR="0060342B" w:rsidRDefault="0060342B" w:rsidP="0060342B">
            <w:pPr>
              <w:pStyle w:val="ListParagraph"/>
              <w:numPr>
                <w:ilvl w:val="0"/>
                <w:numId w:val="29"/>
              </w:numPr>
              <w:tabs>
                <w:tab w:val="left" w:pos="1605"/>
              </w:tabs>
              <w:rPr>
                <w:rFonts w:ascii="Calibri" w:hAnsi="Calibri" w:cs="Arial"/>
                <w:i/>
                <w:sz w:val="22"/>
                <w:szCs w:val="20"/>
              </w:rPr>
            </w:pPr>
            <w:r>
              <w:rPr>
                <w:rFonts w:ascii="Calibri" w:hAnsi="Calibri" w:cs="Arial"/>
                <w:i/>
                <w:sz w:val="22"/>
                <w:szCs w:val="20"/>
              </w:rPr>
              <w:t>Troslojno lamelirane grede</w:t>
            </w:r>
          </w:p>
          <w:p w:rsidR="0060342B" w:rsidRDefault="0060342B" w:rsidP="0060342B">
            <w:pPr>
              <w:pStyle w:val="ListParagraph"/>
              <w:numPr>
                <w:ilvl w:val="0"/>
                <w:numId w:val="29"/>
              </w:numPr>
              <w:tabs>
                <w:tab w:val="left" w:pos="1605"/>
              </w:tabs>
              <w:rPr>
                <w:rFonts w:ascii="Calibri" w:hAnsi="Calibri" w:cs="Arial"/>
                <w:i/>
                <w:sz w:val="22"/>
                <w:szCs w:val="20"/>
              </w:rPr>
            </w:pPr>
            <w:r>
              <w:rPr>
                <w:rFonts w:ascii="Calibri" w:hAnsi="Calibri" w:cs="Arial"/>
                <w:i/>
                <w:sz w:val="22"/>
                <w:szCs w:val="20"/>
              </w:rPr>
              <w:t>PE ploče troslojne u dvije boje, UV stabilne</w:t>
            </w:r>
          </w:p>
          <w:p w:rsidR="0060342B" w:rsidRDefault="0060342B" w:rsidP="0060342B">
            <w:pPr>
              <w:pStyle w:val="ListParagraph"/>
              <w:numPr>
                <w:ilvl w:val="0"/>
                <w:numId w:val="29"/>
              </w:numPr>
              <w:tabs>
                <w:tab w:val="left" w:pos="1605"/>
              </w:tabs>
              <w:rPr>
                <w:rFonts w:ascii="Calibri" w:hAnsi="Calibri" w:cs="Arial"/>
                <w:i/>
                <w:sz w:val="22"/>
                <w:szCs w:val="20"/>
              </w:rPr>
            </w:pPr>
            <w:r>
              <w:rPr>
                <w:rFonts w:ascii="Calibri" w:hAnsi="Calibri" w:cs="Arial"/>
                <w:i/>
                <w:sz w:val="22"/>
                <w:szCs w:val="20"/>
              </w:rPr>
              <w:t xml:space="preserve">Korito tobogana od </w:t>
            </w:r>
            <w:proofErr w:type="spellStart"/>
            <w:r>
              <w:rPr>
                <w:rFonts w:ascii="Calibri" w:hAnsi="Calibri" w:cs="Arial"/>
                <w:i/>
                <w:sz w:val="22"/>
                <w:szCs w:val="20"/>
              </w:rPr>
              <w:t>poliestera</w:t>
            </w:r>
            <w:proofErr w:type="spellEnd"/>
          </w:p>
          <w:p w:rsidR="0060342B" w:rsidRDefault="0060342B" w:rsidP="0060342B">
            <w:pPr>
              <w:pStyle w:val="ListParagraph"/>
              <w:numPr>
                <w:ilvl w:val="0"/>
                <w:numId w:val="29"/>
              </w:numPr>
              <w:tabs>
                <w:tab w:val="left" w:pos="1605"/>
              </w:tabs>
              <w:rPr>
                <w:rFonts w:ascii="Calibri" w:hAnsi="Calibri" w:cs="Arial"/>
                <w:i/>
                <w:sz w:val="22"/>
                <w:szCs w:val="20"/>
              </w:rPr>
            </w:pPr>
            <w:r>
              <w:rPr>
                <w:rFonts w:ascii="Calibri" w:hAnsi="Calibri" w:cs="Arial"/>
                <w:i/>
                <w:sz w:val="22"/>
                <w:szCs w:val="20"/>
              </w:rPr>
              <w:t xml:space="preserve">Čelični pocinčani </w:t>
            </w:r>
            <w:proofErr w:type="spellStart"/>
            <w:r>
              <w:rPr>
                <w:rFonts w:ascii="Calibri" w:hAnsi="Calibri" w:cs="Arial"/>
                <w:i/>
                <w:sz w:val="22"/>
                <w:szCs w:val="20"/>
              </w:rPr>
              <w:t>ankeri</w:t>
            </w:r>
            <w:proofErr w:type="spellEnd"/>
          </w:p>
          <w:p w:rsidR="0060342B" w:rsidRPr="003D2B9F" w:rsidRDefault="0060342B" w:rsidP="0060342B">
            <w:pPr>
              <w:pStyle w:val="ListParagraph"/>
              <w:tabs>
                <w:tab w:val="left" w:pos="1605"/>
              </w:tabs>
              <w:rPr>
                <w:rFonts w:ascii="Calibri" w:hAnsi="Calibri" w:cs="Arial"/>
                <w:i/>
                <w:sz w:val="22"/>
                <w:szCs w:val="20"/>
              </w:rPr>
            </w:pP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>U ponudi priložiti za igralo:</w:t>
            </w: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- atest kojim se dokazuje sukladnost proizvoda  sa   </w:t>
            </w: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  normom HRN EN 1176:2008 te atesti trebaju dokazati </w:t>
            </w:r>
            <w:proofErr w:type="spellStart"/>
            <w:r w:rsidRPr="00F455F2">
              <w:rPr>
                <w:rFonts w:ascii="Calibri" w:hAnsi="Calibri"/>
                <w:i/>
                <w:sz w:val="22"/>
                <w:szCs w:val="22"/>
              </w:rPr>
              <w:t>sljedivost</w:t>
            </w:r>
            <w:proofErr w:type="spellEnd"/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 materijala.</w:t>
            </w: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>- izjavu o sukladnosti</w:t>
            </w:r>
            <w:r w:rsidRPr="00F455F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F455F2">
              <w:rPr>
                <w:rFonts w:ascii="Calibri" w:hAnsi="Calibri"/>
                <w:i/>
                <w:sz w:val="22"/>
                <w:szCs w:val="22"/>
              </w:rPr>
              <w:t>sa normom</w:t>
            </w:r>
            <w:r w:rsidRPr="00F455F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F455F2">
              <w:rPr>
                <w:rFonts w:ascii="Calibri" w:hAnsi="Calibri"/>
                <w:i/>
                <w:sz w:val="22"/>
                <w:szCs w:val="22"/>
              </w:rPr>
              <w:t>HRN EN 1176:2008</w:t>
            </w: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  Sprava mora biti izrađena prema ISO normama ISO 9001, ISO 14001, OHSAS 18001.</w:t>
            </w:r>
          </w:p>
          <w:p w:rsidR="0060342B" w:rsidRDefault="0060342B" w:rsidP="0060342B">
            <w:pPr>
              <w:ind w:hanging="74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 Dostaviti ateste, certifikate, tehnički opis, nacrt, fotografiju</w:t>
            </w:r>
          </w:p>
          <w:p w:rsidR="00874ABA" w:rsidRDefault="00874ABA" w:rsidP="00874ABA">
            <w:pPr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</w:pPr>
          </w:p>
          <w:p w:rsidR="0060342B" w:rsidRDefault="0060342B" w:rsidP="0060342B">
            <w:pPr>
              <w:jc w:val="center"/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</w:pPr>
          </w:p>
          <w:p w:rsidR="0060342B" w:rsidRPr="00A721E1" w:rsidRDefault="0060342B" w:rsidP="00874ABA">
            <w:pPr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74ABA" w:rsidRDefault="00874ABA" w:rsidP="00C41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74ABA" w:rsidRDefault="00874ABA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74ABA" w:rsidRDefault="00874ABA" w:rsidP="00C415E5">
            <w:pPr>
              <w:pStyle w:val="BodyText"/>
              <w:tabs>
                <w:tab w:val="left" w:pos="1605"/>
              </w:tabs>
              <w:jc w:val="right"/>
              <w:rPr>
                <w:i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74ABA" w:rsidRDefault="00874ABA" w:rsidP="00C415E5">
            <w:pPr>
              <w:pStyle w:val="BodyText"/>
              <w:tabs>
                <w:tab w:val="left" w:pos="1605"/>
              </w:tabs>
              <w:jc w:val="right"/>
              <w:rPr>
                <w:iCs/>
                <w:color w:val="auto"/>
              </w:rPr>
            </w:pPr>
          </w:p>
        </w:tc>
      </w:tr>
      <w:tr w:rsidR="0005520B" w:rsidRPr="00D3548D" w:rsidTr="00C415E5">
        <w:trPr>
          <w:cantSplit/>
          <w:trHeight w:val="3409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5520B" w:rsidRDefault="00BA3147" w:rsidP="00C415E5">
            <w:pPr>
              <w:tabs>
                <w:tab w:val="left" w:pos="1605"/>
              </w:tabs>
              <w:ind w:left="-108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4</w:t>
            </w:r>
            <w:r w:rsidR="0005520B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342B" w:rsidRDefault="0060342B" w:rsidP="0060342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60342B" w:rsidRDefault="0060342B" w:rsidP="0060342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74ABA">
              <w:rPr>
                <w:rFonts w:ascii="Calibri" w:hAnsi="Calibri"/>
                <w:b/>
                <w:i/>
                <w:sz w:val="22"/>
                <w:szCs w:val="22"/>
              </w:rPr>
              <w:t>Ljuljačka sa jednom sigurnosnom i jednom klasič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nom sjedalicom </w:t>
            </w:r>
          </w:p>
          <w:p w:rsidR="0060342B" w:rsidRDefault="0060342B" w:rsidP="0060342B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</w:p>
          <w:p w:rsidR="0060342B" w:rsidRDefault="0060342B" w:rsidP="0060342B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Igralo ima konstrukciju izrađenu od aluminijskih ovalnih nehrđajućih profila tlocrtnog presjeka 72x105mm, cijevi iznutra ojačanih pregradama, koje čine 4 zasebne komore. Površinski zaštićeno plastificiranjem u dva sloja.  </w:t>
            </w:r>
          </w:p>
          <w:p w:rsidR="0060342B" w:rsidRDefault="0060342B" w:rsidP="0060342B">
            <w:pPr>
              <w:rPr>
                <w:rFonts w:ascii="Calibri" w:eastAsia="Calibri" w:hAnsi="Calibri" w:cs="Arial"/>
                <w:i/>
                <w:noProof/>
                <w:sz w:val="22"/>
                <w:szCs w:val="22"/>
              </w:rPr>
            </w:pPr>
            <w:r w:rsidRPr="00F243A9">
              <w:rPr>
                <w:rFonts w:ascii="Calibri" w:eastAsia="Calibri" w:hAnsi="Calibri" w:cs="Arial"/>
                <w:i/>
                <w:noProof/>
                <w:sz w:val="22"/>
                <w:szCs w:val="22"/>
              </w:rPr>
              <w:t xml:space="preserve">Sjedalice su izrađene od gumenog materijala sa  </w:t>
            </w:r>
            <w:r>
              <w:rPr>
                <w:rFonts w:ascii="Calibri" w:eastAsia="Calibri" w:hAnsi="Calibri" w:cs="Arial"/>
                <w:i/>
                <w:noProof/>
                <w:sz w:val="22"/>
                <w:szCs w:val="22"/>
              </w:rPr>
              <w:t xml:space="preserve">aluminijskom </w:t>
            </w:r>
            <w:r w:rsidRPr="00F243A9">
              <w:rPr>
                <w:rFonts w:ascii="Calibri" w:eastAsia="Calibri" w:hAnsi="Calibri" w:cs="Arial"/>
                <w:i/>
                <w:noProof/>
                <w:sz w:val="22"/>
                <w:szCs w:val="22"/>
              </w:rPr>
              <w:t xml:space="preserve"> jezgrom, vrlo otporne na habanje i  vremenske uvjete.La</w:t>
            </w:r>
            <w:r>
              <w:rPr>
                <w:rFonts w:ascii="Calibri" w:eastAsia="Calibri" w:hAnsi="Calibri" w:cs="Arial"/>
                <w:i/>
                <w:noProof/>
                <w:sz w:val="22"/>
                <w:szCs w:val="22"/>
              </w:rPr>
              <w:t>nci su toplocinčani.</w:t>
            </w:r>
            <w:r w:rsidRPr="00F243A9">
              <w:rPr>
                <w:rFonts w:ascii="Calibri" w:eastAsia="Calibri" w:hAnsi="Calibri" w:cs="Arial"/>
                <w:i/>
                <w:noProof/>
                <w:sz w:val="22"/>
                <w:szCs w:val="22"/>
              </w:rPr>
              <w:t xml:space="preserve"> </w:t>
            </w:r>
          </w:p>
          <w:p w:rsidR="0060342B" w:rsidRPr="00F243A9" w:rsidRDefault="0060342B" w:rsidP="0060342B">
            <w:pPr>
              <w:rPr>
                <w:rFonts w:ascii="Calibri" w:eastAsia="Calibri" w:hAnsi="Calibri" w:cs="Arial"/>
                <w:i/>
                <w:noProof/>
                <w:sz w:val="22"/>
                <w:szCs w:val="22"/>
              </w:rPr>
            </w:pPr>
            <w:r>
              <w:rPr>
                <w:rFonts w:ascii="Calibri" w:eastAsia="Calibri" w:hAnsi="Calibri" w:cs="Arial"/>
                <w:i/>
                <w:noProof/>
                <w:sz w:val="22"/>
                <w:szCs w:val="22"/>
              </w:rPr>
              <w:t>P</w:t>
            </w:r>
            <w:r w:rsidRPr="00F243A9">
              <w:rPr>
                <w:rFonts w:ascii="Calibri" w:eastAsia="Calibri" w:hAnsi="Calibri" w:cs="Arial"/>
                <w:i/>
                <w:noProof/>
                <w:sz w:val="22"/>
                <w:szCs w:val="22"/>
              </w:rPr>
              <w:t>rihvat</w:t>
            </w:r>
            <w:r>
              <w:rPr>
                <w:rFonts w:ascii="Calibri" w:eastAsia="Calibri" w:hAnsi="Calibri" w:cs="Arial"/>
                <w:i/>
                <w:noProof/>
                <w:sz w:val="22"/>
                <w:szCs w:val="22"/>
              </w:rPr>
              <w:t xml:space="preserve">nike na gornjoj gredi </w:t>
            </w:r>
            <w:r w:rsidRPr="00F243A9">
              <w:rPr>
                <w:rFonts w:ascii="Calibri" w:eastAsia="Calibri" w:hAnsi="Calibri" w:cs="Arial"/>
                <w:i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Arial"/>
                <w:i/>
                <w:noProof/>
                <w:sz w:val="22"/>
                <w:szCs w:val="22"/>
              </w:rPr>
              <w:t xml:space="preserve">(ukupno 4 prihvatnika) potrebno je izraditi sa sistemom ležajeva </w:t>
            </w:r>
            <w:r w:rsidRPr="00F243A9">
              <w:rPr>
                <w:rFonts w:ascii="Calibri" w:eastAsia="Calibri" w:hAnsi="Calibri" w:cs="Arial"/>
                <w:i/>
                <w:noProof/>
                <w:sz w:val="22"/>
                <w:szCs w:val="22"/>
              </w:rPr>
              <w:t xml:space="preserve"> za bešumno ljuljanje</w:t>
            </w:r>
            <w:r>
              <w:rPr>
                <w:rFonts w:ascii="Calibri" w:eastAsia="Calibri" w:hAnsi="Calibri" w:cs="Arial"/>
                <w:i/>
                <w:noProof/>
                <w:sz w:val="22"/>
                <w:szCs w:val="22"/>
              </w:rPr>
              <w:t>, sve spojne dijelove, matice, potrebno je sakriti u zaštitne PE zaobljene čepove.</w:t>
            </w:r>
          </w:p>
          <w:p w:rsidR="0060342B" w:rsidRPr="00F243A9" w:rsidRDefault="0060342B" w:rsidP="0060342B">
            <w:pPr>
              <w:rPr>
                <w:rFonts w:ascii="Calibri" w:eastAsia="Calibri" w:hAnsi="Calibri" w:cs="Arial"/>
                <w:b/>
                <w:i/>
                <w:noProof/>
                <w:sz w:val="22"/>
                <w:szCs w:val="22"/>
              </w:rPr>
            </w:pPr>
          </w:p>
          <w:p w:rsidR="0060342B" w:rsidRPr="00F243A9" w:rsidRDefault="0060342B" w:rsidP="0060342B">
            <w:pPr>
              <w:rPr>
                <w:rFonts w:ascii="Calibri" w:eastAsia="Calibri" w:hAnsi="Calibri" w:cs="Arial"/>
                <w:b/>
                <w:i/>
                <w:noProof/>
                <w:sz w:val="22"/>
                <w:szCs w:val="22"/>
              </w:rPr>
            </w:pPr>
            <w:r w:rsidRPr="00F243A9">
              <w:rPr>
                <w:rFonts w:ascii="Calibri" w:eastAsia="Calibri" w:hAnsi="Calibri" w:cs="Arial"/>
                <w:b/>
                <w:i/>
                <w:noProof/>
                <w:sz w:val="22"/>
                <w:szCs w:val="22"/>
              </w:rPr>
              <w:t>M</w:t>
            </w:r>
            <w:r>
              <w:rPr>
                <w:rFonts w:ascii="Calibri" w:eastAsia="Calibri" w:hAnsi="Calibri" w:cs="Arial"/>
                <w:b/>
                <w:i/>
                <w:noProof/>
                <w:sz w:val="22"/>
                <w:szCs w:val="22"/>
              </w:rPr>
              <w:t>ATERIJALI</w:t>
            </w:r>
            <w:r w:rsidRPr="00F243A9">
              <w:rPr>
                <w:rFonts w:ascii="Calibri" w:eastAsia="Calibri" w:hAnsi="Calibri" w:cs="Arial"/>
                <w:b/>
                <w:i/>
                <w:noProof/>
                <w:sz w:val="22"/>
                <w:szCs w:val="22"/>
              </w:rPr>
              <w:t>:</w:t>
            </w:r>
          </w:p>
          <w:p w:rsidR="0060342B" w:rsidRPr="00F243A9" w:rsidRDefault="0060342B" w:rsidP="0060342B">
            <w:pPr>
              <w:numPr>
                <w:ilvl w:val="0"/>
                <w:numId w:val="30"/>
              </w:numPr>
              <w:rPr>
                <w:rFonts w:ascii="Calibri" w:eastAsia="Calibri" w:hAnsi="Calibri" w:cs="Arial"/>
                <w:i/>
                <w:noProof/>
                <w:sz w:val="22"/>
                <w:szCs w:val="22"/>
              </w:rPr>
            </w:pPr>
            <w:r w:rsidRPr="00F243A9">
              <w:rPr>
                <w:rFonts w:ascii="Calibri" w:eastAsia="Calibri" w:hAnsi="Calibri" w:cs="Arial"/>
                <w:i/>
                <w:noProof/>
                <w:sz w:val="22"/>
                <w:szCs w:val="22"/>
              </w:rPr>
              <w:t>aluminijski ovalni profili 72x105 mm sa unutrašnjim ojačanjima i minimalno četiri komore</w:t>
            </w:r>
          </w:p>
          <w:p w:rsidR="0060342B" w:rsidRDefault="0060342B" w:rsidP="0060342B">
            <w:pPr>
              <w:numPr>
                <w:ilvl w:val="0"/>
                <w:numId w:val="30"/>
              </w:numPr>
              <w:rPr>
                <w:rFonts w:ascii="Calibri" w:eastAsia="Calibri" w:hAnsi="Calibri" w:cs="Arial"/>
                <w:i/>
                <w:noProof/>
                <w:sz w:val="22"/>
                <w:szCs w:val="22"/>
              </w:rPr>
            </w:pPr>
            <w:r w:rsidRPr="00F243A9">
              <w:rPr>
                <w:rFonts w:ascii="Calibri" w:eastAsia="Calibri" w:hAnsi="Calibri" w:cs="Arial"/>
                <w:i/>
                <w:noProof/>
                <w:sz w:val="22"/>
                <w:szCs w:val="22"/>
              </w:rPr>
              <w:t xml:space="preserve">dvije gumene sjedalice sa aluminijskim ojačanjima </w:t>
            </w:r>
          </w:p>
          <w:p w:rsidR="0060342B" w:rsidRPr="00525D74" w:rsidRDefault="0060342B" w:rsidP="0060342B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525D74">
              <w:rPr>
                <w:rFonts w:ascii="Calibri" w:hAnsi="Calibri"/>
                <w:i/>
                <w:sz w:val="22"/>
                <w:szCs w:val="22"/>
              </w:rPr>
              <w:t>Sigurnosna gumena sjedalica za djecu do 3 godine s povišenim rubom, sprječava prevrtanje ili ispadanje djeteta.</w:t>
            </w:r>
            <w:r w:rsidRPr="00525D74">
              <w:rPr>
                <w:rFonts w:ascii="Calibri" w:hAnsi="Calibri"/>
                <w:i/>
                <w:sz w:val="22"/>
                <w:szCs w:val="22"/>
              </w:rPr>
              <w:tab/>
            </w:r>
          </w:p>
          <w:p w:rsidR="0060342B" w:rsidRDefault="0060342B" w:rsidP="0060342B">
            <w:pPr>
              <w:numPr>
                <w:ilvl w:val="0"/>
                <w:numId w:val="30"/>
              </w:numPr>
              <w:rPr>
                <w:rFonts w:ascii="Calibri" w:eastAsia="Calibri" w:hAnsi="Calibri" w:cs="Arial"/>
                <w:i/>
                <w:noProof/>
                <w:sz w:val="22"/>
                <w:szCs w:val="22"/>
              </w:rPr>
            </w:pPr>
            <w:r w:rsidRPr="00F243A9">
              <w:rPr>
                <w:rFonts w:ascii="Calibri" w:eastAsia="Calibri" w:hAnsi="Calibri" w:cs="Arial"/>
                <w:i/>
                <w:noProof/>
                <w:sz w:val="22"/>
                <w:szCs w:val="22"/>
              </w:rPr>
              <w:t>toplocinčani lanci</w:t>
            </w:r>
            <w:r>
              <w:rPr>
                <w:rFonts w:ascii="Calibri" w:eastAsia="Calibri" w:hAnsi="Calibri" w:cs="Arial"/>
                <w:i/>
                <w:noProof/>
                <w:sz w:val="22"/>
                <w:szCs w:val="22"/>
              </w:rPr>
              <w:t>,</w:t>
            </w:r>
            <w:r w:rsidRPr="00F243A9">
              <w:rPr>
                <w:rFonts w:ascii="Calibri" w:eastAsia="Calibri" w:hAnsi="Calibri" w:cs="Arial"/>
                <w:i/>
                <w:noProof/>
                <w:sz w:val="22"/>
                <w:szCs w:val="22"/>
              </w:rPr>
              <w:t xml:space="preserve"> prihvati za lance čelični toplocinčani sa ležajevima </w:t>
            </w: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>U ponudi priložiti za igralo:</w:t>
            </w: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- atest kojim se dokazuje sukladnost proizvoda  sa   </w:t>
            </w: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  normom HRN EN 1176:2008 te atesti trebaju dokazati </w:t>
            </w:r>
            <w:proofErr w:type="spellStart"/>
            <w:r w:rsidRPr="00F455F2">
              <w:rPr>
                <w:rFonts w:ascii="Calibri" w:hAnsi="Calibri"/>
                <w:i/>
                <w:sz w:val="22"/>
                <w:szCs w:val="22"/>
              </w:rPr>
              <w:t>sljedivost</w:t>
            </w:r>
            <w:proofErr w:type="spellEnd"/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 materijala.</w:t>
            </w: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>- izjavu o sukladnosti</w:t>
            </w:r>
            <w:r w:rsidRPr="00F455F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F455F2">
              <w:rPr>
                <w:rFonts w:ascii="Calibri" w:hAnsi="Calibri"/>
                <w:i/>
                <w:sz w:val="22"/>
                <w:szCs w:val="22"/>
              </w:rPr>
              <w:t>sa normom</w:t>
            </w:r>
            <w:r w:rsidRPr="00F455F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F455F2">
              <w:rPr>
                <w:rFonts w:ascii="Calibri" w:hAnsi="Calibri"/>
                <w:i/>
                <w:sz w:val="22"/>
                <w:szCs w:val="22"/>
              </w:rPr>
              <w:t>HRN EN 1176:2008</w:t>
            </w: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  Sprava mora biti izrađena prema ISO normama ISO 9001, ISO 14001, OHSAS 18001.</w:t>
            </w:r>
          </w:p>
          <w:p w:rsidR="0060342B" w:rsidRDefault="0060342B" w:rsidP="0060342B">
            <w:pPr>
              <w:ind w:hanging="74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 Dostaviti ateste, certifikate, tehnički opis, nacrt, fotografiju</w:t>
            </w:r>
          </w:p>
          <w:p w:rsidR="00062195" w:rsidRPr="00874ABA" w:rsidRDefault="00062195" w:rsidP="0060342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5520B" w:rsidRDefault="001D076D" w:rsidP="00C41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5520B" w:rsidRDefault="00266921" w:rsidP="00C415E5">
            <w:pPr>
              <w:tabs>
                <w:tab w:val="left" w:pos="1605"/>
              </w:tabs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5520B" w:rsidRDefault="0005520B" w:rsidP="00C415E5">
            <w:pPr>
              <w:pStyle w:val="BodyText"/>
              <w:tabs>
                <w:tab w:val="left" w:pos="1605"/>
              </w:tabs>
              <w:jc w:val="right"/>
              <w:rPr>
                <w:i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5520B" w:rsidRDefault="0005520B" w:rsidP="00C415E5">
            <w:pPr>
              <w:pStyle w:val="BodyText"/>
              <w:tabs>
                <w:tab w:val="left" w:pos="1605"/>
              </w:tabs>
              <w:jc w:val="right"/>
              <w:rPr>
                <w:iCs/>
                <w:color w:val="auto"/>
              </w:rPr>
            </w:pPr>
          </w:p>
        </w:tc>
      </w:tr>
      <w:tr w:rsidR="00C50360" w:rsidRPr="00D3548D" w:rsidTr="004C4E10">
        <w:trPr>
          <w:cantSplit/>
          <w:trHeight w:val="3409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50360" w:rsidRDefault="00BA3147" w:rsidP="00273942">
            <w:pPr>
              <w:tabs>
                <w:tab w:val="left" w:pos="1605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5</w:t>
            </w:r>
            <w:r w:rsidR="00C5036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342B" w:rsidRDefault="0060342B" w:rsidP="0060342B">
            <w:pPr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</w:pPr>
            <w:r w:rsidRPr="00976051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Klackalica</w:t>
            </w:r>
            <w:r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60342B" w:rsidRDefault="0060342B" w:rsidP="0060342B">
            <w:pPr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</w:pPr>
          </w:p>
          <w:p w:rsidR="0060342B" w:rsidRPr="00F243A9" w:rsidRDefault="0060342B" w:rsidP="0060342B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Igralo ima konstrukciju izrađenu od aluminijskih ovalnih nehrđajućih profila tlocrtnog presjeka 72x105mm, cijevi iznutra ojačanih pregradama, koje čine 4 zasebne komore. Površinski zaštićeno plastificiranjem u dva sloja. </w:t>
            </w:r>
            <w:r w:rsidRPr="00F243A9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Sjedalice izrađene od </w:t>
            </w:r>
            <w:r w:rsidRPr="00F243A9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su od troslojnog  UV stabilnog </w:t>
            </w:r>
            <w:proofErr w:type="spellStart"/>
            <w:r w:rsidRPr="00F243A9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polietilena</w:t>
            </w:r>
            <w:proofErr w:type="spellEnd"/>
            <w:r w:rsidRPr="00F243A9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:rsidR="0060342B" w:rsidRPr="00F243A9" w:rsidRDefault="0060342B" w:rsidP="0060342B">
            <w:pPr>
              <w:tabs>
                <w:tab w:val="left" w:pos="1605"/>
              </w:tabs>
              <w:ind w:left="34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60342B" w:rsidRPr="00F243A9" w:rsidRDefault="0060342B" w:rsidP="0060342B">
            <w:pPr>
              <w:tabs>
                <w:tab w:val="left" w:pos="1605"/>
              </w:tabs>
              <w:ind w:left="34"/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</w:pPr>
            <w:r w:rsidRPr="00F243A9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M</w:t>
            </w:r>
            <w:r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ATERIJALI</w:t>
            </w:r>
            <w:r w:rsidRPr="00F243A9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:</w:t>
            </w:r>
          </w:p>
          <w:p w:rsidR="0060342B" w:rsidRPr="00F243A9" w:rsidRDefault="0060342B" w:rsidP="0060342B">
            <w:pPr>
              <w:tabs>
                <w:tab w:val="left" w:pos="1605"/>
              </w:tabs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F243A9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-aluminijski ovalni profili 72x105 mm sa unutrašnjim  </w:t>
            </w:r>
          </w:p>
          <w:p w:rsidR="0060342B" w:rsidRPr="00F243A9" w:rsidRDefault="0060342B" w:rsidP="0060342B">
            <w:pPr>
              <w:tabs>
                <w:tab w:val="left" w:pos="1605"/>
              </w:tabs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F243A9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ojačanjima i četiri komore</w:t>
            </w:r>
          </w:p>
          <w:p w:rsidR="0060342B" w:rsidRPr="00F243A9" w:rsidRDefault="0060342B" w:rsidP="0060342B">
            <w:pPr>
              <w:tabs>
                <w:tab w:val="left" w:pos="1605"/>
              </w:tabs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F243A9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-PE troslojne ploče u dvije boje</w:t>
            </w:r>
            <w: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, UV stabilne</w:t>
            </w:r>
          </w:p>
          <w:p w:rsidR="0060342B" w:rsidRDefault="0060342B" w:rsidP="0060342B">
            <w:pPr>
              <w:tabs>
                <w:tab w:val="left" w:pos="1605"/>
              </w:tabs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F243A9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-</w:t>
            </w:r>
            <w:r w:rsidRPr="00F243A9">
              <w:rPr>
                <w:rFonts w:ascii="Calibri" w:hAnsi="Calibri"/>
                <w:i/>
                <w:noProof/>
                <w:sz w:val="22"/>
                <w:szCs w:val="22"/>
              </w:rPr>
              <w:t xml:space="preserve"> toplocinčani čelični ankeri</w:t>
            </w:r>
          </w:p>
          <w:p w:rsidR="0060342B" w:rsidRDefault="0060342B" w:rsidP="0060342B">
            <w:pPr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</w:pP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>U ponudi priložiti za igralo:</w:t>
            </w: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- atest kojim se dokazuje sukladnost proizvoda  sa   </w:t>
            </w: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  normom HRN EN 1176:2008 te atesti trebaju dokazati </w:t>
            </w:r>
            <w:proofErr w:type="spellStart"/>
            <w:r w:rsidRPr="00F455F2">
              <w:rPr>
                <w:rFonts w:ascii="Calibri" w:hAnsi="Calibri"/>
                <w:i/>
                <w:sz w:val="22"/>
                <w:szCs w:val="22"/>
              </w:rPr>
              <w:t>sljedivost</w:t>
            </w:r>
            <w:proofErr w:type="spellEnd"/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 materijala.</w:t>
            </w: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>- izjavu o sukladnosti</w:t>
            </w:r>
            <w:r w:rsidRPr="00F455F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F455F2">
              <w:rPr>
                <w:rFonts w:ascii="Calibri" w:hAnsi="Calibri"/>
                <w:i/>
                <w:sz w:val="22"/>
                <w:szCs w:val="22"/>
              </w:rPr>
              <w:t>sa normom</w:t>
            </w:r>
            <w:r w:rsidRPr="00F455F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F455F2">
              <w:rPr>
                <w:rFonts w:ascii="Calibri" w:hAnsi="Calibri"/>
                <w:i/>
                <w:sz w:val="22"/>
                <w:szCs w:val="22"/>
              </w:rPr>
              <w:t>HRN EN 1176:2008</w:t>
            </w:r>
          </w:p>
          <w:p w:rsidR="0060342B" w:rsidRPr="00F455F2" w:rsidRDefault="0060342B" w:rsidP="0060342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  Sprava mora biti izrađena prema ISO normama ISO 9001, ISO 14001, OHSAS 18001.</w:t>
            </w:r>
          </w:p>
          <w:p w:rsidR="0060342B" w:rsidRDefault="0060342B" w:rsidP="0060342B">
            <w:pPr>
              <w:ind w:hanging="74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  <w:r w:rsidRPr="00F455F2">
              <w:rPr>
                <w:rFonts w:ascii="Calibri" w:hAnsi="Calibri"/>
                <w:i/>
                <w:sz w:val="22"/>
                <w:szCs w:val="22"/>
              </w:rPr>
              <w:t xml:space="preserve"> Dostaviti ateste, certifikate, tehnički opis, nacrt, fotografiju</w:t>
            </w:r>
          </w:p>
          <w:p w:rsidR="00C50360" w:rsidRDefault="00C50360" w:rsidP="004C4E10">
            <w:pPr>
              <w:tabs>
                <w:tab w:val="left" w:pos="1605"/>
              </w:tabs>
              <w:jc w:val="center"/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</w:pPr>
          </w:p>
          <w:p w:rsidR="00C50360" w:rsidRDefault="00C50360" w:rsidP="004C4E10">
            <w:pPr>
              <w:tabs>
                <w:tab w:val="left" w:pos="1605"/>
              </w:tabs>
              <w:jc w:val="center"/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</w:pPr>
          </w:p>
          <w:p w:rsidR="00C50360" w:rsidRPr="00A31A7D" w:rsidRDefault="00C50360" w:rsidP="004C4E10">
            <w:pPr>
              <w:tabs>
                <w:tab w:val="left" w:pos="1605"/>
              </w:tabs>
              <w:jc w:val="center"/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50360" w:rsidRDefault="00C50360" w:rsidP="004C4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50360" w:rsidRDefault="00266921" w:rsidP="004C4E10">
            <w:pPr>
              <w:tabs>
                <w:tab w:val="left" w:pos="1605"/>
              </w:tabs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50360" w:rsidRPr="00D3548D" w:rsidRDefault="00C50360" w:rsidP="000A71AF">
            <w:pPr>
              <w:pStyle w:val="BodyText"/>
              <w:tabs>
                <w:tab w:val="left" w:pos="1605"/>
              </w:tabs>
              <w:jc w:val="right"/>
              <w:rPr>
                <w:i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50360" w:rsidRPr="00D3548D" w:rsidRDefault="00C50360" w:rsidP="00BA3147">
            <w:pPr>
              <w:pStyle w:val="BodyText"/>
              <w:tabs>
                <w:tab w:val="left" w:pos="1605"/>
              </w:tabs>
              <w:jc w:val="right"/>
              <w:rPr>
                <w:iCs/>
                <w:color w:val="auto"/>
              </w:rPr>
            </w:pPr>
          </w:p>
        </w:tc>
      </w:tr>
    </w:tbl>
    <w:p w:rsidR="003257B2" w:rsidRPr="006F66D6" w:rsidRDefault="003257B2" w:rsidP="003257B2">
      <w:pPr>
        <w:tabs>
          <w:tab w:val="left" w:pos="885"/>
        </w:tabs>
        <w:ind w:left="-720"/>
        <w:rPr>
          <w:rFonts w:ascii="Calibri" w:hAnsi="Calibri" w:cs="Arial"/>
          <w:bCs/>
          <w:color w:val="000000"/>
          <w:sz w:val="2"/>
          <w:szCs w:val="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</w:t>
      </w:r>
      <w:r w:rsidRPr="006F66D6">
        <w:rPr>
          <w:rFonts w:ascii="Calibri" w:hAnsi="Calibri" w:cs="Arial"/>
          <w:b/>
          <w:bCs/>
          <w:color w:val="000000"/>
          <w:sz w:val="2"/>
          <w:szCs w:val="2"/>
        </w:rPr>
        <w:t xml:space="preserve">          </w:t>
      </w:r>
      <w:r w:rsidRPr="006F66D6">
        <w:rPr>
          <w:rFonts w:ascii="Calibri" w:hAnsi="Calibri" w:cs="Arial"/>
          <w:b/>
          <w:bCs/>
          <w:color w:val="000000"/>
          <w:sz w:val="2"/>
          <w:szCs w:val="2"/>
        </w:rPr>
        <w:tab/>
      </w:r>
      <w:r w:rsidRPr="006F66D6">
        <w:rPr>
          <w:rFonts w:ascii="Calibri" w:hAnsi="Calibri" w:cs="Arial"/>
          <w:bCs/>
          <w:color w:val="000000"/>
          <w:sz w:val="2"/>
          <w:szCs w:val="2"/>
        </w:rPr>
        <w:tab/>
        <w:t xml:space="preserve">                              </w:t>
      </w: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709"/>
        <w:gridCol w:w="709"/>
        <w:gridCol w:w="1417"/>
        <w:gridCol w:w="1701"/>
      </w:tblGrid>
      <w:tr w:rsidR="00D52DA9" w:rsidRPr="00D40013" w:rsidTr="00EC6CAD">
        <w:trPr>
          <w:cantSplit/>
          <w:trHeight w:val="2947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2DA9" w:rsidRDefault="00BA3147" w:rsidP="00C502A1">
            <w:pPr>
              <w:spacing w:before="24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52DA9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342B" w:rsidRDefault="0060342B" w:rsidP="00D52DA9">
            <w:pPr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</w:pPr>
          </w:p>
          <w:p w:rsidR="00D52DA9" w:rsidRPr="00C92FE8" w:rsidRDefault="00D52DA9" w:rsidP="00D52DA9">
            <w:pPr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</w:pPr>
            <w:r w:rsidRPr="00C92FE8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Klupa s naslonom dim.90x190 cm (</w:t>
            </w:r>
            <w:proofErr w:type="spellStart"/>
            <w:r w:rsidRPr="00C92FE8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vxš</w:t>
            </w:r>
            <w:proofErr w:type="spellEnd"/>
            <w:r w:rsidRPr="00C92FE8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 ) S.PKN.005.01</w:t>
            </w:r>
          </w:p>
          <w:p w:rsidR="00D52DA9" w:rsidRPr="00C92FE8" w:rsidRDefault="00D52DA9" w:rsidP="00D52DA9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C92FE8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C92FE8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Klupa sa naslonom izrađena od drveta smreke , </w:t>
            </w:r>
          </w:p>
          <w:p w:rsidR="00D52DA9" w:rsidRPr="00C92FE8" w:rsidRDefault="00D52DA9" w:rsidP="00D52DA9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C92FE8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stolarski obrađena, zaobljenih rubova, postavljena </w:t>
            </w:r>
          </w:p>
          <w:p w:rsidR="00D52DA9" w:rsidRPr="00C92FE8" w:rsidRDefault="00D52DA9" w:rsidP="00D52DA9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C92FE8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na  metalnom  postolju. Drvo završno zaštićeno </w:t>
            </w:r>
          </w:p>
          <w:p w:rsidR="00D52DA9" w:rsidRPr="00C92FE8" w:rsidRDefault="00D52DA9" w:rsidP="00D52DA9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C92FE8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kvalitetnim ekološkim bojama</w:t>
            </w:r>
            <w:r w:rsidRPr="00C92FE8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. Metalno </w:t>
            </w:r>
            <w: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pocinčano</w:t>
            </w:r>
          </w:p>
          <w:p w:rsidR="00D52DA9" w:rsidRDefault="00D52DA9" w:rsidP="00D52DA9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C92FE8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postolje.</w:t>
            </w:r>
          </w:p>
          <w:p w:rsidR="0060342B" w:rsidRDefault="0060342B" w:rsidP="00D52DA9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  <w:p w:rsidR="00D52DA9" w:rsidRDefault="00D52DA9" w:rsidP="0060342B">
            <w:pPr>
              <w:jc w:val="center"/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</w:pPr>
          </w:p>
          <w:p w:rsidR="00D52DA9" w:rsidRDefault="00D52DA9" w:rsidP="00027324">
            <w:pPr>
              <w:tabs>
                <w:tab w:val="left" w:pos="1605"/>
              </w:tabs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2DA9" w:rsidRDefault="00D52DA9" w:rsidP="00C502A1">
            <w:pPr>
              <w:spacing w:before="2400" w:after="100" w:afterAutospacing="1"/>
              <w:ind w:right="-8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2DA9" w:rsidRDefault="00266921" w:rsidP="00C502A1">
            <w:pPr>
              <w:spacing w:before="24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2DA9" w:rsidRDefault="00D52DA9" w:rsidP="00C502A1">
            <w:pPr>
              <w:spacing w:before="2400"/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2DA9" w:rsidRDefault="00D52DA9" w:rsidP="00C502A1">
            <w:pPr>
              <w:spacing w:before="24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6AA" w:rsidRPr="00D40013" w:rsidTr="00EC6CAD">
        <w:trPr>
          <w:cantSplit/>
          <w:trHeight w:val="2947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6AA" w:rsidRDefault="00BA3147" w:rsidP="00C502A1">
            <w:pPr>
              <w:spacing w:before="24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="004776AA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7324" w:rsidRDefault="00027324" w:rsidP="00027324">
            <w:pPr>
              <w:tabs>
                <w:tab w:val="left" w:pos="1605"/>
              </w:tabs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Gumena podna obloga S.GP.001.01</w:t>
            </w:r>
          </w:p>
          <w:p w:rsidR="00027324" w:rsidRPr="007C7972" w:rsidRDefault="00027324" w:rsidP="00027324">
            <w:pPr>
              <w:tabs>
                <w:tab w:val="left" w:pos="1605"/>
              </w:tabs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7C7972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Boja crvena, dim: 50x50 cm. </w:t>
            </w:r>
          </w:p>
          <w:p w:rsidR="00385F55" w:rsidRDefault="00027324" w:rsidP="00385F55">
            <w:pPr>
              <w:pStyle w:val="NormalWeb"/>
              <w:shd w:val="clear" w:color="auto" w:fill="FFFFFF"/>
              <w:rPr>
                <w:rFonts w:ascii="Calibri" w:hAnsi="Calibri" w:cs="Arial"/>
                <w:i/>
                <w:sz w:val="22"/>
                <w:szCs w:val="22"/>
              </w:rPr>
            </w:pPr>
            <w:r w:rsidRPr="0064573A">
              <w:rPr>
                <w:rFonts w:ascii="Calibri" w:hAnsi="Calibri" w:cs="Arial"/>
                <w:i/>
                <w:sz w:val="22"/>
                <w:szCs w:val="22"/>
              </w:rPr>
              <w:t>Gumene podne obloge su u oblik</w:t>
            </w:r>
            <w:r w:rsidR="00385F55">
              <w:rPr>
                <w:rFonts w:ascii="Calibri" w:hAnsi="Calibri" w:cs="Arial"/>
                <w:i/>
                <w:sz w:val="22"/>
                <w:szCs w:val="22"/>
              </w:rPr>
              <w:t xml:space="preserve">u ploča 50x50cm, debljine 4 cm, </w:t>
            </w:r>
            <w:r w:rsidR="00385F55" w:rsidRPr="00385F55">
              <w:rPr>
                <w:rFonts w:ascii="Calibri" w:hAnsi="Calibri" w:cs="Arial"/>
                <w:b/>
                <w:i/>
                <w:sz w:val="22"/>
                <w:szCs w:val="22"/>
              </w:rPr>
              <w:t>bez postavljanja</w:t>
            </w:r>
            <w:r w:rsidR="00385F55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r w:rsidRPr="0064573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  <w:p w:rsidR="00027324" w:rsidRDefault="00027324" w:rsidP="00385F55">
            <w:pPr>
              <w:pStyle w:val="NormalWeb"/>
              <w:shd w:val="clear" w:color="auto" w:fill="FFFFFF"/>
              <w:rPr>
                <w:rFonts w:ascii="Calibri" w:hAnsi="Calibri" w:cs="Arial"/>
                <w:i/>
                <w:sz w:val="22"/>
                <w:szCs w:val="22"/>
              </w:rPr>
            </w:pPr>
            <w:r w:rsidRPr="0064573A">
              <w:rPr>
                <w:rFonts w:ascii="Calibri" w:hAnsi="Calibri" w:cs="Arial"/>
                <w:i/>
                <w:sz w:val="22"/>
                <w:szCs w:val="22"/>
              </w:rPr>
              <w:t xml:space="preserve">Gumene podne obloge pružaju zaštitu od povreda prilikom pada. Podloge su </w:t>
            </w:r>
            <w:proofErr w:type="spellStart"/>
            <w:r w:rsidRPr="0064573A">
              <w:rPr>
                <w:rFonts w:ascii="Calibri" w:hAnsi="Calibri" w:cs="Arial"/>
                <w:i/>
                <w:sz w:val="22"/>
                <w:szCs w:val="22"/>
              </w:rPr>
              <w:t>protuklizne</w:t>
            </w:r>
            <w:proofErr w:type="spellEnd"/>
            <w:r w:rsidRPr="0064573A">
              <w:rPr>
                <w:rFonts w:ascii="Calibri" w:hAnsi="Calibri" w:cs="Arial"/>
                <w:i/>
                <w:sz w:val="22"/>
                <w:szCs w:val="22"/>
              </w:rPr>
              <w:t>, otporne na vanjske utjecaje, visoke i niske temperature te padaline.</w:t>
            </w:r>
          </w:p>
          <w:p w:rsidR="00E86579" w:rsidRPr="00385F55" w:rsidRDefault="00E86579" w:rsidP="00385F55">
            <w:pPr>
              <w:pStyle w:val="NormalWeb"/>
              <w:shd w:val="clear" w:color="auto" w:fill="FFFFFF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Potrebno je svako od gore navedenih igrala osigurati odgovarajuću gumenu podlogu.</w:t>
            </w:r>
          </w:p>
          <w:p w:rsidR="00027324" w:rsidRDefault="00027324" w:rsidP="00027324">
            <w:pPr>
              <w:tabs>
                <w:tab w:val="left" w:pos="1605"/>
              </w:tabs>
              <w:ind w:left="-108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4776AA" w:rsidRPr="00A721E1" w:rsidRDefault="004776AA" w:rsidP="00A721E1">
            <w:pPr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6AA" w:rsidRDefault="00027324" w:rsidP="00C502A1">
            <w:pPr>
              <w:spacing w:before="2400" w:after="100" w:afterAutospacing="1"/>
              <w:ind w:right="-8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6AA" w:rsidRDefault="00D05C07" w:rsidP="00C502A1">
            <w:pPr>
              <w:spacing w:before="24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6AA" w:rsidRDefault="004776AA" w:rsidP="00C502A1">
            <w:pPr>
              <w:spacing w:before="24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6AA" w:rsidRDefault="004776AA" w:rsidP="00C502A1">
            <w:pPr>
              <w:spacing w:before="24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BF7" w:rsidRPr="00D40013" w:rsidTr="002C2E1E">
        <w:trPr>
          <w:cantSplit/>
          <w:trHeight w:val="411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63BF7" w:rsidRDefault="00963BF7" w:rsidP="002C2E1E">
            <w:pPr>
              <w:tabs>
                <w:tab w:val="left" w:pos="1605"/>
              </w:tabs>
              <w:jc w:val="right"/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  <w:t>UKUPNO: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63BF7" w:rsidRPr="00141314" w:rsidRDefault="00963BF7" w:rsidP="00AB3B27">
            <w:pPr>
              <w:pStyle w:val="BodyText"/>
              <w:tabs>
                <w:tab w:val="left" w:pos="1605"/>
              </w:tabs>
              <w:jc w:val="right"/>
              <w:rPr>
                <w:i/>
                <w:iCs/>
                <w:color w:val="auto"/>
              </w:rPr>
            </w:pPr>
          </w:p>
        </w:tc>
      </w:tr>
      <w:tr w:rsidR="00A721E1" w:rsidRPr="00D40013" w:rsidTr="002C2E1E">
        <w:trPr>
          <w:cantSplit/>
          <w:trHeight w:val="411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721E1" w:rsidRDefault="00A721E1" w:rsidP="002C2E1E">
            <w:pPr>
              <w:tabs>
                <w:tab w:val="left" w:pos="1605"/>
              </w:tabs>
              <w:jc w:val="right"/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  <w:t>DOSTAVA: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721E1" w:rsidRPr="00141314" w:rsidRDefault="00A721E1" w:rsidP="00AB3B27">
            <w:pPr>
              <w:pStyle w:val="BodyText"/>
              <w:tabs>
                <w:tab w:val="left" w:pos="1605"/>
              </w:tabs>
              <w:jc w:val="right"/>
              <w:rPr>
                <w:i/>
                <w:iCs/>
                <w:color w:val="auto"/>
              </w:rPr>
            </w:pPr>
          </w:p>
        </w:tc>
      </w:tr>
      <w:tr w:rsidR="00A721E1" w:rsidRPr="00D40013" w:rsidTr="002C2E1E">
        <w:trPr>
          <w:cantSplit/>
          <w:trHeight w:val="411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721E1" w:rsidRDefault="00A721E1" w:rsidP="002C2E1E">
            <w:pPr>
              <w:tabs>
                <w:tab w:val="left" w:pos="1605"/>
              </w:tabs>
              <w:jc w:val="right"/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  <w:t>MONTAŽA: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721E1" w:rsidRPr="00141314" w:rsidRDefault="00A721E1" w:rsidP="00AB3B27">
            <w:pPr>
              <w:pStyle w:val="BodyText"/>
              <w:tabs>
                <w:tab w:val="left" w:pos="1605"/>
              </w:tabs>
              <w:jc w:val="right"/>
              <w:rPr>
                <w:i/>
                <w:iCs/>
                <w:color w:val="auto"/>
              </w:rPr>
            </w:pPr>
          </w:p>
        </w:tc>
      </w:tr>
      <w:tr w:rsidR="00783047" w:rsidRPr="00D40013" w:rsidTr="002C2E1E">
        <w:trPr>
          <w:cantSplit/>
          <w:trHeight w:val="411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83047" w:rsidRDefault="00783047" w:rsidP="002C2E1E">
            <w:pPr>
              <w:tabs>
                <w:tab w:val="left" w:pos="1605"/>
              </w:tabs>
              <w:jc w:val="right"/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  <w:t>UKUPNO</w:t>
            </w:r>
            <w:r w:rsidR="00963BF7"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  <w:t xml:space="preserve"> (sa dostavom i montažom)</w:t>
            </w:r>
            <w:r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83047" w:rsidRPr="00141314" w:rsidRDefault="00783047" w:rsidP="00AB3B27">
            <w:pPr>
              <w:pStyle w:val="BodyText"/>
              <w:tabs>
                <w:tab w:val="left" w:pos="1605"/>
              </w:tabs>
              <w:jc w:val="right"/>
              <w:rPr>
                <w:i/>
                <w:iCs/>
                <w:color w:val="auto"/>
              </w:rPr>
            </w:pPr>
          </w:p>
        </w:tc>
      </w:tr>
      <w:tr w:rsidR="002C2E1E" w:rsidRPr="00D40013" w:rsidTr="002C2E1E">
        <w:trPr>
          <w:cantSplit/>
          <w:trHeight w:val="411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C2E1E" w:rsidRDefault="002C2E1E" w:rsidP="002C2E1E">
            <w:pPr>
              <w:tabs>
                <w:tab w:val="left" w:pos="1605"/>
              </w:tabs>
              <w:jc w:val="right"/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  <w:t>PDV (25%)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C2E1E" w:rsidRPr="00141314" w:rsidRDefault="002C2E1E" w:rsidP="003D4FEA">
            <w:pPr>
              <w:pStyle w:val="BodyText"/>
              <w:tabs>
                <w:tab w:val="left" w:pos="1605"/>
              </w:tabs>
              <w:jc w:val="right"/>
              <w:rPr>
                <w:i/>
                <w:iCs/>
                <w:color w:val="auto"/>
              </w:rPr>
            </w:pPr>
          </w:p>
        </w:tc>
      </w:tr>
      <w:tr w:rsidR="002C2E1E" w:rsidRPr="00D40013" w:rsidTr="002C2E1E">
        <w:trPr>
          <w:cantSplit/>
          <w:trHeight w:val="411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C2E1E" w:rsidRDefault="002C2E1E" w:rsidP="002C2E1E">
            <w:pPr>
              <w:tabs>
                <w:tab w:val="left" w:pos="1605"/>
              </w:tabs>
              <w:jc w:val="right"/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en-US"/>
              </w:rPr>
              <w:t>SVEUKUPNO: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C2E1E" w:rsidRPr="00141314" w:rsidRDefault="002C2E1E" w:rsidP="00036FE5">
            <w:pPr>
              <w:pStyle w:val="BodyText"/>
              <w:tabs>
                <w:tab w:val="left" w:pos="1605"/>
              </w:tabs>
              <w:jc w:val="right"/>
              <w:rPr>
                <w:i/>
                <w:iCs/>
                <w:color w:val="auto"/>
              </w:rPr>
            </w:pPr>
          </w:p>
        </w:tc>
      </w:tr>
    </w:tbl>
    <w:p w:rsidR="00A721E1" w:rsidRDefault="00A721E1" w:rsidP="00A721E1">
      <w:pPr>
        <w:tabs>
          <w:tab w:val="left" w:pos="885"/>
          <w:tab w:val="left" w:pos="1701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21E1" w:rsidRDefault="00A721E1" w:rsidP="00A721E1">
      <w:pPr>
        <w:tabs>
          <w:tab w:val="left" w:pos="885"/>
          <w:tab w:val="left" w:pos="1701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4FEA" w:rsidRPr="00A721E1" w:rsidRDefault="003D4FEA" w:rsidP="00A721E1">
      <w:pPr>
        <w:pStyle w:val="ListParagraph"/>
        <w:numPr>
          <w:ilvl w:val="0"/>
          <w:numId w:val="26"/>
        </w:numPr>
        <w:tabs>
          <w:tab w:val="left" w:pos="885"/>
          <w:tab w:val="left" w:pos="1701"/>
        </w:tabs>
        <w:rPr>
          <w:rFonts w:ascii="Arial" w:hAnsi="Arial" w:cs="Arial"/>
          <w:bCs/>
          <w:color w:val="000000"/>
          <w:sz w:val="22"/>
          <w:szCs w:val="22"/>
        </w:rPr>
      </w:pPr>
      <w:r w:rsidRPr="00A721E1">
        <w:rPr>
          <w:rFonts w:ascii="Arial" w:hAnsi="Arial" w:cs="Arial"/>
          <w:b/>
          <w:bCs/>
          <w:color w:val="000000"/>
          <w:sz w:val="22"/>
          <w:szCs w:val="22"/>
        </w:rPr>
        <w:t>Napomene:</w:t>
      </w:r>
      <w:r w:rsidRPr="00A721E1"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  <w:r w:rsidR="00A721E1" w:rsidRPr="00A721E1">
        <w:rPr>
          <w:rFonts w:ascii="Arial" w:hAnsi="Arial" w:cs="Arial"/>
          <w:bCs/>
          <w:color w:val="000000"/>
          <w:sz w:val="22"/>
          <w:szCs w:val="22"/>
        </w:rPr>
        <w:t xml:space="preserve">  </w:t>
      </w:r>
    </w:p>
    <w:p w:rsidR="00783047" w:rsidRDefault="003D4FEA" w:rsidP="003D4FEA">
      <w:pPr>
        <w:tabs>
          <w:tab w:val="left" w:pos="885"/>
          <w:tab w:val="left" w:pos="1701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A721E1">
        <w:rPr>
          <w:rFonts w:ascii="Arial" w:hAnsi="Arial" w:cs="Arial"/>
          <w:bCs/>
          <w:color w:val="000000"/>
          <w:sz w:val="22"/>
          <w:szCs w:val="22"/>
        </w:rPr>
        <w:t xml:space="preserve">             </w:t>
      </w:r>
      <w:r w:rsidR="00F40EC0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="00783047">
        <w:rPr>
          <w:rFonts w:ascii="Arial" w:hAnsi="Arial" w:cs="Arial"/>
          <w:bCs/>
          <w:color w:val="000000"/>
          <w:sz w:val="22"/>
          <w:szCs w:val="22"/>
        </w:rPr>
        <w:t>Naručitelj osigurava zemljane iskope, beton i betoniranje temelja za igrala</w:t>
      </w:r>
      <w:r w:rsidR="00DA1D29">
        <w:rPr>
          <w:rFonts w:ascii="Arial" w:hAnsi="Arial" w:cs="Arial"/>
          <w:bCs/>
          <w:color w:val="000000"/>
          <w:sz w:val="22"/>
          <w:szCs w:val="22"/>
        </w:rPr>
        <w:t xml:space="preserve"> i </w:t>
      </w:r>
    </w:p>
    <w:p w:rsidR="00DA1D29" w:rsidRDefault="00DA1D29" w:rsidP="003D4FEA">
      <w:pPr>
        <w:tabs>
          <w:tab w:val="left" w:pos="885"/>
          <w:tab w:val="left" w:pos="1701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  postavljanje gumene podne obloge na pripremljenu betonsku podlogu.</w:t>
      </w:r>
    </w:p>
    <w:p w:rsidR="00783047" w:rsidRDefault="00783047" w:rsidP="00783047">
      <w:pPr>
        <w:ind w:left="1440"/>
        <w:rPr>
          <w:rFonts w:ascii="Arial" w:eastAsia="Calibri" w:hAnsi="Arial" w:cs="Arial"/>
          <w:noProof/>
          <w:sz w:val="22"/>
          <w:szCs w:val="22"/>
          <w:lang w:val="en-US" w:eastAsia="en-US"/>
        </w:rPr>
      </w:pPr>
      <w:r>
        <w:rPr>
          <w:rFonts w:ascii="Arial" w:eastAsia="Calibri" w:hAnsi="Arial" w:cs="Arial"/>
          <w:noProof/>
          <w:sz w:val="22"/>
          <w:szCs w:val="22"/>
          <w:lang w:val="en-US" w:eastAsia="en-US"/>
        </w:rPr>
        <w:t xml:space="preserve">    -  </w:t>
      </w:r>
      <w:r w:rsidRPr="0012330B">
        <w:rPr>
          <w:rFonts w:ascii="Arial" w:eastAsia="Calibri" w:hAnsi="Arial" w:cs="Arial"/>
          <w:noProof/>
          <w:sz w:val="22"/>
          <w:szCs w:val="22"/>
          <w:lang w:val="en-US" w:eastAsia="en-US"/>
        </w:rPr>
        <w:t xml:space="preserve">Igrala su izrađena prema standardima </w:t>
      </w:r>
      <w:r w:rsidRPr="0012330B">
        <w:rPr>
          <w:rFonts w:ascii="Arial" w:eastAsia="Calibri" w:hAnsi="Arial" w:cs="Arial"/>
          <w:b/>
          <w:noProof/>
          <w:sz w:val="22"/>
          <w:szCs w:val="22"/>
          <w:lang w:val="en-US" w:eastAsia="en-US"/>
        </w:rPr>
        <w:t>HRN EN 1176:2008</w:t>
      </w:r>
      <w:r w:rsidRPr="0012330B">
        <w:rPr>
          <w:rFonts w:ascii="Arial" w:eastAsia="Calibri" w:hAnsi="Arial" w:cs="Arial"/>
          <w:noProof/>
          <w:sz w:val="22"/>
          <w:szCs w:val="22"/>
          <w:lang w:val="en-US" w:eastAsia="en-US"/>
        </w:rPr>
        <w:t xml:space="preserve"> o sigurnosti djece.</w:t>
      </w:r>
    </w:p>
    <w:p w:rsidR="004275D5" w:rsidRDefault="00783047" w:rsidP="00783047">
      <w:pPr>
        <w:rPr>
          <w:rFonts w:ascii="Arial" w:eastAsia="Calibri" w:hAnsi="Arial" w:cs="Arial"/>
          <w:noProof/>
          <w:sz w:val="22"/>
          <w:szCs w:val="22"/>
          <w:lang w:val="en-US" w:eastAsia="en-US"/>
        </w:rPr>
      </w:pPr>
      <w:r>
        <w:rPr>
          <w:rFonts w:ascii="Arial" w:eastAsia="Calibri" w:hAnsi="Arial" w:cs="Arial"/>
          <w:noProof/>
          <w:sz w:val="22"/>
          <w:szCs w:val="22"/>
          <w:lang w:val="en-US" w:eastAsia="en-US"/>
        </w:rPr>
        <w:t xml:space="preserve">                           -  </w:t>
      </w:r>
      <w:r w:rsidRPr="0012330B">
        <w:rPr>
          <w:rFonts w:ascii="Arial" w:eastAsia="Calibri" w:hAnsi="Arial" w:cs="Arial"/>
          <w:noProof/>
          <w:sz w:val="22"/>
          <w:szCs w:val="22"/>
          <w:lang w:val="en-US" w:eastAsia="en-US"/>
        </w:rPr>
        <w:t>Za sva igrala posjedujemo uvjerenja (ateste) o ispitivanju kvalitete pr</w:t>
      </w:r>
      <w:r w:rsidR="004275D5">
        <w:rPr>
          <w:rFonts w:ascii="Arial" w:eastAsia="Calibri" w:hAnsi="Arial" w:cs="Arial"/>
          <w:noProof/>
          <w:sz w:val="22"/>
          <w:szCs w:val="22"/>
          <w:lang w:val="en-US" w:eastAsia="en-US"/>
        </w:rPr>
        <w:t>oizvoda</w:t>
      </w:r>
    </w:p>
    <w:p w:rsidR="00A15998" w:rsidRPr="00A15998" w:rsidRDefault="004275D5" w:rsidP="004275D5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  <w:lang w:val="en-US" w:eastAsia="en-US"/>
        </w:rPr>
        <w:t xml:space="preserve">                      </w:t>
      </w:r>
      <w:r w:rsidR="00485881" w:rsidRPr="00485881">
        <w:rPr>
          <w:rFonts w:ascii="Arial" w:hAnsi="Arial" w:cs="Arial"/>
          <w:bCs/>
          <w:color w:val="000000"/>
          <w:sz w:val="22"/>
          <w:szCs w:val="22"/>
        </w:rPr>
        <w:t xml:space="preserve">     - </w:t>
      </w:r>
      <w:r w:rsidR="0048588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22380">
        <w:rPr>
          <w:rFonts w:ascii="Arial" w:hAnsi="Arial" w:cs="Arial"/>
          <w:bCs/>
          <w:color w:val="000000"/>
          <w:sz w:val="22"/>
          <w:szCs w:val="22"/>
        </w:rPr>
        <w:t xml:space="preserve">Rok </w:t>
      </w:r>
      <w:r w:rsidR="00143BB2">
        <w:rPr>
          <w:rFonts w:ascii="Arial" w:hAnsi="Arial" w:cs="Arial"/>
          <w:bCs/>
          <w:color w:val="000000"/>
          <w:sz w:val="22"/>
          <w:szCs w:val="22"/>
        </w:rPr>
        <w:t xml:space="preserve">isporuke:  </w:t>
      </w:r>
      <w:r w:rsidR="00266921">
        <w:rPr>
          <w:rFonts w:ascii="Arial" w:hAnsi="Arial" w:cs="Arial"/>
          <w:bCs/>
          <w:color w:val="000000"/>
          <w:sz w:val="22"/>
          <w:szCs w:val="22"/>
        </w:rPr>
        <w:t>3 tjed</w:t>
      </w:r>
      <w:r w:rsidR="00485881" w:rsidRPr="00485881">
        <w:rPr>
          <w:rFonts w:ascii="Arial" w:hAnsi="Arial" w:cs="Arial"/>
          <w:bCs/>
          <w:color w:val="000000"/>
          <w:sz w:val="22"/>
          <w:szCs w:val="22"/>
        </w:rPr>
        <w:t xml:space="preserve">na </w:t>
      </w:r>
      <w:r w:rsidR="00A046F4">
        <w:rPr>
          <w:rFonts w:ascii="Arial" w:hAnsi="Arial" w:cs="Arial"/>
          <w:bCs/>
          <w:color w:val="000000"/>
          <w:sz w:val="22"/>
          <w:szCs w:val="22"/>
        </w:rPr>
        <w:t xml:space="preserve">nakon dostavljene </w:t>
      </w:r>
      <w:r w:rsidR="007B7BFB">
        <w:rPr>
          <w:rFonts w:ascii="Arial" w:hAnsi="Arial" w:cs="Arial"/>
          <w:bCs/>
          <w:color w:val="000000"/>
          <w:sz w:val="22"/>
          <w:szCs w:val="22"/>
        </w:rPr>
        <w:t>O</w:t>
      </w:r>
      <w:r w:rsidR="00A046F4">
        <w:rPr>
          <w:rFonts w:ascii="Arial" w:hAnsi="Arial" w:cs="Arial"/>
          <w:bCs/>
          <w:color w:val="000000"/>
          <w:sz w:val="22"/>
          <w:szCs w:val="22"/>
        </w:rPr>
        <w:t>dluke o odabiru</w:t>
      </w:r>
      <w:r w:rsidR="00485881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7915DD" w:rsidRDefault="007915DD" w:rsidP="00DC297D">
      <w:pPr>
        <w:tabs>
          <w:tab w:val="left" w:pos="885"/>
          <w:tab w:val="left" w:pos="1985"/>
        </w:tabs>
        <w:ind w:hanging="142"/>
        <w:rPr>
          <w:rFonts w:ascii="Arial" w:hAnsi="Arial" w:cs="Arial"/>
          <w:bCs/>
          <w:color w:val="000000"/>
          <w:sz w:val="22"/>
          <w:szCs w:val="22"/>
        </w:rPr>
      </w:pPr>
    </w:p>
    <w:p w:rsidR="00143BB2" w:rsidRDefault="00143BB2" w:rsidP="00DA010A">
      <w:pPr>
        <w:rPr>
          <w:rFonts w:ascii="Arial" w:hAnsi="Arial" w:cs="Arial"/>
          <w:color w:val="000000"/>
          <w:sz w:val="20"/>
          <w:szCs w:val="20"/>
        </w:rPr>
      </w:pPr>
    </w:p>
    <w:p w:rsidR="00143BB2" w:rsidRDefault="00143BB2" w:rsidP="00DA010A">
      <w:pPr>
        <w:rPr>
          <w:rFonts w:ascii="Arial" w:hAnsi="Arial" w:cs="Arial"/>
          <w:color w:val="000000"/>
          <w:sz w:val="20"/>
          <w:szCs w:val="20"/>
        </w:rPr>
      </w:pPr>
    </w:p>
    <w:p w:rsidR="00DF3862" w:rsidRPr="00F2038C" w:rsidRDefault="00DF3862" w:rsidP="00DF3862">
      <w:pPr>
        <w:shd w:val="clear" w:color="auto" w:fill="FFFFFF"/>
        <w:jc w:val="center"/>
        <w:rPr>
          <w:rFonts w:ascii="Arial" w:hAnsi="Arial" w:cs="Arial"/>
          <w:bCs/>
          <w:iCs/>
          <w:sz w:val="22"/>
          <w:szCs w:val="22"/>
        </w:rPr>
      </w:pPr>
    </w:p>
    <w:p w:rsidR="00DC297D" w:rsidRDefault="00DC297D" w:rsidP="00DC297D">
      <w:pPr>
        <w:jc w:val="center"/>
        <w:rPr>
          <w:rFonts w:ascii="Arial" w:hAnsi="Arial" w:cs="Arial"/>
          <w:iCs/>
          <w:color w:val="000000"/>
          <w:sz w:val="22"/>
          <w:szCs w:val="22"/>
        </w:rPr>
      </w:pPr>
    </w:p>
    <w:p w:rsidR="004C0F06" w:rsidRDefault="004C0F06" w:rsidP="00DC297D">
      <w:pPr>
        <w:jc w:val="center"/>
        <w:rPr>
          <w:rFonts w:ascii="Arial" w:hAnsi="Arial" w:cs="Arial"/>
          <w:iCs/>
          <w:color w:val="000000"/>
          <w:sz w:val="22"/>
          <w:szCs w:val="22"/>
        </w:rPr>
      </w:pPr>
    </w:p>
    <w:p w:rsidR="0021784B" w:rsidRDefault="0021784B" w:rsidP="005415B2">
      <w:pPr>
        <w:rPr>
          <w:rFonts w:ascii="Arial" w:hAnsi="Arial" w:cs="Arial"/>
          <w:iCs/>
          <w:color w:val="000000"/>
          <w:sz w:val="22"/>
          <w:szCs w:val="22"/>
        </w:rPr>
      </w:pPr>
    </w:p>
    <w:p w:rsidR="005415B2" w:rsidRDefault="005415B2" w:rsidP="005415B2">
      <w:pPr>
        <w:rPr>
          <w:rFonts w:ascii="Arial" w:hAnsi="Arial" w:cs="Arial"/>
          <w:iCs/>
          <w:color w:val="000000"/>
          <w:sz w:val="22"/>
          <w:szCs w:val="22"/>
        </w:rPr>
      </w:pPr>
    </w:p>
    <w:p w:rsidR="003D4FEA" w:rsidRDefault="003D4FEA" w:rsidP="005415B2">
      <w:pPr>
        <w:rPr>
          <w:rFonts w:ascii="Arial" w:hAnsi="Arial" w:cs="Arial"/>
          <w:iCs/>
          <w:color w:val="000000"/>
          <w:sz w:val="22"/>
          <w:szCs w:val="22"/>
        </w:rPr>
      </w:pPr>
    </w:p>
    <w:p w:rsidR="003D4FEA" w:rsidRDefault="003D4FEA" w:rsidP="005415B2">
      <w:pPr>
        <w:rPr>
          <w:rFonts w:ascii="Arial" w:hAnsi="Arial" w:cs="Arial"/>
          <w:iCs/>
          <w:color w:val="000000"/>
          <w:sz w:val="22"/>
          <w:szCs w:val="22"/>
        </w:rPr>
      </w:pPr>
    </w:p>
    <w:p w:rsidR="003D4FEA" w:rsidRDefault="003D4FEA" w:rsidP="005415B2">
      <w:pPr>
        <w:rPr>
          <w:rFonts w:ascii="Arial" w:hAnsi="Arial" w:cs="Arial"/>
          <w:iCs/>
          <w:color w:val="000000"/>
          <w:sz w:val="22"/>
          <w:szCs w:val="22"/>
        </w:rPr>
      </w:pPr>
    </w:p>
    <w:p w:rsidR="003D4FEA" w:rsidRDefault="003D4FEA" w:rsidP="005415B2">
      <w:pPr>
        <w:rPr>
          <w:rFonts w:ascii="Arial" w:hAnsi="Arial" w:cs="Arial"/>
          <w:iCs/>
          <w:color w:val="000000"/>
          <w:sz w:val="22"/>
          <w:szCs w:val="22"/>
        </w:rPr>
      </w:pPr>
    </w:p>
    <w:p w:rsidR="003D4FEA" w:rsidRDefault="003D4FEA" w:rsidP="005415B2">
      <w:pPr>
        <w:rPr>
          <w:rFonts w:ascii="Arial" w:hAnsi="Arial" w:cs="Arial"/>
          <w:iCs/>
          <w:color w:val="000000"/>
          <w:sz w:val="22"/>
          <w:szCs w:val="22"/>
        </w:rPr>
      </w:pPr>
    </w:p>
    <w:p w:rsidR="00656119" w:rsidRPr="00A04CAF" w:rsidRDefault="00656119" w:rsidP="00A04CAF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sectPr w:rsidR="00656119" w:rsidRPr="00A04CAF" w:rsidSect="00CB0A26">
      <w:headerReference w:type="default" r:id="rId8"/>
      <w:footerReference w:type="default" r:id="rId9"/>
      <w:pgSz w:w="12240" w:h="15840"/>
      <w:pgMar w:top="1440" w:right="333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C8" w:rsidRDefault="00520EC8">
      <w:r>
        <w:separator/>
      </w:r>
    </w:p>
  </w:endnote>
  <w:endnote w:type="continuationSeparator" w:id="0">
    <w:p w:rsidR="00520EC8" w:rsidRDefault="0052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C28504D850B49129E4F7D90BD3CA1E4"/>
      </w:placeholder>
      <w:temporary/>
      <w:showingPlcHdr/>
      <w15:appearance w15:val="hidden"/>
    </w:sdtPr>
    <w:sdtEndPr/>
    <w:sdtContent>
      <w:p w:rsidR="00266921" w:rsidRDefault="00266921">
        <w:pPr>
          <w:pStyle w:val="Footer"/>
        </w:pPr>
        <w:r>
          <w:t>[Type here]</w:t>
        </w:r>
      </w:p>
    </w:sdtContent>
  </w:sdt>
  <w:p w:rsidR="00907BE5" w:rsidRDefault="00907BE5" w:rsidP="000F2AFA">
    <w:pPr>
      <w:pStyle w:val="Footer"/>
      <w:ind w:left="-25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C8" w:rsidRDefault="00520EC8">
      <w:r>
        <w:separator/>
      </w:r>
    </w:p>
  </w:footnote>
  <w:footnote w:type="continuationSeparator" w:id="0">
    <w:p w:rsidR="00520EC8" w:rsidRDefault="00520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0FD8A0AA17634E82A343EFB2F934B558"/>
      </w:placeholder>
      <w:temporary/>
      <w:showingPlcHdr/>
      <w15:appearance w15:val="hidden"/>
    </w:sdtPr>
    <w:sdtEndPr/>
    <w:sdtContent>
      <w:p w:rsidR="00266921" w:rsidRDefault="00266921">
        <w:pPr>
          <w:pStyle w:val="Header"/>
        </w:pPr>
        <w:r>
          <w:t>[Type here]</w:t>
        </w:r>
      </w:p>
    </w:sdtContent>
  </w:sdt>
  <w:p w:rsidR="00CF32CE" w:rsidRPr="002543E4" w:rsidRDefault="00CF32CE" w:rsidP="000F2AFA">
    <w:pPr>
      <w:pStyle w:val="Header"/>
      <w:ind w:left="-277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51A0"/>
    <w:multiLevelType w:val="hybridMultilevel"/>
    <w:tmpl w:val="D380840C"/>
    <w:lvl w:ilvl="0" w:tplc="041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B7138"/>
    <w:multiLevelType w:val="hybridMultilevel"/>
    <w:tmpl w:val="E452B4D0"/>
    <w:lvl w:ilvl="0" w:tplc="590EC44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474B"/>
    <w:multiLevelType w:val="hybridMultilevel"/>
    <w:tmpl w:val="CC1CE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359E"/>
    <w:multiLevelType w:val="hybridMultilevel"/>
    <w:tmpl w:val="B75E2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B264E"/>
    <w:multiLevelType w:val="hybridMultilevel"/>
    <w:tmpl w:val="6D7465E6"/>
    <w:lvl w:ilvl="0" w:tplc="6A3C1D24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DB4291B"/>
    <w:multiLevelType w:val="hybridMultilevel"/>
    <w:tmpl w:val="F5F2D2E4"/>
    <w:lvl w:ilvl="0" w:tplc="1B388626">
      <w:start w:val="1"/>
      <w:numFmt w:val="decimal"/>
      <w:lvlText w:val="%1."/>
      <w:lvlJc w:val="left"/>
      <w:pPr>
        <w:ind w:left="567" w:hanging="15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" w:hanging="360"/>
      </w:pPr>
    </w:lvl>
    <w:lvl w:ilvl="2" w:tplc="041A001B" w:tentative="1">
      <w:start w:val="1"/>
      <w:numFmt w:val="lowerRoman"/>
      <w:lvlText w:val="%3."/>
      <w:lvlJc w:val="right"/>
      <w:pPr>
        <w:ind w:left="807" w:hanging="180"/>
      </w:pPr>
    </w:lvl>
    <w:lvl w:ilvl="3" w:tplc="041A000F" w:tentative="1">
      <w:start w:val="1"/>
      <w:numFmt w:val="decimal"/>
      <w:lvlText w:val="%4."/>
      <w:lvlJc w:val="left"/>
      <w:pPr>
        <w:ind w:left="1527" w:hanging="360"/>
      </w:pPr>
    </w:lvl>
    <w:lvl w:ilvl="4" w:tplc="041A0019" w:tentative="1">
      <w:start w:val="1"/>
      <w:numFmt w:val="lowerLetter"/>
      <w:lvlText w:val="%5."/>
      <w:lvlJc w:val="left"/>
      <w:pPr>
        <w:ind w:left="2247" w:hanging="360"/>
      </w:pPr>
    </w:lvl>
    <w:lvl w:ilvl="5" w:tplc="041A001B" w:tentative="1">
      <w:start w:val="1"/>
      <w:numFmt w:val="lowerRoman"/>
      <w:lvlText w:val="%6."/>
      <w:lvlJc w:val="right"/>
      <w:pPr>
        <w:ind w:left="2967" w:hanging="180"/>
      </w:pPr>
    </w:lvl>
    <w:lvl w:ilvl="6" w:tplc="041A000F" w:tentative="1">
      <w:start w:val="1"/>
      <w:numFmt w:val="decimal"/>
      <w:lvlText w:val="%7."/>
      <w:lvlJc w:val="left"/>
      <w:pPr>
        <w:ind w:left="3687" w:hanging="360"/>
      </w:pPr>
    </w:lvl>
    <w:lvl w:ilvl="7" w:tplc="041A0019" w:tentative="1">
      <w:start w:val="1"/>
      <w:numFmt w:val="lowerLetter"/>
      <w:lvlText w:val="%8."/>
      <w:lvlJc w:val="left"/>
      <w:pPr>
        <w:ind w:left="4407" w:hanging="360"/>
      </w:pPr>
    </w:lvl>
    <w:lvl w:ilvl="8" w:tplc="041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227F2B0F"/>
    <w:multiLevelType w:val="hybridMultilevel"/>
    <w:tmpl w:val="E7842FB4"/>
    <w:lvl w:ilvl="0" w:tplc="45902F3E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6" w:hanging="360"/>
      </w:pPr>
    </w:lvl>
    <w:lvl w:ilvl="2" w:tplc="041A001B" w:tentative="1">
      <w:start w:val="1"/>
      <w:numFmt w:val="lowerRoman"/>
      <w:lvlText w:val="%3."/>
      <w:lvlJc w:val="right"/>
      <w:pPr>
        <w:ind w:left="1726" w:hanging="180"/>
      </w:pPr>
    </w:lvl>
    <w:lvl w:ilvl="3" w:tplc="041A000F" w:tentative="1">
      <w:start w:val="1"/>
      <w:numFmt w:val="decimal"/>
      <w:lvlText w:val="%4."/>
      <w:lvlJc w:val="left"/>
      <w:pPr>
        <w:ind w:left="2446" w:hanging="360"/>
      </w:pPr>
    </w:lvl>
    <w:lvl w:ilvl="4" w:tplc="041A0019" w:tentative="1">
      <w:start w:val="1"/>
      <w:numFmt w:val="lowerLetter"/>
      <w:lvlText w:val="%5."/>
      <w:lvlJc w:val="left"/>
      <w:pPr>
        <w:ind w:left="3166" w:hanging="360"/>
      </w:pPr>
    </w:lvl>
    <w:lvl w:ilvl="5" w:tplc="041A001B" w:tentative="1">
      <w:start w:val="1"/>
      <w:numFmt w:val="lowerRoman"/>
      <w:lvlText w:val="%6."/>
      <w:lvlJc w:val="right"/>
      <w:pPr>
        <w:ind w:left="3886" w:hanging="180"/>
      </w:pPr>
    </w:lvl>
    <w:lvl w:ilvl="6" w:tplc="041A000F" w:tentative="1">
      <w:start w:val="1"/>
      <w:numFmt w:val="decimal"/>
      <w:lvlText w:val="%7."/>
      <w:lvlJc w:val="left"/>
      <w:pPr>
        <w:ind w:left="4606" w:hanging="360"/>
      </w:pPr>
    </w:lvl>
    <w:lvl w:ilvl="7" w:tplc="041A0019" w:tentative="1">
      <w:start w:val="1"/>
      <w:numFmt w:val="lowerLetter"/>
      <w:lvlText w:val="%8."/>
      <w:lvlJc w:val="left"/>
      <w:pPr>
        <w:ind w:left="5326" w:hanging="360"/>
      </w:pPr>
    </w:lvl>
    <w:lvl w:ilvl="8" w:tplc="041A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7" w15:restartNumberingAfterBreak="0">
    <w:nsid w:val="251552F3"/>
    <w:multiLevelType w:val="hybridMultilevel"/>
    <w:tmpl w:val="0FC09346"/>
    <w:lvl w:ilvl="0" w:tplc="696A7C46">
      <w:start w:val="1"/>
      <w:numFmt w:val="decimal"/>
      <w:lvlText w:val="%1.)"/>
      <w:lvlJc w:val="left"/>
      <w:pPr>
        <w:tabs>
          <w:tab w:val="num" w:pos="15"/>
        </w:tabs>
        <w:ind w:left="1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5487A03"/>
    <w:multiLevelType w:val="hybridMultilevel"/>
    <w:tmpl w:val="6570D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66FC1"/>
    <w:multiLevelType w:val="hybridMultilevel"/>
    <w:tmpl w:val="7D2686FE"/>
    <w:lvl w:ilvl="0" w:tplc="40627900">
      <w:start w:val="2"/>
      <w:numFmt w:val="bullet"/>
      <w:lvlText w:val="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57288"/>
    <w:multiLevelType w:val="hybridMultilevel"/>
    <w:tmpl w:val="BF8A9522"/>
    <w:lvl w:ilvl="0" w:tplc="D6040F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A569F"/>
    <w:multiLevelType w:val="hybridMultilevel"/>
    <w:tmpl w:val="A0C8BD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6074D"/>
    <w:multiLevelType w:val="hybridMultilevel"/>
    <w:tmpl w:val="688634F6"/>
    <w:lvl w:ilvl="0" w:tplc="041A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FEA520B"/>
    <w:multiLevelType w:val="hybridMultilevel"/>
    <w:tmpl w:val="DC2E5B8C"/>
    <w:lvl w:ilvl="0" w:tplc="C06ECB40">
      <w:start w:val="3"/>
      <w:numFmt w:val="bullet"/>
      <w:lvlText w:val="-"/>
      <w:lvlJc w:val="left"/>
      <w:pPr>
        <w:ind w:left="2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4" w15:restartNumberingAfterBreak="0">
    <w:nsid w:val="391233A1"/>
    <w:multiLevelType w:val="hybridMultilevel"/>
    <w:tmpl w:val="8402B826"/>
    <w:lvl w:ilvl="0" w:tplc="347E465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72" w:hanging="360"/>
      </w:pPr>
    </w:lvl>
    <w:lvl w:ilvl="2" w:tplc="041A001B" w:tentative="1">
      <w:start w:val="1"/>
      <w:numFmt w:val="lowerRoman"/>
      <w:lvlText w:val="%3."/>
      <w:lvlJc w:val="right"/>
      <w:pPr>
        <w:ind w:left="1692" w:hanging="180"/>
      </w:pPr>
    </w:lvl>
    <w:lvl w:ilvl="3" w:tplc="041A000F" w:tentative="1">
      <w:start w:val="1"/>
      <w:numFmt w:val="decimal"/>
      <w:lvlText w:val="%4."/>
      <w:lvlJc w:val="left"/>
      <w:pPr>
        <w:ind w:left="2412" w:hanging="360"/>
      </w:pPr>
    </w:lvl>
    <w:lvl w:ilvl="4" w:tplc="041A0019" w:tentative="1">
      <w:start w:val="1"/>
      <w:numFmt w:val="lowerLetter"/>
      <w:lvlText w:val="%5."/>
      <w:lvlJc w:val="left"/>
      <w:pPr>
        <w:ind w:left="3132" w:hanging="360"/>
      </w:pPr>
    </w:lvl>
    <w:lvl w:ilvl="5" w:tplc="041A001B" w:tentative="1">
      <w:start w:val="1"/>
      <w:numFmt w:val="lowerRoman"/>
      <w:lvlText w:val="%6."/>
      <w:lvlJc w:val="right"/>
      <w:pPr>
        <w:ind w:left="3852" w:hanging="180"/>
      </w:pPr>
    </w:lvl>
    <w:lvl w:ilvl="6" w:tplc="041A000F" w:tentative="1">
      <w:start w:val="1"/>
      <w:numFmt w:val="decimal"/>
      <w:lvlText w:val="%7."/>
      <w:lvlJc w:val="left"/>
      <w:pPr>
        <w:ind w:left="4572" w:hanging="360"/>
      </w:pPr>
    </w:lvl>
    <w:lvl w:ilvl="7" w:tplc="041A0019" w:tentative="1">
      <w:start w:val="1"/>
      <w:numFmt w:val="lowerLetter"/>
      <w:lvlText w:val="%8."/>
      <w:lvlJc w:val="left"/>
      <w:pPr>
        <w:ind w:left="5292" w:hanging="360"/>
      </w:pPr>
    </w:lvl>
    <w:lvl w:ilvl="8" w:tplc="041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3BB83CDC"/>
    <w:multiLevelType w:val="hybridMultilevel"/>
    <w:tmpl w:val="EE5AAAD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D3133"/>
    <w:multiLevelType w:val="hybridMultilevel"/>
    <w:tmpl w:val="7C10E2CA"/>
    <w:lvl w:ilvl="0" w:tplc="696A7C46">
      <w:start w:val="1"/>
      <w:numFmt w:val="decimal"/>
      <w:lvlText w:val="%1.)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086EAE"/>
    <w:multiLevelType w:val="hybridMultilevel"/>
    <w:tmpl w:val="83DE4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95E83"/>
    <w:multiLevelType w:val="hybridMultilevel"/>
    <w:tmpl w:val="749AD8E0"/>
    <w:lvl w:ilvl="0" w:tplc="AAC60A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33D2D"/>
    <w:multiLevelType w:val="hybridMultilevel"/>
    <w:tmpl w:val="50FE73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7617"/>
    <w:multiLevelType w:val="hybridMultilevel"/>
    <w:tmpl w:val="B89E18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0690D"/>
    <w:multiLevelType w:val="hybridMultilevel"/>
    <w:tmpl w:val="DE3C3C2C"/>
    <w:lvl w:ilvl="0" w:tplc="DE10C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A38"/>
    <w:multiLevelType w:val="hybridMultilevel"/>
    <w:tmpl w:val="87425D5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66723"/>
    <w:multiLevelType w:val="hybridMultilevel"/>
    <w:tmpl w:val="1A569880"/>
    <w:lvl w:ilvl="0" w:tplc="B638F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50946"/>
    <w:multiLevelType w:val="hybridMultilevel"/>
    <w:tmpl w:val="D868A0F4"/>
    <w:lvl w:ilvl="0" w:tplc="42C0210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72" w:hanging="360"/>
      </w:pPr>
    </w:lvl>
    <w:lvl w:ilvl="2" w:tplc="041A001B" w:tentative="1">
      <w:start w:val="1"/>
      <w:numFmt w:val="lowerRoman"/>
      <w:lvlText w:val="%3."/>
      <w:lvlJc w:val="right"/>
      <w:pPr>
        <w:ind w:left="1692" w:hanging="180"/>
      </w:pPr>
    </w:lvl>
    <w:lvl w:ilvl="3" w:tplc="041A000F" w:tentative="1">
      <w:start w:val="1"/>
      <w:numFmt w:val="decimal"/>
      <w:lvlText w:val="%4."/>
      <w:lvlJc w:val="left"/>
      <w:pPr>
        <w:ind w:left="2412" w:hanging="360"/>
      </w:pPr>
    </w:lvl>
    <w:lvl w:ilvl="4" w:tplc="041A0019" w:tentative="1">
      <w:start w:val="1"/>
      <w:numFmt w:val="lowerLetter"/>
      <w:lvlText w:val="%5."/>
      <w:lvlJc w:val="left"/>
      <w:pPr>
        <w:ind w:left="3132" w:hanging="360"/>
      </w:pPr>
    </w:lvl>
    <w:lvl w:ilvl="5" w:tplc="041A001B" w:tentative="1">
      <w:start w:val="1"/>
      <w:numFmt w:val="lowerRoman"/>
      <w:lvlText w:val="%6."/>
      <w:lvlJc w:val="right"/>
      <w:pPr>
        <w:ind w:left="3852" w:hanging="180"/>
      </w:pPr>
    </w:lvl>
    <w:lvl w:ilvl="6" w:tplc="041A000F" w:tentative="1">
      <w:start w:val="1"/>
      <w:numFmt w:val="decimal"/>
      <w:lvlText w:val="%7."/>
      <w:lvlJc w:val="left"/>
      <w:pPr>
        <w:ind w:left="4572" w:hanging="360"/>
      </w:pPr>
    </w:lvl>
    <w:lvl w:ilvl="7" w:tplc="041A0019" w:tentative="1">
      <w:start w:val="1"/>
      <w:numFmt w:val="lowerLetter"/>
      <w:lvlText w:val="%8."/>
      <w:lvlJc w:val="left"/>
      <w:pPr>
        <w:ind w:left="5292" w:hanging="360"/>
      </w:pPr>
    </w:lvl>
    <w:lvl w:ilvl="8" w:tplc="041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69A53523"/>
    <w:multiLevelType w:val="hybridMultilevel"/>
    <w:tmpl w:val="8A3470F4"/>
    <w:lvl w:ilvl="0" w:tplc="B1C096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6" w15:restartNumberingAfterBreak="0">
    <w:nsid w:val="71435D44"/>
    <w:multiLevelType w:val="hybridMultilevel"/>
    <w:tmpl w:val="1B0E542E"/>
    <w:lvl w:ilvl="0" w:tplc="45E6FE4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F567D"/>
    <w:multiLevelType w:val="hybridMultilevel"/>
    <w:tmpl w:val="6664A8D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A765195"/>
    <w:multiLevelType w:val="hybridMultilevel"/>
    <w:tmpl w:val="3940A902"/>
    <w:lvl w:ilvl="0" w:tplc="82EAAA7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65" w:hanging="360"/>
      </w:pPr>
    </w:lvl>
    <w:lvl w:ilvl="2" w:tplc="041A001B" w:tentative="1">
      <w:start w:val="1"/>
      <w:numFmt w:val="lowerRoman"/>
      <w:lvlText w:val="%3."/>
      <w:lvlJc w:val="right"/>
      <w:pPr>
        <w:ind w:left="4185" w:hanging="180"/>
      </w:pPr>
    </w:lvl>
    <w:lvl w:ilvl="3" w:tplc="041A000F" w:tentative="1">
      <w:start w:val="1"/>
      <w:numFmt w:val="decimal"/>
      <w:lvlText w:val="%4."/>
      <w:lvlJc w:val="left"/>
      <w:pPr>
        <w:ind w:left="4905" w:hanging="360"/>
      </w:pPr>
    </w:lvl>
    <w:lvl w:ilvl="4" w:tplc="041A0019" w:tentative="1">
      <w:start w:val="1"/>
      <w:numFmt w:val="lowerLetter"/>
      <w:lvlText w:val="%5."/>
      <w:lvlJc w:val="left"/>
      <w:pPr>
        <w:ind w:left="5625" w:hanging="360"/>
      </w:pPr>
    </w:lvl>
    <w:lvl w:ilvl="5" w:tplc="041A001B" w:tentative="1">
      <w:start w:val="1"/>
      <w:numFmt w:val="lowerRoman"/>
      <w:lvlText w:val="%6."/>
      <w:lvlJc w:val="right"/>
      <w:pPr>
        <w:ind w:left="6345" w:hanging="180"/>
      </w:pPr>
    </w:lvl>
    <w:lvl w:ilvl="6" w:tplc="041A000F" w:tentative="1">
      <w:start w:val="1"/>
      <w:numFmt w:val="decimal"/>
      <w:lvlText w:val="%7."/>
      <w:lvlJc w:val="left"/>
      <w:pPr>
        <w:ind w:left="7065" w:hanging="360"/>
      </w:pPr>
    </w:lvl>
    <w:lvl w:ilvl="7" w:tplc="041A0019" w:tentative="1">
      <w:start w:val="1"/>
      <w:numFmt w:val="lowerLetter"/>
      <w:lvlText w:val="%8."/>
      <w:lvlJc w:val="left"/>
      <w:pPr>
        <w:ind w:left="7785" w:hanging="360"/>
      </w:pPr>
    </w:lvl>
    <w:lvl w:ilvl="8" w:tplc="041A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29" w15:restartNumberingAfterBreak="0">
    <w:nsid w:val="7FFB20E1"/>
    <w:multiLevelType w:val="hybridMultilevel"/>
    <w:tmpl w:val="1F7654E0"/>
    <w:lvl w:ilvl="0" w:tplc="E702C974"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27"/>
  </w:num>
  <w:num w:numId="5">
    <w:abstractNumId w:val="29"/>
  </w:num>
  <w:num w:numId="6">
    <w:abstractNumId w:val="8"/>
  </w:num>
  <w:num w:numId="7">
    <w:abstractNumId w:val="28"/>
  </w:num>
  <w:num w:numId="8">
    <w:abstractNumId w:val="5"/>
  </w:num>
  <w:num w:numId="9">
    <w:abstractNumId w:val="18"/>
  </w:num>
  <w:num w:numId="10">
    <w:abstractNumId w:val="13"/>
  </w:num>
  <w:num w:numId="11">
    <w:abstractNumId w:val="22"/>
  </w:num>
  <w:num w:numId="12">
    <w:abstractNumId w:val="0"/>
  </w:num>
  <w:num w:numId="13">
    <w:abstractNumId w:val="25"/>
  </w:num>
  <w:num w:numId="14">
    <w:abstractNumId w:val="10"/>
  </w:num>
  <w:num w:numId="15">
    <w:abstractNumId w:val="24"/>
  </w:num>
  <w:num w:numId="16">
    <w:abstractNumId w:val="17"/>
  </w:num>
  <w:num w:numId="17">
    <w:abstractNumId w:val="23"/>
  </w:num>
  <w:num w:numId="18">
    <w:abstractNumId w:val="3"/>
  </w:num>
  <w:num w:numId="19">
    <w:abstractNumId w:val="15"/>
  </w:num>
  <w:num w:numId="20">
    <w:abstractNumId w:val="19"/>
  </w:num>
  <w:num w:numId="21">
    <w:abstractNumId w:val="12"/>
  </w:num>
  <w:num w:numId="22">
    <w:abstractNumId w:val="4"/>
  </w:num>
  <w:num w:numId="23">
    <w:abstractNumId w:val="2"/>
  </w:num>
  <w:num w:numId="24">
    <w:abstractNumId w:val="21"/>
  </w:num>
  <w:num w:numId="25">
    <w:abstractNumId w:val="20"/>
  </w:num>
  <w:num w:numId="26">
    <w:abstractNumId w:val="11"/>
  </w:num>
  <w:num w:numId="27">
    <w:abstractNumId w:val="6"/>
  </w:num>
  <w:num w:numId="28">
    <w:abstractNumId w:val="14"/>
  </w:num>
  <w:num w:numId="29">
    <w:abstractNumId w:val="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14"/>
    <w:rsid w:val="00000860"/>
    <w:rsid w:val="00001B17"/>
    <w:rsid w:val="000032B2"/>
    <w:rsid w:val="000079FD"/>
    <w:rsid w:val="00027324"/>
    <w:rsid w:val="000323CA"/>
    <w:rsid w:val="00036FE5"/>
    <w:rsid w:val="0004103F"/>
    <w:rsid w:val="000521A4"/>
    <w:rsid w:val="00052413"/>
    <w:rsid w:val="00053542"/>
    <w:rsid w:val="0005520B"/>
    <w:rsid w:val="00056E27"/>
    <w:rsid w:val="00062195"/>
    <w:rsid w:val="00070363"/>
    <w:rsid w:val="000742A6"/>
    <w:rsid w:val="00074667"/>
    <w:rsid w:val="00076251"/>
    <w:rsid w:val="000A5E8A"/>
    <w:rsid w:val="000A5F09"/>
    <w:rsid w:val="000A71AF"/>
    <w:rsid w:val="000B3163"/>
    <w:rsid w:val="000B3CC5"/>
    <w:rsid w:val="000B53F5"/>
    <w:rsid w:val="000C3F26"/>
    <w:rsid w:val="000D7D47"/>
    <w:rsid w:val="000E2804"/>
    <w:rsid w:val="000E77F8"/>
    <w:rsid w:val="000F2AFA"/>
    <w:rsid w:val="00111ACF"/>
    <w:rsid w:val="00112547"/>
    <w:rsid w:val="00116784"/>
    <w:rsid w:val="0011799C"/>
    <w:rsid w:val="001217AD"/>
    <w:rsid w:val="0012330B"/>
    <w:rsid w:val="00124680"/>
    <w:rsid w:val="00134489"/>
    <w:rsid w:val="001352AE"/>
    <w:rsid w:val="00141314"/>
    <w:rsid w:val="00143BB2"/>
    <w:rsid w:val="00157731"/>
    <w:rsid w:val="00160258"/>
    <w:rsid w:val="00166411"/>
    <w:rsid w:val="00182897"/>
    <w:rsid w:val="001831CB"/>
    <w:rsid w:val="00194546"/>
    <w:rsid w:val="001A14D4"/>
    <w:rsid w:val="001A1B1D"/>
    <w:rsid w:val="001A57C1"/>
    <w:rsid w:val="001A598B"/>
    <w:rsid w:val="001C172D"/>
    <w:rsid w:val="001D076D"/>
    <w:rsid w:val="001D0AE7"/>
    <w:rsid w:val="001D1487"/>
    <w:rsid w:val="001D291D"/>
    <w:rsid w:val="001D3808"/>
    <w:rsid w:val="001D65E2"/>
    <w:rsid w:val="001E3C53"/>
    <w:rsid w:val="001F18F9"/>
    <w:rsid w:val="001F264C"/>
    <w:rsid w:val="001F64C9"/>
    <w:rsid w:val="002044DA"/>
    <w:rsid w:val="00206368"/>
    <w:rsid w:val="00206CC2"/>
    <w:rsid w:val="002072AE"/>
    <w:rsid w:val="00212267"/>
    <w:rsid w:val="00215F35"/>
    <w:rsid w:val="0021784B"/>
    <w:rsid w:val="00220442"/>
    <w:rsid w:val="00220A43"/>
    <w:rsid w:val="00222380"/>
    <w:rsid w:val="00234C2A"/>
    <w:rsid w:val="002364D7"/>
    <w:rsid w:val="00241D51"/>
    <w:rsid w:val="002471C5"/>
    <w:rsid w:val="0025122D"/>
    <w:rsid w:val="002543E4"/>
    <w:rsid w:val="00264313"/>
    <w:rsid w:val="00266921"/>
    <w:rsid w:val="00273942"/>
    <w:rsid w:val="00274788"/>
    <w:rsid w:val="00290295"/>
    <w:rsid w:val="00292073"/>
    <w:rsid w:val="002932F1"/>
    <w:rsid w:val="002940A9"/>
    <w:rsid w:val="00297B5F"/>
    <w:rsid w:val="002A5883"/>
    <w:rsid w:val="002B29A3"/>
    <w:rsid w:val="002B4CE2"/>
    <w:rsid w:val="002B5DD7"/>
    <w:rsid w:val="002C2E1E"/>
    <w:rsid w:val="002D48C8"/>
    <w:rsid w:val="002D6802"/>
    <w:rsid w:val="002E09A4"/>
    <w:rsid w:val="002E5BA8"/>
    <w:rsid w:val="002E69C6"/>
    <w:rsid w:val="00303944"/>
    <w:rsid w:val="00304713"/>
    <w:rsid w:val="003047D6"/>
    <w:rsid w:val="00305B8B"/>
    <w:rsid w:val="0030745B"/>
    <w:rsid w:val="003078C8"/>
    <w:rsid w:val="0031261B"/>
    <w:rsid w:val="00312E6B"/>
    <w:rsid w:val="00313EFA"/>
    <w:rsid w:val="00321065"/>
    <w:rsid w:val="00321B6F"/>
    <w:rsid w:val="003257B2"/>
    <w:rsid w:val="003261B2"/>
    <w:rsid w:val="00332C0B"/>
    <w:rsid w:val="003342E9"/>
    <w:rsid w:val="0033591F"/>
    <w:rsid w:val="003365E7"/>
    <w:rsid w:val="003434E0"/>
    <w:rsid w:val="003449F8"/>
    <w:rsid w:val="003611BC"/>
    <w:rsid w:val="0036211C"/>
    <w:rsid w:val="0036364A"/>
    <w:rsid w:val="0036378A"/>
    <w:rsid w:val="0037316F"/>
    <w:rsid w:val="00373ADC"/>
    <w:rsid w:val="00376C17"/>
    <w:rsid w:val="003776BB"/>
    <w:rsid w:val="0038146E"/>
    <w:rsid w:val="003832F8"/>
    <w:rsid w:val="00385F55"/>
    <w:rsid w:val="0039693E"/>
    <w:rsid w:val="00396A14"/>
    <w:rsid w:val="00397C68"/>
    <w:rsid w:val="003A3C95"/>
    <w:rsid w:val="003A44B7"/>
    <w:rsid w:val="003A5678"/>
    <w:rsid w:val="003A6ECC"/>
    <w:rsid w:val="003B024F"/>
    <w:rsid w:val="003B1FB4"/>
    <w:rsid w:val="003C2623"/>
    <w:rsid w:val="003C5AF1"/>
    <w:rsid w:val="003D4815"/>
    <w:rsid w:val="003D484C"/>
    <w:rsid w:val="003D4FEA"/>
    <w:rsid w:val="003D7A2D"/>
    <w:rsid w:val="003E0AFC"/>
    <w:rsid w:val="003E1601"/>
    <w:rsid w:val="003F0FFD"/>
    <w:rsid w:val="003F4DA6"/>
    <w:rsid w:val="003F5C8C"/>
    <w:rsid w:val="004101D4"/>
    <w:rsid w:val="00412F6A"/>
    <w:rsid w:val="00424761"/>
    <w:rsid w:val="0042583E"/>
    <w:rsid w:val="00426BB9"/>
    <w:rsid w:val="004275D5"/>
    <w:rsid w:val="00434BD9"/>
    <w:rsid w:val="00436894"/>
    <w:rsid w:val="0044243B"/>
    <w:rsid w:val="00444876"/>
    <w:rsid w:val="00450663"/>
    <w:rsid w:val="00451265"/>
    <w:rsid w:val="00451F12"/>
    <w:rsid w:val="00452F13"/>
    <w:rsid w:val="00463CFE"/>
    <w:rsid w:val="00464600"/>
    <w:rsid w:val="00467E46"/>
    <w:rsid w:val="00473C3D"/>
    <w:rsid w:val="004766EE"/>
    <w:rsid w:val="00476FF3"/>
    <w:rsid w:val="004776AA"/>
    <w:rsid w:val="00482819"/>
    <w:rsid w:val="00485881"/>
    <w:rsid w:val="00487957"/>
    <w:rsid w:val="00492750"/>
    <w:rsid w:val="00494C3D"/>
    <w:rsid w:val="00494EE8"/>
    <w:rsid w:val="00495385"/>
    <w:rsid w:val="004A0566"/>
    <w:rsid w:val="004A3481"/>
    <w:rsid w:val="004B24E7"/>
    <w:rsid w:val="004B36A5"/>
    <w:rsid w:val="004B37D3"/>
    <w:rsid w:val="004B6FC1"/>
    <w:rsid w:val="004C006C"/>
    <w:rsid w:val="004C0A6E"/>
    <w:rsid w:val="004C0F06"/>
    <w:rsid w:val="004C1BD8"/>
    <w:rsid w:val="004C705E"/>
    <w:rsid w:val="004D3130"/>
    <w:rsid w:val="004D7AA3"/>
    <w:rsid w:val="004E469E"/>
    <w:rsid w:val="004F48EE"/>
    <w:rsid w:val="004F748F"/>
    <w:rsid w:val="00507C9F"/>
    <w:rsid w:val="00515330"/>
    <w:rsid w:val="00520EC8"/>
    <w:rsid w:val="005234D5"/>
    <w:rsid w:val="005259D8"/>
    <w:rsid w:val="0052696A"/>
    <w:rsid w:val="00527D32"/>
    <w:rsid w:val="00530D3A"/>
    <w:rsid w:val="00533C23"/>
    <w:rsid w:val="00534458"/>
    <w:rsid w:val="0054009F"/>
    <w:rsid w:val="005415B2"/>
    <w:rsid w:val="005432DB"/>
    <w:rsid w:val="00544280"/>
    <w:rsid w:val="00550880"/>
    <w:rsid w:val="00552621"/>
    <w:rsid w:val="00555B5F"/>
    <w:rsid w:val="0055603A"/>
    <w:rsid w:val="00564165"/>
    <w:rsid w:val="005671F1"/>
    <w:rsid w:val="00570588"/>
    <w:rsid w:val="00583C41"/>
    <w:rsid w:val="005956B1"/>
    <w:rsid w:val="0059718F"/>
    <w:rsid w:val="005A656B"/>
    <w:rsid w:val="005B7957"/>
    <w:rsid w:val="005C06E8"/>
    <w:rsid w:val="005C08C7"/>
    <w:rsid w:val="005C1EA8"/>
    <w:rsid w:val="005C5E58"/>
    <w:rsid w:val="005C6394"/>
    <w:rsid w:val="005D0472"/>
    <w:rsid w:val="005D4093"/>
    <w:rsid w:val="005D5202"/>
    <w:rsid w:val="005D5895"/>
    <w:rsid w:val="005D684B"/>
    <w:rsid w:val="005E3F54"/>
    <w:rsid w:val="005E467F"/>
    <w:rsid w:val="005F0B86"/>
    <w:rsid w:val="005F31CC"/>
    <w:rsid w:val="005F6DF5"/>
    <w:rsid w:val="005F746E"/>
    <w:rsid w:val="00601874"/>
    <w:rsid w:val="006024FC"/>
    <w:rsid w:val="00602625"/>
    <w:rsid w:val="0060342B"/>
    <w:rsid w:val="0060720E"/>
    <w:rsid w:val="00611BF2"/>
    <w:rsid w:val="00612AD6"/>
    <w:rsid w:val="00616744"/>
    <w:rsid w:val="00620A12"/>
    <w:rsid w:val="006251BD"/>
    <w:rsid w:val="00626232"/>
    <w:rsid w:val="006350FD"/>
    <w:rsid w:val="00641BDF"/>
    <w:rsid w:val="006442CB"/>
    <w:rsid w:val="00644D2F"/>
    <w:rsid w:val="006521E2"/>
    <w:rsid w:val="006523C9"/>
    <w:rsid w:val="006528F5"/>
    <w:rsid w:val="00656119"/>
    <w:rsid w:val="00661964"/>
    <w:rsid w:val="00665A3B"/>
    <w:rsid w:val="006735FB"/>
    <w:rsid w:val="00676D6B"/>
    <w:rsid w:val="0067732E"/>
    <w:rsid w:val="00684A3B"/>
    <w:rsid w:val="00685F77"/>
    <w:rsid w:val="006905C6"/>
    <w:rsid w:val="006953EE"/>
    <w:rsid w:val="006959D5"/>
    <w:rsid w:val="006A0363"/>
    <w:rsid w:val="006A4777"/>
    <w:rsid w:val="006B3AFC"/>
    <w:rsid w:val="006B5BE4"/>
    <w:rsid w:val="006B5DB3"/>
    <w:rsid w:val="006B79AF"/>
    <w:rsid w:val="006D1856"/>
    <w:rsid w:val="006D31BC"/>
    <w:rsid w:val="006E1E53"/>
    <w:rsid w:val="006E6646"/>
    <w:rsid w:val="006E678A"/>
    <w:rsid w:val="006E7193"/>
    <w:rsid w:val="006F374D"/>
    <w:rsid w:val="006F66D6"/>
    <w:rsid w:val="007039C3"/>
    <w:rsid w:val="00707475"/>
    <w:rsid w:val="00707698"/>
    <w:rsid w:val="007139DF"/>
    <w:rsid w:val="00720400"/>
    <w:rsid w:val="00721193"/>
    <w:rsid w:val="00726357"/>
    <w:rsid w:val="00736576"/>
    <w:rsid w:val="00744150"/>
    <w:rsid w:val="00750E52"/>
    <w:rsid w:val="0075274E"/>
    <w:rsid w:val="00752DE0"/>
    <w:rsid w:val="00753625"/>
    <w:rsid w:val="00753F85"/>
    <w:rsid w:val="007542AA"/>
    <w:rsid w:val="007612FE"/>
    <w:rsid w:val="007641D7"/>
    <w:rsid w:val="0076670E"/>
    <w:rsid w:val="0077057A"/>
    <w:rsid w:val="00771C80"/>
    <w:rsid w:val="007747F5"/>
    <w:rsid w:val="00774E89"/>
    <w:rsid w:val="0078121F"/>
    <w:rsid w:val="00782619"/>
    <w:rsid w:val="00783047"/>
    <w:rsid w:val="00784037"/>
    <w:rsid w:val="007915DD"/>
    <w:rsid w:val="007948C2"/>
    <w:rsid w:val="00796EE9"/>
    <w:rsid w:val="007A6CFD"/>
    <w:rsid w:val="007B07AA"/>
    <w:rsid w:val="007B23A6"/>
    <w:rsid w:val="007B7BFB"/>
    <w:rsid w:val="007C168B"/>
    <w:rsid w:val="007C2268"/>
    <w:rsid w:val="007C3E4B"/>
    <w:rsid w:val="007C727E"/>
    <w:rsid w:val="007C7463"/>
    <w:rsid w:val="007D1DB2"/>
    <w:rsid w:val="007D38D2"/>
    <w:rsid w:val="007D65F4"/>
    <w:rsid w:val="007E41FE"/>
    <w:rsid w:val="007F1D3F"/>
    <w:rsid w:val="008010B2"/>
    <w:rsid w:val="00802485"/>
    <w:rsid w:val="00803CF2"/>
    <w:rsid w:val="008107C3"/>
    <w:rsid w:val="008115E9"/>
    <w:rsid w:val="008242A7"/>
    <w:rsid w:val="008250D7"/>
    <w:rsid w:val="00835D9E"/>
    <w:rsid w:val="0084086B"/>
    <w:rsid w:val="008414D8"/>
    <w:rsid w:val="008434E9"/>
    <w:rsid w:val="00854DDA"/>
    <w:rsid w:val="00871BDC"/>
    <w:rsid w:val="00874ABA"/>
    <w:rsid w:val="00886373"/>
    <w:rsid w:val="00891B14"/>
    <w:rsid w:val="00893D48"/>
    <w:rsid w:val="008942D8"/>
    <w:rsid w:val="0089461B"/>
    <w:rsid w:val="008964E1"/>
    <w:rsid w:val="00896F1D"/>
    <w:rsid w:val="008A6CCC"/>
    <w:rsid w:val="008A7B17"/>
    <w:rsid w:val="008B0A90"/>
    <w:rsid w:val="008B2EA8"/>
    <w:rsid w:val="008B3A92"/>
    <w:rsid w:val="008B62B4"/>
    <w:rsid w:val="008B65CC"/>
    <w:rsid w:val="008B7913"/>
    <w:rsid w:val="008C34E4"/>
    <w:rsid w:val="008C724D"/>
    <w:rsid w:val="008D39D4"/>
    <w:rsid w:val="008D4C9A"/>
    <w:rsid w:val="008D7450"/>
    <w:rsid w:val="008E4A5D"/>
    <w:rsid w:val="008E4F8E"/>
    <w:rsid w:val="008E6347"/>
    <w:rsid w:val="008E7475"/>
    <w:rsid w:val="008E7F2D"/>
    <w:rsid w:val="008F265C"/>
    <w:rsid w:val="008F27EA"/>
    <w:rsid w:val="008F2D04"/>
    <w:rsid w:val="008F3929"/>
    <w:rsid w:val="008F55CA"/>
    <w:rsid w:val="00900836"/>
    <w:rsid w:val="00901EF2"/>
    <w:rsid w:val="00902331"/>
    <w:rsid w:val="00904155"/>
    <w:rsid w:val="00907BE5"/>
    <w:rsid w:val="00907BE6"/>
    <w:rsid w:val="009111EB"/>
    <w:rsid w:val="00914D10"/>
    <w:rsid w:val="0091642E"/>
    <w:rsid w:val="00947F74"/>
    <w:rsid w:val="00960A51"/>
    <w:rsid w:val="00963635"/>
    <w:rsid w:val="00963BF7"/>
    <w:rsid w:val="00967A63"/>
    <w:rsid w:val="00970A18"/>
    <w:rsid w:val="00974DEF"/>
    <w:rsid w:val="0098492D"/>
    <w:rsid w:val="00984FFF"/>
    <w:rsid w:val="00985569"/>
    <w:rsid w:val="009953DC"/>
    <w:rsid w:val="00996572"/>
    <w:rsid w:val="009A2EA8"/>
    <w:rsid w:val="009A4C2F"/>
    <w:rsid w:val="009B0A6E"/>
    <w:rsid w:val="009B31B8"/>
    <w:rsid w:val="009B5C41"/>
    <w:rsid w:val="009C04F8"/>
    <w:rsid w:val="009C265F"/>
    <w:rsid w:val="009C7C11"/>
    <w:rsid w:val="009C7D2A"/>
    <w:rsid w:val="009D50D1"/>
    <w:rsid w:val="009D722B"/>
    <w:rsid w:val="009E5B37"/>
    <w:rsid w:val="009F0609"/>
    <w:rsid w:val="009F4F73"/>
    <w:rsid w:val="009F6B60"/>
    <w:rsid w:val="009F76DA"/>
    <w:rsid w:val="00A01085"/>
    <w:rsid w:val="00A023AA"/>
    <w:rsid w:val="00A046F4"/>
    <w:rsid w:val="00A04CAF"/>
    <w:rsid w:val="00A05C01"/>
    <w:rsid w:val="00A1268A"/>
    <w:rsid w:val="00A15998"/>
    <w:rsid w:val="00A2400D"/>
    <w:rsid w:val="00A31A7D"/>
    <w:rsid w:val="00A32425"/>
    <w:rsid w:val="00A369EF"/>
    <w:rsid w:val="00A400BB"/>
    <w:rsid w:val="00A42002"/>
    <w:rsid w:val="00A43347"/>
    <w:rsid w:val="00A44D69"/>
    <w:rsid w:val="00A46100"/>
    <w:rsid w:val="00A53514"/>
    <w:rsid w:val="00A53C4C"/>
    <w:rsid w:val="00A55D51"/>
    <w:rsid w:val="00A566E4"/>
    <w:rsid w:val="00A634C6"/>
    <w:rsid w:val="00A65D98"/>
    <w:rsid w:val="00A6615F"/>
    <w:rsid w:val="00A66424"/>
    <w:rsid w:val="00A71DEF"/>
    <w:rsid w:val="00A721E1"/>
    <w:rsid w:val="00A753DC"/>
    <w:rsid w:val="00A82D6C"/>
    <w:rsid w:val="00A92863"/>
    <w:rsid w:val="00A93549"/>
    <w:rsid w:val="00A9400A"/>
    <w:rsid w:val="00A945D0"/>
    <w:rsid w:val="00AA3647"/>
    <w:rsid w:val="00AB3B27"/>
    <w:rsid w:val="00AB54D7"/>
    <w:rsid w:val="00AC57E8"/>
    <w:rsid w:val="00AC5CC4"/>
    <w:rsid w:val="00AC7A38"/>
    <w:rsid w:val="00AD4C55"/>
    <w:rsid w:val="00AE7E26"/>
    <w:rsid w:val="00AF3B76"/>
    <w:rsid w:val="00B0024C"/>
    <w:rsid w:val="00B036BC"/>
    <w:rsid w:val="00B03893"/>
    <w:rsid w:val="00B03B13"/>
    <w:rsid w:val="00B04BCA"/>
    <w:rsid w:val="00B11EFF"/>
    <w:rsid w:val="00B14FD5"/>
    <w:rsid w:val="00B179D2"/>
    <w:rsid w:val="00B3154E"/>
    <w:rsid w:val="00B4576F"/>
    <w:rsid w:val="00B55D03"/>
    <w:rsid w:val="00B56C7F"/>
    <w:rsid w:val="00B57E49"/>
    <w:rsid w:val="00B6279C"/>
    <w:rsid w:val="00B64A3A"/>
    <w:rsid w:val="00B70C11"/>
    <w:rsid w:val="00B74BFA"/>
    <w:rsid w:val="00B856D6"/>
    <w:rsid w:val="00B87C7F"/>
    <w:rsid w:val="00B92515"/>
    <w:rsid w:val="00B93FE2"/>
    <w:rsid w:val="00B954AD"/>
    <w:rsid w:val="00BA1B79"/>
    <w:rsid w:val="00BA1DA8"/>
    <w:rsid w:val="00BA3147"/>
    <w:rsid w:val="00BA578B"/>
    <w:rsid w:val="00BA7120"/>
    <w:rsid w:val="00BA7BF8"/>
    <w:rsid w:val="00BB0956"/>
    <w:rsid w:val="00BB5C1E"/>
    <w:rsid w:val="00BB6685"/>
    <w:rsid w:val="00BB7297"/>
    <w:rsid w:val="00BB7762"/>
    <w:rsid w:val="00BC1973"/>
    <w:rsid w:val="00BC222C"/>
    <w:rsid w:val="00BC40F4"/>
    <w:rsid w:val="00BC491E"/>
    <w:rsid w:val="00BC5C26"/>
    <w:rsid w:val="00BD2570"/>
    <w:rsid w:val="00BE3018"/>
    <w:rsid w:val="00BE3ECC"/>
    <w:rsid w:val="00BF0AB7"/>
    <w:rsid w:val="00BF0B43"/>
    <w:rsid w:val="00C042A7"/>
    <w:rsid w:val="00C11F03"/>
    <w:rsid w:val="00C14F7D"/>
    <w:rsid w:val="00C1693F"/>
    <w:rsid w:val="00C20ECF"/>
    <w:rsid w:val="00C2277F"/>
    <w:rsid w:val="00C26560"/>
    <w:rsid w:val="00C26BCF"/>
    <w:rsid w:val="00C31E7B"/>
    <w:rsid w:val="00C34554"/>
    <w:rsid w:val="00C3608D"/>
    <w:rsid w:val="00C36241"/>
    <w:rsid w:val="00C41139"/>
    <w:rsid w:val="00C4524A"/>
    <w:rsid w:val="00C4572D"/>
    <w:rsid w:val="00C502A1"/>
    <w:rsid w:val="00C50360"/>
    <w:rsid w:val="00C53CE4"/>
    <w:rsid w:val="00C54292"/>
    <w:rsid w:val="00C63465"/>
    <w:rsid w:val="00C678C9"/>
    <w:rsid w:val="00C74638"/>
    <w:rsid w:val="00C775C4"/>
    <w:rsid w:val="00C8058D"/>
    <w:rsid w:val="00C9028C"/>
    <w:rsid w:val="00C912C7"/>
    <w:rsid w:val="00C929ED"/>
    <w:rsid w:val="00C96F03"/>
    <w:rsid w:val="00CB0886"/>
    <w:rsid w:val="00CB0A26"/>
    <w:rsid w:val="00CB7559"/>
    <w:rsid w:val="00CB7D8C"/>
    <w:rsid w:val="00CB7F79"/>
    <w:rsid w:val="00CC5126"/>
    <w:rsid w:val="00CC6C49"/>
    <w:rsid w:val="00CD4425"/>
    <w:rsid w:val="00CD78D4"/>
    <w:rsid w:val="00CE150A"/>
    <w:rsid w:val="00CE5E90"/>
    <w:rsid w:val="00CF32CE"/>
    <w:rsid w:val="00CF363D"/>
    <w:rsid w:val="00CF4EFE"/>
    <w:rsid w:val="00CF5FBD"/>
    <w:rsid w:val="00CF79D2"/>
    <w:rsid w:val="00D03D20"/>
    <w:rsid w:val="00D05C07"/>
    <w:rsid w:val="00D05CAD"/>
    <w:rsid w:val="00D15788"/>
    <w:rsid w:val="00D17C66"/>
    <w:rsid w:val="00D20EE8"/>
    <w:rsid w:val="00D2596B"/>
    <w:rsid w:val="00D25C62"/>
    <w:rsid w:val="00D2649E"/>
    <w:rsid w:val="00D305DA"/>
    <w:rsid w:val="00D32539"/>
    <w:rsid w:val="00D33AE7"/>
    <w:rsid w:val="00D40013"/>
    <w:rsid w:val="00D4255F"/>
    <w:rsid w:val="00D4594A"/>
    <w:rsid w:val="00D46428"/>
    <w:rsid w:val="00D47CA1"/>
    <w:rsid w:val="00D52DA9"/>
    <w:rsid w:val="00D6755F"/>
    <w:rsid w:val="00D700A7"/>
    <w:rsid w:val="00D71555"/>
    <w:rsid w:val="00D83469"/>
    <w:rsid w:val="00D914E5"/>
    <w:rsid w:val="00D91A40"/>
    <w:rsid w:val="00D92C9A"/>
    <w:rsid w:val="00D9425B"/>
    <w:rsid w:val="00DA010A"/>
    <w:rsid w:val="00DA19EF"/>
    <w:rsid w:val="00DA1D29"/>
    <w:rsid w:val="00DA46C0"/>
    <w:rsid w:val="00DA6452"/>
    <w:rsid w:val="00DB300B"/>
    <w:rsid w:val="00DB7F03"/>
    <w:rsid w:val="00DC297D"/>
    <w:rsid w:val="00DC7192"/>
    <w:rsid w:val="00DC7353"/>
    <w:rsid w:val="00DD3332"/>
    <w:rsid w:val="00DD5B03"/>
    <w:rsid w:val="00DD7ACB"/>
    <w:rsid w:val="00DE6E85"/>
    <w:rsid w:val="00DE77D7"/>
    <w:rsid w:val="00DF3862"/>
    <w:rsid w:val="00DF6ACB"/>
    <w:rsid w:val="00E03390"/>
    <w:rsid w:val="00E14550"/>
    <w:rsid w:val="00E15101"/>
    <w:rsid w:val="00E165F7"/>
    <w:rsid w:val="00E31C59"/>
    <w:rsid w:val="00E328BC"/>
    <w:rsid w:val="00E36FF1"/>
    <w:rsid w:val="00E4044D"/>
    <w:rsid w:val="00E4446F"/>
    <w:rsid w:val="00E64439"/>
    <w:rsid w:val="00E670EA"/>
    <w:rsid w:val="00E73ABC"/>
    <w:rsid w:val="00E770E5"/>
    <w:rsid w:val="00E8287D"/>
    <w:rsid w:val="00E83080"/>
    <w:rsid w:val="00E8615E"/>
    <w:rsid w:val="00E86579"/>
    <w:rsid w:val="00EA6F1F"/>
    <w:rsid w:val="00EA780C"/>
    <w:rsid w:val="00EB2762"/>
    <w:rsid w:val="00EC1799"/>
    <w:rsid w:val="00EC6CAD"/>
    <w:rsid w:val="00ED6CCB"/>
    <w:rsid w:val="00ED7B9D"/>
    <w:rsid w:val="00EE4000"/>
    <w:rsid w:val="00EE6897"/>
    <w:rsid w:val="00EF0C09"/>
    <w:rsid w:val="00EF763E"/>
    <w:rsid w:val="00F01F4E"/>
    <w:rsid w:val="00F0249A"/>
    <w:rsid w:val="00F10039"/>
    <w:rsid w:val="00F11B6E"/>
    <w:rsid w:val="00F13A49"/>
    <w:rsid w:val="00F14805"/>
    <w:rsid w:val="00F1622A"/>
    <w:rsid w:val="00F16EB8"/>
    <w:rsid w:val="00F17FD4"/>
    <w:rsid w:val="00F2038C"/>
    <w:rsid w:val="00F21F4D"/>
    <w:rsid w:val="00F236B7"/>
    <w:rsid w:val="00F3049C"/>
    <w:rsid w:val="00F40E49"/>
    <w:rsid w:val="00F40EC0"/>
    <w:rsid w:val="00F450C4"/>
    <w:rsid w:val="00F478AA"/>
    <w:rsid w:val="00F47DFF"/>
    <w:rsid w:val="00F62416"/>
    <w:rsid w:val="00F672A8"/>
    <w:rsid w:val="00F72D83"/>
    <w:rsid w:val="00F7595D"/>
    <w:rsid w:val="00F75C9E"/>
    <w:rsid w:val="00F81C14"/>
    <w:rsid w:val="00F90B60"/>
    <w:rsid w:val="00F920D4"/>
    <w:rsid w:val="00F93757"/>
    <w:rsid w:val="00F94DC0"/>
    <w:rsid w:val="00F967CB"/>
    <w:rsid w:val="00FA0A14"/>
    <w:rsid w:val="00FB0894"/>
    <w:rsid w:val="00FB0911"/>
    <w:rsid w:val="00FC4709"/>
    <w:rsid w:val="00FC7E72"/>
    <w:rsid w:val="00FD13C4"/>
    <w:rsid w:val="00FD5CC4"/>
    <w:rsid w:val="00FE12FB"/>
    <w:rsid w:val="00FE4A2B"/>
    <w:rsid w:val="00FE5F77"/>
    <w:rsid w:val="00FE6667"/>
    <w:rsid w:val="00FF18F5"/>
    <w:rsid w:val="00FF3987"/>
    <w:rsid w:val="00FF4DDD"/>
    <w:rsid w:val="00FF54E9"/>
    <w:rsid w:val="00FF5D0D"/>
    <w:rsid w:val="00FF61C9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42C024-48F7-47B6-9268-BDAE3154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566"/>
    <w:rPr>
      <w:sz w:val="24"/>
      <w:szCs w:val="24"/>
    </w:rPr>
  </w:style>
  <w:style w:type="paragraph" w:styleId="Heading1">
    <w:name w:val="heading 1"/>
    <w:basedOn w:val="Normal"/>
    <w:next w:val="Normal"/>
    <w:qFormat/>
    <w:rsid w:val="001D3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449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49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523C9"/>
    <w:pPr>
      <w:keepNext/>
      <w:jc w:val="right"/>
      <w:outlineLvl w:val="5"/>
    </w:pPr>
    <w:rPr>
      <w:rFonts w:ascii="Arial" w:hAnsi="Arial" w:cs="Arial"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rsid w:val="006523C9"/>
    <w:pPr>
      <w:keepNext/>
      <w:jc w:val="both"/>
      <w:outlineLvl w:val="8"/>
    </w:pPr>
    <w:rPr>
      <w:rFonts w:ascii="Arial" w:hAnsi="Arial"/>
      <w:i/>
      <w:color w:val="33333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0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A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0A1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523C9"/>
  </w:style>
  <w:style w:type="paragraph" w:styleId="BodyText">
    <w:name w:val="Body Text"/>
    <w:aliases w:val="  uvlaka 2,uvlaka 2, uvlaka 3,uvlaka 3"/>
    <w:basedOn w:val="Normal"/>
    <w:link w:val="BodyTextChar"/>
    <w:rsid w:val="006523C9"/>
    <w:rPr>
      <w:rFonts w:ascii="Arial" w:hAnsi="Arial" w:cs="Arial"/>
      <w:color w:val="333333"/>
      <w:sz w:val="22"/>
    </w:rPr>
  </w:style>
  <w:style w:type="character" w:customStyle="1" w:styleId="Heading3Char">
    <w:name w:val="Heading 3 Char"/>
    <w:link w:val="Heading3"/>
    <w:semiHidden/>
    <w:rsid w:val="003449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3449F8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sid w:val="00947F74"/>
    <w:rPr>
      <w:color w:val="0000FF"/>
      <w:u w:val="single"/>
    </w:rPr>
  </w:style>
  <w:style w:type="character" w:customStyle="1" w:styleId="Heading9Char">
    <w:name w:val="Heading 9 Char"/>
    <w:link w:val="Heading9"/>
    <w:rsid w:val="00001B17"/>
    <w:rPr>
      <w:rFonts w:ascii="Arial" w:hAnsi="Arial"/>
      <w:i/>
      <w:color w:val="333333"/>
      <w:sz w:val="24"/>
    </w:rPr>
  </w:style>
  <w:style w:type="character" w:customStyle="1" w:styleId="FooterChar">
    <w:name w:val="Footer Char"/>
    <w:link w:val="Footer"/>
    <w:uiPriority w:val="99"/>
    <w:rsid w:val="00001B17"/>
    <w:rPr>
      <w:sz w:val="24"/>
      <w:szCs w:val="24"/>
    </w:rPr>
  </w:style>
  <w:style w:type="character" w:customStyle="1" w:styleId="BodyTextChar">
    <w:name w:val="Body Text Char"/>
    <w:aliases w:val="  uvlaka 2 Char,uvlaka 2 Char, uvlaka 3 Char,uvlaka 3 Char"/>
    <w:link w:val="BodyText"/>
    <w:rsid w:val="00001B17"/>
    <w:rPr>
      <w:rFonts w:ascii="Arial" w:hAnsi="Arial" w:cs="Arial"/>
      <w:color w:val="333333"/>
      <w:sz w:val="22"/>
      <w:szCs w:val="24"/>
    </w:rPr>
  </w:style>
  <w:style w:type="paragraph" w:styleId="ListParagraph">
    <w:name w:val="List Paragraph"/>
    <w:basedOn w:val="Normal"/>
    <w:uiPriority w:val="34"/>
    <w:qFormat/>
    <w:rsid w:val="001D65E2"/>
    <w:pPr>
      <w:ind w:left="720"/>
      <w:contextualSpacing/>
    </w:pPr>
  </w:style>
  <w:style w:type="paragraph" w:styleId="NoSpacing">
    <w:name w:val="No Spacing"/>
    <w:uiPriority w:val="1"/>
    <w:qFormat/>
    <w:rsid w:val="0057058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13A49"/>
    <w:rPr>
      <w:color w:val="333333"/>
      <w:sz w:val="31"/>
      <w:szCs w:val="31"/>
    </w:rPr>
  </w:style>
  <w:style w:type="paragraph" w:customStyle="1" w:styleId="Standard">
    <w:name w:val="Standard"/>
    <w:rsid w:val="00A9286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table" w:styleId="TableGrid">
    <w:name w:val="Table Grid"/>
    <w:basedOn w:val="TableNormal"/>
    <w:uiPriority w:val="59"/>
    <w:rsid w:val="00251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6034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034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2669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D8A0AA17634E82A343EFB2F934B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56F1D-958F-4B50-9E7F-07124CB75AA5}"/>
      </w:docPartPr>
      <w:docPartBody>
        <w:p w:rsidR="007A7415" w:rsidRDefault="00BC2C09" w:rsidP="00BC2C09">
          <w:pPr>
            <w:pStyle w:val="0FD8A0AA17634E82A343EFB2F934B558"/>
          </w:pPr>
          <w:r>
            <w:t>[Type here]</w:t>
          </w:r>
        </w:p>
      </w:docPartBody>
    </w:docPart>
    <w:docPart>
      <w:docPartPr>
        <w:name w:val="9C28504D850B49129E4F7D90BD3C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2BFBC-E6F5-4705-B7E7-D17B4C768FC9}"/>
      </w:docPartPr>
      <w:docPartBody>
        <w:p w:rsidR="007A7415" w:rsidRDefault="00BC2C09" w:rsidP="00BC2C09">
          <w:pPr>
            <w:pStyle w:val="9C28504D850B49129E4F7D90BD3CA1E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09"/>
    <w:rsid w:val="00011270"/>
    <w:rsid w:val="00055A21"/>
    <w:rsid w:val="00276160"/>
    <w:rsid w:val="007A7415"/>
    <w:rsid w:val="009E7CC0"/>
    <w:rsid w:val="00BC2C09"/>
    <w:rsid w:val="00E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D8A0AA17634E82A343EFB2F934B558">
    <w:name w:val="0FD8A0AA17634E82A343EFB2F934B558"/>
    <w:rsid w:val="00BC2C09"/>
  </w:style>
  <w:style w:type="paragraph" w:customStyle="1" w:styleId="9C28504D850B49129E4F7D90BD3CA1E4">
    <w:name w:val="9C28504D850B49129E4F7D90BD3CA1E4"/>
    <w:rsid w:val="00BC2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CBCA-EB2D-4799-9A11-B412CC7D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1097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ZAGREBAČKA BANKA d</vt:lpstr>
      <vt:lpstr>ZAGREBAČKA BANKA d</vt:lpstr>
    </vt:vector>
  </TitlesOfParts>
  <Company>XY</Company>
  <LinksUpToDate>false</LinksUpToDate>
  <CharactersWithSpaces>7340</CharactersWithSpaces>
  <SharedDoc>false</SharedDoc>
  <HLinks>
    <vt:vector size="6" baseType="variant">
      <vt:variant>
        <vt:i4>3735643</vt:i4>
      </vt:variant>
      <vt:variant>
        <vt:i4>0</vt:i4>
      </vt:variant>
      <vt:variant>
        <vt:i4>0</vt:i4>
      </vt:variant>
      <vt:variant>
        <vt:i4>5</vt:i4>
      </vt:variant>
      <vt:variant>
        <vt:lpwstr>mailto:dijana.jagust@renault.hr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ZAGREBAČKA BANKA d</dc:title>
  <dc:creator>XY</dc:creator>
  <cp:lastModifiedBy>martina</cp:lastModifiedBy>
  <cp:revision>24</cp:revision>
  <cp:lastPrinted>2015-10-28T06:42:00Z</cp:lastPrinted>
  <dcterms:created xsi:type="dcterms:W3CDTF">2015-02-20T07:54:00Z</dcterms:created>
  <dcterms:modified xsi:type="dcterms:W3CDTF">2015-10-28T06:43:00Z</dcterms:modified>
</cp:coreProperties>
</file>